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05" w:rsidRDefault="00C40605" w:rsidP="004D552A">
      <w:pPr>
        <w:jc w:val="center"/>
        <w:rPr>
          <w:sz w:val="28"/>
          <w:szCs w:val="28"/>
        </w:rPr>
      </w:pPr>
      <w:r w:rsidRPr="006D20B0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p w:rsidR="00C40605" w:rsidRDefault="00C40605" w:rsidP="004D552A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854"/>
      </w:tblGrid>
      <w:tr w:rsidR="00C40605" w:rsidTr="004D552A">
        <w:tc>
          <w:tcPr>
            <w:tcW w:w="9854" w:type="dxa"/>
          </w:tcPr>
          <w:p w:rsidR="00C40605" w:rsidRDefault="00C40605" w:rsidP="004D552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СЬОМА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СЕСІЯ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C40605" w:rsidTr="004D552A">
        <w:tc>
          <w:tcPr>
            <w:tcW w:w="9854" w:type="dxa"/>
          </w:tcPr>
          <w:p w:rsidR="00C40605" w:rsidRDefault="00C40605" w:rsidP="004D552A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C40605" w:rsidRPr="002D5CF7" w:rsidRDefault="00C40605" w:rsidP="004D552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 w:hint="eastAsia"/>
          <w:b/>
          <w:sz w:val="28"/>
          <w:szCs w:val="28"/>
        </w:rPr>
        <w:t>Р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І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Ш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Е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Я</w:t>
      </w:r>
    </w:p>
    <w:p w:rsidR="00C40605" w:rsidRDefault="00C40605" w:rsidP="004D552A">
      <w:pPr>
        <w:jc w:val="both"/>
        <w:rPr>
          <w:sz w:val="28"/>
          <w:szCs w:val="28"/>
        </w:rPr>
      </w:pPr>
    </w:p>
    <w:p w:rsidR="00C40605" w:rsidRPr="004D552A" w:rsidRDefault="00C40605" w:rsidP="004D552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</w:t>
      </w:r>
      <w:r>
        <w:rPr>
          <w:sz w:val="28"/>
          <w:szCs w:val="28"/>
          <w:lang w:val="ru-RU"/>
        </w:rPr>
        <w:t>12</w:t>
      </w:r>
    </w:p>
    <w:p w:rsidR="00C40605" w:rsidRDefault="00C40605" w:rsidP="004D552A">
      <w:pPr>
        <w:jc w:val="both"/>
        <w:rPr>
          <w:sz w:val="28"/>
          <w:szCs w:val="28"/>
        </w:rPr>
      </w:pPr>
    </w:p>
    <w:p w:rsidR="00C40605" w:rsidRDefault="00C40605" w:rsidP="004D552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C40605" w:rsidRDefault="00C40605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C40605" w:rsidRDefault="00C40605" w:rsidP="00581212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 надання дозволу на розроблення  проєкту</w:t>
      </w:r>
    </w:p>
    <w:p w:rsidR="00C40605" w:rsidRDefault="00C40605" w:rsidP="00581212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землеустрою, щодо відведення земельної  ділянки</w:t>
      </w:r>
    </w:p>
    <w:p w:rsidR="00C40605" w:rsidRDefault="00C40605" w:rsidP="0058121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оренду  </w:t>
      </w:r>
    </w:p>
    <w:p w:rsidR="00C40605" w:rsidRDefault="00C40605" w:rsidP="00581212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C40605" w:rsidRDefault="00C40605" w:rsidP="00581212">
      <w:pPr>
        <w:rPr>
          <w:i/>
        </w:rPr>
      </w:pPr>
      <w:r>
        <w:rPr>
          <w:i/>
        </w:rPr>
        <w:t xml:space="preserve"> </w:t>
      </w:r>
    </w:p>
    <w:p w:rsidR="00C40605" w:rsidRPr="00475EC0" w:rsidRDefault="00C40605" w:rsidP="00581212">
      <w:pPr>
        <w:ind w:firstLine="284"/>
        <w:jc w:val="both"/>
        <w:rPr>
          <w:sz w:val="24"/>
          <w:szCs w:val="24"/>
        </w:rPr>
      </w:pPr>
      <w:r w:rsidRPr="00475EC0">
        <w:rPr>
          <w:sz w:val="24"/>
          <w:szCs w:val="24"/>
        </w:rPr>
        <w:t xml:space="preserve">      Керуючись ст. 12, 93, 124 Земельного кодексу України, ст. 25 Закону України «Про землеустрій» та розглянувши заяви громадян, враховуючи рекомендації </w:t>
      </w:r>
      <w:r w:rsidRPr="00475EC0">
        <w:rPr>
          <w:color w:val="000000"/>
          <w:sz w:val="24"/>
          <w:szCs w:val="24"/>
          <w:lang w:eastAsia="ru-RU"/>
        </w:rPr>
        <w:t xml:space="preserve">постійної комісії з питань аграрної політики та земельних відносин </w:t>
      </w:r>
      <w:r w:rsidRPr="00475EC0">
        <w:rPr>
          <w:sz w:val="24"/>
          <w:szCs w:val="24"/>
        </w:rPr>
        <w:t>селищна рада</w:t>
      </w:r>
    </w:p>
    <w:p w:rsidR="00C40605" w:rsidRPr="00475EC0" w:rsidRDefault="00C40605" w:rsidP="00581212">
      <w:pPr>
        <w:ind w:firstLine="284"/>
        <w:jc w:val="both"/>
        <w:rPr>
          <w:sz w:val="24"/>
          <w:szCs w:val="24"/>
        </w:rPr>
      </w:pPr>
    </w:p>
    <w:p w:rsidR="00C40605" w:rsidRDefault="00C40605" w:rsidP="0058121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C40605" w:rsidRDefault="00C40605" w:rsidP="00581212">
      <w:pPr>
        <w:jc w:val="bot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tabs>
          <w:tab w:val="left" w:pos="567"/>
          <w:tab w:val="left" w:pos="851"/>
        </w:tabs>
        <w:adjustRightInd w:val="0"/>
        <w:rPr>
          <w:sz w:val="24"/>
          <w:szCs w:val="24"/>
        </w:rPr>
      </w:pPr>
      <w:r w:rsidRPr="004E605A">
        <w:rPr>
          <w:sz w:val="24"/>
          <w:szCs w:val="24"/>
        </w:rPr>
        <w:t xml:space="preserve">Дати дозвіл гр. Барвінку Олександру Вікторовичу та гр. Лівітчук Наталії Вікторівні  на розроблення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0,1600 га"/>
        </w:smartTagPr>
        <w:r w:rsidRPr="004E605A">
          <w:rPr>
            <w:sz w:val="24"/>
            <w:szCs w:val="24"/>
          </w:rPr>
          <w:t>0,1600 га</w:t>
        </w:r>
      </w:smartTag>
      <w:r w:rsidRPr="004E605A">
        <w:rPr>
          <w:sz w:val="24"/>
          <w:szCs w:val="24"/>
        </w:rPr>
        <w:t>, під сільськогосподарськими та іншими гос</w:t>
      </w:r>
      <w:r>
        <w:rPr>
          <w:sz w:val="24"/>
          <w:szCs w:val="24"/>
        </w:rPr>
        <w:t>подарськими будівлями й дворами в</w:t>
      </w:r>
      <w:r w:rsidRPr="004E605A">
        <w:rPr>
          <w:sz w:val="24"/>
          <w:szCs w:val="24"/>
        </w:rPr>
        <w:t xml:space="preserve"> оренду терміном на 10 років </w:t>
      </w:r>
      <w:r>
        <w:rPr>
          <w:sz w:val="24"/>
          <w:szCs w:val="24"/>
        </w:rPr>
        <w:t xml:space="preserve">для </w:t>
      </w:r>
      <w:r w:rsidRPr="004E605A">
        <w:rPr>
          <w:sz w:val="24"/>
          <w:szCs w:val="24"/>
        </w:rPr>
        <w:t>товарного сільськогосподарського виробництва                (код КВЦПЗ 01.01)  із земель сільськогосподарського призначення комунальної власності, що перебувають в запасі за адресою: Кіровоградська область, Голован</w:t>
      </w:r>
      <w:r>
        <w:rPr>
          <w:sz w:val="24"/>
          <w:szCs w:val="24"/>
        </w:rPr>
        <w:t>івський район,</w:t>
      </w:r>
      <w:r w:rsidRPr="004E605A">
        <w:rPr>
          <w:sz w:val="24"/>
          <w:szCs w:val="24"/>
        </w:rPr>
        <w:t xml:space="preserve"> смт Голованівськ. вул. Пушкіна, 90-ч.</w:t>
      </w:r>
    </w:p>
    <w:p w:rsidR="00C40605" w:rsidRPr="004E605A" w:rsidRDefault="00C40605" w:rsidP="00581212">
      <w:pPr>
        <w:ind w:firstLine="720"/>
        <w:jc w:val="bot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 xml:space="preserve">Дати дозвіл АФ «Хлібороб» у формі ТОВ на розроблення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2,0485 га"/>
        </w:smartTagPr>
        <w:r w:rsidRPr="004E605A">
          <w:rPr>
            <w:sz w:val="24"/>
            <w:szCs w:val="24"/>
          </w:rPr>
          <w:t>2,0485 га</w:t>
        </w:r>
      </w:smartTag>
      <w:r w:rsidRPr="004E605A">
        <w:rPr>
          <w:sz w:val="24"/>
          <w:szCs w:val="24"/>
        </w:rPr>
        <w:t>, під сільськогосподарськими та іншими господарськими будівлями й дворами в оренду терміном на 10 років для іншого сільськогосподарського призначення (код КВЦПЗ 01.13) 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в межах с. Межирічка.</w:t>
      </w:r>
    </w:p>
    <w:p w:rsidR="00C40605" w:rsidRPr="004E605A" w:rsidRDefault="00C40605" w:rsidP="004E605A">
      <w:pPr>
        <w:pStyle w:val="ListParagrap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 xml:space="preserve">Дати дозвіл АФ «Хлібороб» у формі ТОВ на розроблення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3,3748 га"/>
        </w:smartTagPr>
        <w:r w:rsidRPr="004E605A">
          <w:rPr>
            <w:sz w:val="24"/>
            <w:szCs w:val="24"/>
          </w:rPr>
          <w:t>3,3748 га</w:t>
        </w:r>
      </w:smartTag>
      <w:r w:rsidRPr="004E605A">
        <w:rPr>
          <w:sz w:val="24"/>
          <w:szCs w:val="24"/>
        </w:rPr>
        <w:t>, під сільськогосподарськими та іншими господарськими будівлями й дворами в оренду терміном на 10 років для іншого сільськогосподарського призначення (код КВЦПЗ 01.13) 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в межах с. Межирічка.</w:t>
      </w:r>
    </w:p>
    <w:p w:rsidR="00C40605" w:rsidRPr="004E605A" w:rsidRDefault="00C40605" w:rsidP="004E605A">
      <w:pPr>
        <w:pStyle w:val="ListParagrap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 xml:space="preserve">Дати дозвіл гр. Кірнус  Геннадію Сергійовичу  на розроблення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0,4000 га"/>
        </w:smartTagPr>
        <w:r w:rsidRPr="004E605A">
          <w:rPr>
            <w:sz w:val="24"/>
            <w:szCs w:val="24"/>
          </w:rPr>
          <w:t>0,4000 га</w:t>
        </w:r>
      </w:smartTag>
      <w:r w:rsidRPr="004E605A">
        <w:rPr>
          <w:sz w:val="24"/>
          <w:szCs w:val="24"/>
        </w:rPr>
        <w:t>, пасовища  в оренду терміном на 10 років для городництва (код КВЦПЗ 01.07) 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за межами с.</w:t>
      </w:r>
      <w:r w:rsidRPr="000A1541">
        <w:rPr>
          <w:sz w:val="24"/>
          <w:szCs w:val="24"/>
        </w:rPr>
        <w:t xml:space="preserve"> </w:t>
      </w:r>
      <w:r w:rsidRPr="004E605A">
        <w:rPr>
          <w:sz w:val="24"/>
          <w:szCs w:val="24"/>
        </w:rPr>
        <w:t>Троянка</w:t>
      </w:r>
      <w:r w:rsidRPr="000A1541">
        <w:rPr>
          <w:sz w:val="24"/>
          <w:szCs w:val="24"/>
        </w:rPr>
        <w:t>.</w:t>
      </w:r>
    </w:p>
    <w:p w:rsidR="00C40605" w:rsidRPr="004E605A" w:rsidRDefault="00C40605" w:rsidP="004E605A">
      <w:pPr>
        <w:pStyle w:val="ListParagrap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>Надати дозвіл  гр. Сергійчуку Андрію Вікторовичу на розроблення  проєкту землеустрою щодо відведення  земельної  ділянки</w:t>
      </w:r>
      <w:r>
        <w:rPr>
          <w:sz w:val="24"/>
          <w:szCs w:val="24"/>
        </w:rPr>
        <w:t xml:space="preserve"> в</w:t>
      </w:r>
      <w:r w:rsidRPr="004E605A">
        <w:rPr>
          <w:sz w:val="24"/>
          <w:szCs w:val="24"/>
        </w:rPr>
        <w:t xml:space="preserve"> оренду терміном на 49 років,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 орієнтовною площею - </w:t>
      </w:r>
      <w:smartTag w:uri="urn:schemas-microsoft-com:office:smarttags" w:element="metricconverter">
        <w:smartTagPr>
          <w:attr w:name="ProductID" w:val="2,0000 га"/>
        </w:smartTagPr>
        <w:r w:rsidRPr="004E605A">
          <w:rPr>
            <w:sz w:val="24"/>
            <w:szCs w:val="24"/>
          </w:rPr>
          <w:t>2,0000 га</w:t>
        </w:r>
      </w:smartTag>
      <w:r w:rsidRPr="004E605A">
        <w:rPr>
          <w:sz w:val="24"/>
          <w:szCs w:val="24"/>
        </w:rPr>
        <w:t xml:space="preserve">, у тому числі по угіддях: землі під будівлями та спорудами промислових підприємств (згідно КВЗУ 011 01) – </w:t>
      </w:r>
      <w:smartTag w:uri="urn:schemas-microsoft-com:office:smarttags" w:element="metricconverter">
        <w:smartTagPr>
          <w:attr w:name="ProductID" w:val="2,0000 га"/>
        </w:smartTagPr>
        <w:r w:rsidRPr="004E605A">
          <w:rPr>
            <w:sz w:val="24"/>
            <w:szCs w:val="24"/>
          </w:rPr>
          <w:t>2,0000 га</w:t>
        </w:r>
      </w:smartTag>
      <w:r w:rsidRPr="004E605A">
        <w:rPr>
          <w:sz w:val="24"/>
          <w:szCs w:val="24"/>
        </w:rPr>
        <w:t xml:space="preserve"> за рахунок земель   промисловості, транспорту, зв’язку,  енергетики, оборони та іншого призначення,   що перебувають   у комунальній власності (запасі)  Голованівської селищної ради за адресою: Кіровоградська область Голованівський  район смт Голованівськ, вул. Пушкіна, 7-д.</w:t>
      </w:r>
    </w:p>
    <w:p w:rsidR="00C40605" w:rsidRPr="004E605A" w:rsidRDefault="00C40605" w:rsidP="004E605A">
      <w:pPr>
        <w:pStyle w:val="ListParagrap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 xml:space="preserve">Надати   дозвіл гр. Сімченку Миколі Миколайовичу на  розроблення проєкту землеустрою  щодо відведення земельної ділянки в оренду терміном  на 10 років для будівництва та обслуговування будівель  торгівлі (код КВЦПЗ 03.07.) орієнтовною площею  </w:t>
      </w:r>
      <w:smartTag w:uri="urn:schemas-microsoft-com:office:smarttags" w:element="metricconverter">
        <w:smartTagPr>
          <w:attr w:name="ProductID" w:val="0,08 га"/>
        </w:smartTagPr>
        <w:r w:rsidRPr="004E605A">
          <w:rPr>
            <w:sz w:val="24"/>
            <w:szCs w:val="24"/>
          </w:rPr>
          <w:t>0,08 га</w:t>
        </w:r>
      </w:smartTag>
      <w:r w:rsidRPr="004E605A">
        <w:rPr>
          <w:sz w:val="24"/>
          <w:szCs w:val="24"/>
        </w:rPr>
        <w:t>, у тому числі по угіддях: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08 га"/>
        </w:smartTagPr>
        <w:r w:rsidRPr="004E605A">
          <w:rPr>
            <w:sz w:val="24"/>
            <w:szCs w:val="24"/>
          </w:rPr>
          <w:t>0,08 га</w:t>
        </w:r>
      </w:smartTag>
      <w:r w:rsidRPr="004E605A">
        <w:rPr>
          <w:sz w:val="24"/>
          <w:szCs w:val="24"/>
        </w:rPr>
        <w:t>, землі під соціально-культурними об’єктами (згідно КВЗУ 008 03), за рахунок  земель житлової та громадської забудови, що перебувають в запасі Голованівської селищної ради  за адресою   Кіровоградська область, Голованівський район, смт Голованівськ, вул.</w:t>
      </w:r>
      <w:r w:rsidRPr="004E605A">
        <w:rPr>
          <w:sz w:val="24"/>
          <w:szCs w:val="24"/>
          <w:lang w:val="ru-RU"/>
        </w:rPr>
        <w:t xml:space="preserve"> </w:t>
      </w:r>
      <w:r w:rsidRPr="004E605A">
        <w:rPr>
          <w:sz w:val="24"/>
          <w:szCs w:val="24"/>
        </w:rPr>
        <w:t>Покровська, 15-а.</w:t>
      </w:r>
    </w:p>
    <w:p w:rsidR="00C40605" w:rsidRPr="004E605A" w:rsidRDefault="00C40605" w:rsidP="004E605A">
      <w:pPr>
        <w:pStyle w:val="ListParagrap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>Надати   дозвіл гр. Луценко Ользі Василівні  на  розроблення проєкту землеустрою  щодо відведення земельної ділянки в оренду терміном  на 10 років для будівництва та обслуговування будівель  торгівлі (код КВЦПЗ 03.07.)</w:t>
      </w:r>
      <w:r>
        <w:rPr>
          <w:sz w:val="24"/>
          <w:szCs w:val="24"/>
        </w:rPr>
        <w:t>,</w:t>
      </w:r>
      <w:r w:rsidRPr="004E605A">
        <w:rPr>
          <w:sz w:val="24"/>
          <w:szCs w:val="24"/>
        </w:rPr>
        <w:t xml:space="preserve"> орієнтовною площею  </w:t>
      </w:r>
      <w:smartTag w:uri="urn:schemas-microsoft-com:office:smarttags" w:element="metricconverter">
        <w:smartTagPr>
          <w:attr w:name="ProductID" w:val="0,04 га"/>
        </w:smartTagPr>
        <w:r w:rsidRPr="004E605A">
          <w:rPr>
            <w:sz w:val="24"/>
            <w:szCs w:val="24"/>
          </w:rPr>
          <w:t>0,04 га</w:t>
        </w:r>
      </w:smartTag>
      <w:r w:rsidRPr="004E605A">
        <w:rPr>
          <w:sz w:val="24"/>
          <w:szCs w:val="24"/>
        </w:rPr>
        <w:t xml:space="preserve">, у тому числі по угіддях: </w:t>
      </w:r>
      <w:smartTag w:uri="urn:schemas-microsoft-com:office:smarttags" w:element="metricconverter">
        <w:smartTagPr>
          <w:attr w:name="ProductID" w:val="0,04 га"/>
        </w:smartTagPr>
        <w:r w:rsidRPr="004E605A">
          <w:rPr>
            <w:sz w:val="24"/>
            <w:szCs w:val="24"/>
          </w:rPr>
          <w:t>0,04 га</w:t>
        </w:r>
      </w:smartTag>
      <w:r w:rsidRPr="004E605A">
        <w:rPr>
          <w:sz w:val="24"/>
          <w:szCs w:val="24"/>
        </w:rPr>
        <w:t>, землі під соціально-культурними</w:t>
      </w:r>
      <w:r>
        <w:rPr>
          <w:sz w:val="24"/>
          <w:szCs w:val="24"/>
        </w:rPr>
        <w:t xml:space="preserve"> об’єктами (згідно КВЗУ 008 03)</w:t>
      </w:r>
      <w:r w:rsidRPr="004E605A">
        <w:rPr>
          <w:sz w:val="24"/>
          <w:szCs w:val="24"/>
        </w:rPr>
        <w:t xml:space="preserve"> за рахунок  земель житлової та громадської забудови, що перебувають в запасі Голованівської селищної ради  за адресою  Кіровоградська область, Голованівський район, с.</w:t>
      </w:r>
      <w:r w:rsidRPr="004E605A">
        <w:rPr>
          <w:sz w:val="24"/>
          <w:szCs w:val="24"/>
          <w:lang w:val="ru-RU"/>
        </w:rPr>
        <w:t xml:space="preserve"> </w:t>
      </w:r>
      <w:r w:rsidRPr="004E605A">
        <w:rPr>
          <w:sz w:val="24"/>
          <w:szCs w:val="24"/>
        </w:rPr>
        <w:t>Молдовка, вул.</w:t>
      </w:r>
      <w:r w:rsidRPr="004E605A">
        <w:rPr>
          <w:sz w:val="24"/>
          <w:szCs w:val="24"/>
          <w:lang w:val="ru-RU"/>
        </w:rPr>
        <w:t xml:space="preserve"> </w:t>
      </w:r>
      <w:r w:rsidRPr="004E605A">
        <w:rPr>
          <w:sz w:val="24"/>
          <w:szCs w:val="24"/>
        </w:rPr>
        <w:t xml:space="preserve">Суворова, 57.  </w:t>
      </w:r>
    </w:p>
    <w:p w:rsidR="00C40605" w:rsidRPr="004E605A" w:rsidRDefault="00C40605" w:rsidP="004E605A">
      <w:pPr>
        <w:pStyle w:val="ListParagrap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>В разі розбіжностей при обмірі  земельної ділянки, остаточна  площа  буде  затверджена в рішенні про  надання  земельної ділянки.</w:t>
      </w:r>
    </w:p>
    <w:p w:rsidR="00C40605" w:rsidRPr="004E605A" w:rsidRDefault="00C40605" w:rsidP="004E605A">
      <w:pPr>
        <w:pStyle w:val="ListParagrap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>Зобов’язати громадян у визначений законодавством термін замовити проєкт землеустрою щодо відведення земельної ділянки.</w:t>
      </w:r>
    </w:p>
    <w:p w:rsidR="00C40605" w:rsidRPr="004E605A" w:rsidRDefault="00C40605" w:rsidP="004E605A">
      <w:pPr>
        <w:pStyle w:val="ListParagraph"/>
        <w:rPr>
          <w:sz w:val="24"/>
          <w:szCs w:val="24"/>
        </w:rPr>
      </w:pPr>
    </w:p>
    <w:p w:rsidR="00C40605" w:rsidRPr="004E605A" w:rsidRDefault="00C40605" w:rsidP="004E60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E605A">
        <w:rPr>
          <w:sz w:val="24"/>
          <w:szCs w:val="24"/>
        </w:rPr>
        <w:t xml:space="preserve">Контроль за виконанням даного рішення  покласти на постійну комісію </w:t>
      </w:r>
      <w:r w:rsidRPr="004E605A">
        <w:rPr>
          <w:sz w:val="24"/>
          <w:szCs w:val="24"/>
          <w:lang w:eastAsia="ru-RU"/>
        </w:rPr>
        <w:t>з питань аграрної політики та земельних відносин</w:t>
      </w:r>
      <w:r w:rsidRPr="004E605A">
        <w:rPr>
          <w:sz w:val="24"/>
          <w:szCs w:val="24"/>
        </w:rPr>
        <w:t>.</w:t>
      </w:r>
    </w:p>
    <w:p w:rsidR="00C40605" w:rsidRPr="004E605A" w:rsidRDefault="00C40605" w:rsidP="007C45AE">
      <w:pPr>
        <w:rPr>
          <w:sz w:val="24"/>
          <w:szCs w:val="24"/>
        </w:rPr>
      </w:pPr>
    </w:p>
    <w:p w:rsidR="00C40605" w:rsidRPr="004E605A" w:rsidRDefault="00C40605" w:rsidP="007C45AE">
      <w:pPr>
        <w:tabs>
          <w:tab w:val="left" w:pos="720"/>
        </w:tabs>
        <w:jc w:val="both"/>
        <w:rPr>
          <w:sz w:val="24"/>
          <w:szCs w:val="24"/>
        </w:rPr>
      </w:pPr>
    </w:p>
    <w:p w:rsidR="00C40605" w:rsidRPr="00BD4EAD" w:rsidRDefault="00C40605" w:rsidP="004E605A">
      <w:pPr>
        <w:tabs>
          <w:tab w:val="left" w:pos="567"/>
          <w:tab w:val="left" w:pos="3402"/>
        </w:tabs>
        <w:jc w:val="center"/>
        <w:rPr>
          <w:b/>
          <w:sz w:val="24"/>
          <w:szCs w:val="24"/>
        </w:rPr>
      </w:pPr>
      <w:r w:rsidRPr="00BD4EAD">
        <w:rPr>
          <w:b/>
          <w:sz w:val="24"/>
          <w:szCs w:val="24"/>
        </w:rPr>
        <w:t>Селищний голова                                                                                         Сергій ЦОБЕНКО</w:t>
      </w:r>
    </w:p>
    <w:p w:rsidR="00C40605" w:rsidRPr="00BD4EAD" w:rsidRDefault="00C40605" w:rsidP="007C45AE">
      <w:pPr>
        <w:tabs>
          <w:tab w:val="num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color w:val="000000"/>
          <w:sz w:val="24"/>
          <w:szCs w:val="24"/>
        </w:rPr>
      </w:pPr>
      <w:r w:rsidRPr="00BD4EAD">
        <w:rPr>
          <w:b/>
          <w:color w:val="000000"/>
          <w:sz w:val="24"/>
          <w:szCs w:val="24"/>
        </w:rPr>
        <w:t xml:space="preserve">         </w:t>
      </w:r>
    </w:p>
    <w:p w:rsidR="00C40605" w:rsidRPr="007B5147" w:rsidRDefault="00C40605" w:rsidP="007C45AE">
      <w:pPr>
        <w:tabs>
          <w:tab w:val="left" w:pos="0"/>
        </w:tabs>
        <w:adjustRightInd w:val="0"/>
        <w:ind w:right="3952" w:firstLine="284"/>
      </w:pPr>
    </w:p>
    <w:sectPr w:rsidR="00C40605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605" w:rsidRDefault="00C40605" w:rsidP="007C576D">
      <w:r>
        <w:separator/>
      </w:r>
    </w:p>
  </w:endnote>
  <w:endnote w:type="continuationSeparator" w:id="1">
    <w:p w:rsidR="00C40605" w:rsidRDefault="00C40605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605" w:rsidRDefault="00C40605" w:rsidP="007C576D">
      <w:r>
        <w:separator/>
      </w:r>
    </w:p>
  </w:footnote>
  <w:footnote w:type="continuationSeparator" w:id="1">
    <w:p w:rsidR="00C40605" w:rsidRDefault="00C40605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605" w:rsidRDefault="00C40605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C40605" w:rsidRDefault="00C4060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8614E7E"/>
    <w:multiLevelType w:val="hybridMultilevel"/>
    <w:tmpl w:val="CE063616"/>
    <w:lvl w:ilvl="0" w:tplc="6330A9BA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  <w:rPr>
        <w:rFonts w:cs="Times New Roman"/>
      </w:rPr>
    </w:lvl>
  </w:abstractNum>
  <w:abstractNum w:abstractNumId="7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8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9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10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1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2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3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4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5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6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7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15"/>
  </w:num>
  <w:num w:numId="7">
    <w:abstractNumId w:val="14"/>
  </w:num>
  <w:num w:numId="8">
    <w:abstractNumId w:val="11"/>
  </w:num>
  <w:num w:numId="9">
    <w:abstractNumId w:val="13"/>
  </w:num>
  <w:num w:numId="10">
    <w:abstractNumId w:val="2"/>
  </w:num>
  <w:num w:numId="11">
    <w:abstractNumId w:val="9"/>
  </w:num>
  <w:num w:numId="12">
    <w:abstractNumId w:val="7"/>
  </w:num>
  <w:num w:numId="13">
    <w:abstractNumId w:val="16"/>
  </w:num>
  <w:num w:numId="14">
    <w:abstractNumId w:val="12"/>
  </w:num>
  <w:num w:numId="15">
    <w:abstractNumId w:val="17"/>
  </w:num>
  <w:num w:numId="16">
    <w:abstractNumId w:val="10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26EDD"/>
    <w:rsid w:val="00041798"/>
    <w:rsid w:val="000A1541"/>
    <w:rsid w:val="001130C5"/>
    <w:rsid w:val="002A687B"/>
    <w:rsid w:val="002A7072"/>
    <w:rsid w:val="002D5CF7"/>
    <w:rsid w:val="00400E71"/>
    <w:rsid w:val="004123F4"/>
    <w:rsid w:val="00435B47"/>
    <w:rsid w:val="0044236D"/>
    <w:rsid w:val="00475EC0"/>
    <w:rsid w:val="00480452"/>
    <w:rsid w:val="004D552A"/>
    <w:rsid w:val="004E605A"/>
    <w:rsid w:val="00581212"/>
    <w:rsid w:val="006045DD"/>
    <w:rsid w:val="00606BCD"/>
    <w:rsid w:val="00607FAA"/>
    <w:rsid w:val="006206E8"/>
    <w:rsid w:val="006862FA"/>
    <w:rsid w:val="006B1CBB"/>
    <w:rsid w:val="006D20B0"/>
    <w:rsid w:val="006F1959"/>
    <w:rsid w:val="007857DC"/>
    <w:rsid w:val="007B5147"/>
    <w:rsid w:val="007C45AE"/>
    <w:rsid w:val="007C576D"/>
    <w:rsid w:val="0080390F"/>
    <w:rsid w:val="00807AB3"/>
    <w:rsid w:val="00863215"/>
    <w:rsid w:val="00921CF5"/>
    <w:rsid w:val="00922A0A"/>
    <w:rsid w:val="00943C8A"/>
    <w:rsid w:val="0097210F"/>
    <w:rsid w:val="00997B0E"/>
    <w:rsid w:val="00997B18"/>
    <w:rsid w:val="009C3631"/>
    <w:rsid w:val="009C40F2"/>
    <w:rsid w:val="009E0D57"/>
    <w:rsid w:val="00A5677B"/>
    <w:rsid w:val="00A901D7"/>
    <w:rsid w:val="00AF7D49"/>
    <w:rsid w:val="00B029CC"/>
    <w:rsid w:val="00B14C7D"/>
    <w:rsid w:val="00B45521"/>
    <w:rsid w:val="00B6788C"/>
    <w:rsid w:val="00BD4EAD"/>
    <w:rsid w:val="00C174AC"/>
    <w:rsid w:val="00C40605"/>
    <w:rsid w:val="00C740F5"/>
    <w:rsid w:val="00CD354E"/>
    <w:rsid w:val="00D67167"/>
    <w:rsid w:val="00DF734F"/>
    <w:rsid w:val="00E13AD8"/>
    <w:rsid w:val="00E21811"/>
    <w:rsid w:val="00F151AA"/>
    <w:rsid w:val="00FC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7C4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45A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9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3035</Words>
  <Characters>1730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2</cp:revision>
  <dcterms:created xsi:type="dcterms:W3CDTF">2021-06-20T15:41:00Z</dcterms:created>
  <dcterms:modified xsi:type="dcterms:W3CDTF">2021-06-20T15:41:00Z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