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600FE" w14:textId="77777777" w:rsidR="00C478AD" w:rsidRDefault="00C478AD" w:rsidP="00C478AD">
      <w:pPr>
        <w:rPr>
          <w:sz w:val="28"/>
          <w:szCs w:val="28"/>
        </w:rPr>
      </w:pPr>
    </w:p>
    <w:p w14:paraId="0E10D68F" w14:textId="77777777" w:rsidR="00C478AD" w:rsidRDefault="00C478AD" w:rsidP="00C478AD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94B387E" wp14:editId="75C2FC9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42"/>
      </w:tblGrid>
      <w:tr w:rsidR="00C478AD" w14:paraId="2CCCD12F" w14:textId="77777777" w:rsidTr="00C478AD">
        <w:tc>
          <w:tcPr>
            <w:tcW w:w="9854" w:type="dxa"/>
            <w:hideMark/>
          </w:tcPr>
          <w:p w14:paraId="3703EDF6" w14:textId="77777777" w:rsidR="00C478AD" w:rsidRDefault="00C478AD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C478AD" w14:paraId="32798811" w14:textId="77777777" w:rsidTr="00C478AD">
        <w:tc>
          <w:tcPr>
            <w:tcW w:w="9854" w:type="dxa"/>
            <w:hideMark/>
          </w:tcPr>
          <w:p w14:paraId="4881B13F" w14:textId="77777777" w:rsidR="00C478AD" w:rsidRDefault="00C478AD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B65C745" w14:textId="77777777" w:rsidR="00C478AD" w:rsidRDefault="00C478AD" w:rsidP="00C478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0A9A8CC5" w14:textId="34A83F29" w:rsidR="00C478AD" w:rsidRDefault="00C478AD" w:rsidP="00C478AD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6C3CE2">
        <w:rPr>
          <w:sz w:val="28"/>
          <w:szCs w:val="28"/>
        </w:rPr>
        <w:t>533</w:t>
      </w:r>
    </w:p>
    <w:p w14:paraId="661707DA" w14:textId="77777777" w:rsidR="00C478AD" w:rsidRDefault="00C478AD" w:rsidP="00C478A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C952F6F" w14:textId="77777777" w:rsidR="001511C3" w:rsidRDefault="001511C3" w:rsidP="001511C3">
      <w:pPr>
        <w:rPr>
          <w:b/>
          <w:sz w:val="24"/>
          <w:szCs w:val="24"/>
        </w:rPr>
      </w:pPr>
    </w:p>
    <w:p w14:paraId="224964C2" w14:textId="77777777" w:rsidR="001511C3" w:rsidRDefault="001511C3" w:rsidP="001511C3">
      <w:pPr>
        <w:rPr>
          <w:b/>
          <w:sz w:val="24"/>
          <w:szCs w:val="24"/>
        </w:rPr>
      </w:pPr>
    </w:p>
    <w:p w14:paraId="74AB1920" w14:textId="77777777" w:rsidR="001511C3" w:rsidRDefault="001511C3" w:rsidP="001511C3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 включення до   переліку </w:t>
      </w:r>
    </w:p>
    <w:p w14:paraId="62EFD8BC" w14:textId="25EAC476" w:rsidR="001511C3" w:rsidRDefault="001511C3" w:rsidP="001511C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</w:t>
      </w:r>
      <w:r w:rsidR="006C3CE2">
        <w:rPr>
          <w:b/>
          <w:sz w:val="28"/>
          <w:szCs w:val="28"/>
        </w:rPr>
        <w:t>ої</w:t>
      </w:r>
      <w:r>
        <w:rPr>
          <w:b/>
          <w:sz w:val="28"/>
          <w:szCs w:val="28"/>
        </w:rPr>
        <w:t xml:space="preserve">  ділянк</w:t>
      </w:r>
      <w:r w:rsidR="006C3CE2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для продажу</w:t>
      </w:r>
    </w:p>
    <w:p w14:paraId="265A84BB" w14:textId="77777777" w:rsidR="001511C3" w:rsidRDefault="001511C3" w:rsidP="001511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права оренди  на земельних торгах (аукціоні)    </w:t>
      </w:r>
    </w:p>
    <w:bookmarkEnd w:id="0"/>
    <w:p w14:paraId="79A2CB01" w14:textId="77777777" w:rsidR="001511C3" w:rsidRDefault="001511C3" w:rsidP="001511C3">
      <w:pPr>
        <w:rPr>
          <w:b/>
          <w:sz w:val="28"/>
          <w:szCs w:val="28"/>
        </w:rPr>
      </w:pPr>
    </w:p>
    <w:p w14:paraId="7552D3BB" w14:textId="77777777" w:rsidR="001511C3" w:rsidRDefault="001511C3" w:rsidP="001511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14:paraId="05919C35" w14:textId="77777777" w:rsidR="001511C3" w:rsidRDefault="001511C3" w:rsidP="001511C3">
      <w:pPr>
        <w:tabs>
          <w:tab w:val="left" w:pos="1080"/>
        </w:tabs>
        <w:overflowPunct w:val="0"/>
        <w:adjustRightInd w:val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Керуючись статтею 26 Закону про місцеве самоврядування в Україні ст. 12, 93, 122, 125-139, Земельного Кодексу України, Законом України «Про оренду землі», з метою впровадження відкритих економічних методів  регулювання земельних відносин, розвитку інфраструктури первинного ринку землі, стимулювання ефективного землекористування на засадах ринкової економіки, залучення інвестицій для виконання програм соціально - економічного розвитку селищної ради та  враховуючи пропозиції й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селищна рада</w:t>
      </w:r>
    </w:p>
    <w:p w14:paraId="3E2246B1" w14:textId="77777777" w:rsidR="001511C3" w:rsidRDefault="001511C3" w:rsidP="001511C3">
      <w:pPr>
        <w:tabs>
          <w:tab w:val="left" w:pos="1080"/>
        </w:tabs>
        <w:overflowPunct w:val="0"/>
        <w:adjustRightInd w:val="0"/>
        <w:jc w:val="both"/>
        <w:textAlignment w:val="baseline"/>
        <w:rPr>
          <w:color w:val="000000"/>
          <w:sz w:val="28"/>
          <w:szCs w:val="28"/>
        </w:rPr>
      </w:pPr>
    </w:p>
    <w:p w14:paraId="43FEB8EF" w14:textId="77777777" w:rsidR="001511C3" w:rsidRDefault="001511C3" w:rsidP="001511C3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E09915A" w14:textId="77777777" w:rsidR="001511C3" w:rsidRDefault="001511C3" w:rsidP="001511C3">
      <w:pPr>
        <w:rPr>
          <w:b/>
          <w:sz w:val="28"/>
          <w:szCs w:val="28"/>
        </w:rPr>
      </w:pPr>
    </w:p>
    <w:p w14:paraId="7019EC14" w14:textId="77777777" w:rsidR="001511C3" w:rsidRDefault="001511C3" w:rsidP="001511C3">
      <w:pPr>
        <w:widowControl/>
        <w:numPr>
          <w:ilvl w:val="0"/>
          <w:numId w:val="1"/>
        </w:numPr>
        <w:autoSpaceDE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>Включити до переліку земельну  ділянку комунальної власності для продажу права оренди на земельних торгах  (аукціоні) згідно з додатком.</w:t>
      </w:r>
      <w:r>
        <w:rPr>
          <w:color w:val="C00000"/>
          <w:sz w:val="28"/>
          <w:szCs w:val="28"/>
        </w:rPr>
        <w:t xml:space="preserve"> </w:t>
      </w:r>
    </w:p>
    <w:p w14:paraId="2D82B8EC" w14:textId="77777777" w:rsidR="001511C3" w:rsidRDefault="001511C3" w:rsidP="001511C3">
      <w:pPr>
        <w:widowControl/>
        <w:autoSpaceDE/>
        <w:ind w:left="720"/>
        <w:jc w:val="both"/>
        <w:rPr>
          <w:color w:val="C00000"/>
          <w:sz w:val="28"/>
          <w:szCs w:val="28"/>
        </w:rPr>
      </w:pPr>
    </w:p>
    <w:p w14:paraId="0AFD00BE" w14:textId="77777777" w:rsidR="001511C3" w:rsidRDefault="001511C3" w:rsidP="001511C3">
      <w:pPr>
        <w:widowControl/>
        <w:numPr>
          <w:ilvl w:val="0"/>
          <w:numId w:val="1"/>
        </w:numPr>
        <w:autoSpaceDE/>
        <w:jc w:val="both"/>
        <w:rPr>
          <w:rFonts w:ascii="Calibri" w:hAnsi="Calibri"/>
          <w:color w:val="FF0000"/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 на постійну комісію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з питань аграрної політики та земельних відносин</w:t>
      </w:r>
      <w:r>
        <w:rPr>
          <w:color w:val="FF0000"/>
          <w:sz w:val="28"/>
          <w:szCs w:val="28"/>
        </w:rPr>
        <w:t xml:space="preserve">. </w:t>
      </w:r>
    </w:p>
    <w:p w14:paraId="271225AF" w14:textId="77777777" w:rsidR="001511C3" w:rsidRDefault="001511C3" w:rsidP="001511C3">
      <w:pPr>
        <w:pStyle w:val="a6"/>
        <w:rPr>
          <w:color w:val="FF0000"/>
          <w:sz w:val="28"/>
          <w:szCs w:val="28"/>
        </w:rPr>
      </w:pPr>
    </w:p>
    <w:p w14:paraId="7E3C67F0" w14:textId="77777777" w:rsidR="001511C3" w:rsidRDefault="001511C3" w:rsidP="001511C3">
      <w:pPr>
        <w:jc w:val="both"/>
        <w:rPr>
          <w:sz w:val="28"/>
          <w:szCs w:val="28"/>
        </w:rPr>
      </w:pPr>
    </w:p>
    <w:p w14:paraId="6E6C5952" w14:textId="77777777" w:rsidR="001511C3" w:rsidRDefault="001511C3" w:rsidP="001511C3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</w:p>
    <w:p w14:paraId="4DAB97CC" w14:textId="77777777" w:rsidR="001511C3" w:rsidRDefault="001511C3" w:rsidP="001511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        Сергій ЦОБЕНКО</w:t>
      </w:r>
    </w:p>
    <w:p w14:paraId="4AEB546F" w14:textId="77777777" w:rsidR="001511C3" w:rsidRDefault="001511C3" w:rsidP="001511C3">
      <w:pPr>
        <w:ind w:firstLine="709"/>
        <w:jc w:val="both"/>
      </w:pPr>
    </w:p>
    <w:p w14:paraId="411312AC" w14:textId="77777777" w:rsidR="001511C3" w:rsidRDefault="001511C3" w:rsidP="001511C3">
      <w:pPr>
        <w:ind w:firstLine="709"/>
        <w:jc w:val="both"/>
      </w:pPr>
    </w:p>
    <w:p w14:paraId="13C01CFD" w14:textId="77777777" w:rsidR="001511C3" w:rsidRDefault="001511C3" w:rsidP="001511C3">
      <w:pPr>
        <w:jc w:val="both"/>
      </w:pPr>
    </w:p>
    <w:p w14:paraId="4C24DAD8" w14:textId="77777777" w:rsidR="001511C3" w:rsidRDefault="001511C3" w:rsidP="001511C3">
      <w:pPr>
        <w:jc w:val="both"/>
      </w:pPr>
    </w:p>
    <w:p w14:paraId="3CEC6E81" w14:textId="77777777" w:rsidR="001511C3" w:rsidRDefault="001511C3" w:rsidP="001511C3">
      <w:pPr>
        <w:widowControl/>
        <w:autoSpaceDE/>
        <w:autoSpaceDN/>
        <w:sectPr w:rsidR="001511C3">
          <w:pgSz w:w="11910" w:h="16840"/>
          <w:pgMar w:top="1134" w:right="1701" w:bottom="1134" w:left="567" w:header="714" w:footer="0" w:gutter="0"/>
          <w:cols w:space="720"/>
        </w:sectPr>
      </w:pPr>
    </w:p>
    <w:p w14:paraId="55582321" w14:textId="77777777" w:rsidR="001511C3" w:rsidRDefault="001511C3" w:rsidP="001511C3">
      <w:pPr>
        <w:ind w:firstLine="709"/>
        <w:jc w:val="right"/>
        <w:rPr>
          <w:lang w:val="ru-RU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</w:t>
      </w:r>
    </w:p>
    <w:p w14:paraId="314881C8" w14:textId="77777777" w:rsidR="001511C3" w:rsidRDefault="001511C3" w:rsidP="006C3CE2">
      <w:pPr>
        <w:pStyle w:val="a4"/>
        <w:ind w:left="301" w:firstLine="567"/>
        <w:jc w:val="right"/>
        <w:rPr>
          <w:sz w:val="24"/>
          <w:szCs w:val="24"/>
        </w:rPr>
      </w:pPr>
      <w:r>
        <w:rPr>
          <w:lang w:val="ru-RU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>Додаток</w:t>
      </w:r>
    </w:p>
    <w:p w14:paraId="0117A4BE" w14:textId="77777777" w:rsidR="006C3CE2" w:rsidRDefault="001511C3" w:rsidP="006C3CE2">
      <w:pPr>
        <w:pStyle w:val="a4"/>
        <w:ind w:left="301" w:firstLine="567"/>
        <w:jc w:val="right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                                                                   до рішення Голованівської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селищної  ради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</w:t>
      </w:r>
    </w:p>
    <w:p w14:paraId="095D06E8" w14:textId="75DED829" w:rsidR="001511C3" w:rsidRDefault="001511C3" w:rsidP="006C3CE2">
      <w:pPr>
        <w:pStyle w:val="a4"/>
        <w:ind w:left="301" w:firstLine="567"/>
        <w:jc w:val="right"/>
        <w:rPr>
          <w:sz w:val="24"/>
          <w:szCs w:val="24"/>
        </w:rPr>
      </w:pPr>
      <w:r>
        <w:rPr>
          <w:sz w:val="24"/>
          <w:szCs w:val="24"/>
        </w:rPr>
        <w:t>від «</w:t>
      </w:r>
      <w:r w:rsidR="006C3CE2">
        <w:rPr>
          <w:sz w:val="24"/>
          <w:szCs w:val="24"/>
        </w:rPr>
        <w:t>21</w:t>
      </w:r>
      <w:r>
        <w:rPr>
          <w:sz w:val="24"/>
          <w:szCs w:val="24"/>
        </w:rPr>
        <w:t>»</w:t>
      </w:r>
      <w:r w:rsidR="006C3CE2">
        <w:rPr>
          <w:sz w:val="24"/>
          <w:szCs w:val="24"/>
        </w:rPr>
        <w:t xml:space="preserve"> грудня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2021року №</w:t>
      </w:r>
      <w:r w:rsidR="006C3CE2">
        <w:rPr>
          <w:sz w:val="24"/>
          <w:szCs w:val="24"/>
        </w:rPr>
        <w:t>533</w:t>
      </w:r>
    </w:p>
    <w:p w14:paraId="50DEA29C" w14:textId="77777777" w:rsidR="001511C3" w:rsidRDefault="001511C3" w:rsidP="001511C3">
      <w:pPr>
        <w:pStyle w:val="a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</w:t>
      </w:r>
    </w:p>
    <w:p w14:paraId="08111A95" w14:textId="77777777" w:rsidR="001511C3" w:rsidRDefault="001511C3" w:rsidP="001511C3">
      <w:pPr>
        <w:ind w:firstLine="709"/>
        <w:jc w:val="center"/>
      </w:pPr>
    </w:p>
    <w:p w14:paraId="13358CCA" w14:textId="77777777" w:rsidR="001511C3" w:rsidRDefault="001511C3" w:rsidP="001511C3">
      <w:pPr>
        <w:ind w:firstLine="709"/>
        <w:rPr>
          <w:b/>
          <w:bCs/>
        </w:rPr>
      </w:pPr>
    </w:p>
    <w:p w14:paraId="0866DFE0" w14:textId="77777777" w:rsidR="001511C3" w:rsidRDefault="001511C3" w:rsidP="001511C3">
      <w:pPr>
        <w:ind w:left="720"/>
        <w:jc w:val="center"/>
        <w:rPr>
          <w:b/>
          <w:sz w:val="24"/>
          <w:szCs w:val="24"/>
        </w:rPr>
      </w:pPr>
      <w:r>
        <w:rPr>
          <w:b/>
          <w:bCs/>
        </w:rPr>
        <w:t xml:space="preserve">Земельна ділянка </w:t>
      </w:r>
      <w:r>
        <w:rPr>
          <w:b/>
          <w:bCs/>
          <w:lang w:val="ru-RU"/>
        </w:rPr>
        <w:t>для</w:t>
      </w:r>
      <w:r>
        <w:rPr>
          <w:b/>
          <w:sz w:val="24"/>
          <w:szCs w:val="24"/>
        </w:rPr>
        <w:t xml:space="preserve"> продажу прав</w:t>
      </w:r>
      <w:r>
        <w:rPr>
          <w:b/>
          <w:sz w:val="24"/>
          <w:szCs w:val="24"/>
          <w:lang w:val="ru-RU"/>
        </w:rPr>
        <w:t xml:space="preserve">а </w:t>
      </w:r>
      <w:proofErr w:type="spellStart"/>
      <w:r>
        <w:rPr>
          <w:b/>
          <w:sz w:val="24"/>
          <w:szCs w:val="24"/>
          <w:lang w:val="ru-RU"/>
        </w:rPr>
        <w:t>оренди</w:t>
      </w:r>
      <w:proofErr w:type="spellEnd"/>
      <w:r>
        <w:rPr>
          <w:b/>
          <w:sz w:val="24"/>
          <w:szCs w:val="24"/>
        </w:rPr>
        <w:t xml:space="preserve">  на земельних торгах  (аукціоні)</w:t>
      </w:r>
    </w:p>
    <w:p w14:paraId="6DA75A95" w14:textId="77777777" w:rsidR="001511C3" w:rsidRDefault="001511C3" w:rsidP="001511C3">
      <w:pPr>
        <w:ind w:left="720"/>
        <w:jc w:val="center"/>
        <w:rPr>
          <w:b/>
          <w:sz w:val="24"/>
          <w:szCs w:val="24"/>
        </w:rPr>
      </w:pPr>
    </w:p>
    <w:p w14:paraId="484AE789" w14:textId="77777777" w:rsidR="001511C3" w:rsidRDefault="001511C3" w:rsidP="001511C3">
      <w:pPr>
        <w:jc w:val="center"/>
        <w:rPr>
          <w:b/>
          <w:bCs/>
          <w:sz w:val="20"/>
          <w:szCs w:val="20"/>
        </w:rPr>
      </w:pPr>
    </w:p>
    <w:tbl>
      <w:tblPr>
        <w:tblW w:w="1503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2836"/>
        <w:gridCol w:w="3403"/>
        <w:gridCol w:w="2836"/>
        <w:gridCol w:w="1276"/>
        <w:gridCol w:w="1276"/>
      </w:tblGrid>
      <w:tr w:rsidR="001511C3" w14:paraId="66930705" w14:textId="77777777" w:rsidTr="001511C3">
        <w:trPr>
          <w:trHeight w:val="9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A151B3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 з/п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8458C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Місце розташування земельної ділянки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210013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Кадастровий номер земельної ділянки 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0CA82E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Категорія земель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9CA6EE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Цільове призначення</w:t>
            </w:r>
          </w:p>
          <w:p w14:paraId="22BCD779" w14:textId="77777777" w:rsidR="001511C3" w:rsidRDefault="001511C3">
            <w:pPr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(вид використання)</w:t>
            </w:r>
          </w:p>
          <w:p w14:paraId="41A2FCB9" w14:textId="77777777" w:rsidR="001511C3" w:rsidRDefault="001511C3">
            <w:pPr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земельної ділянки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C60ECA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21D18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Умови продажу</w:t>
            </w:r>
          </w:p>
        </w:tc>
      </w:tr>
      <w:tr w:rsidR="001511C3" w14:paraId="49F7F86D" w14:textId="77777777" w:rsidTr="001511C3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813AD6" w14:textId="77777777" w:rsidR="001511C3" w:rsidRDefault="001511C3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EC6C" w14:textId="77777777" w:rsidR="001511C3" w:rsidRDefault="001511C3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0CCC6B" w14:textId="77777777" w:rsidR="001511C3" w:rsidRDefault="001511C3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0AEEE7" w14:textId="77777777" w:rsidR="001511C3" w:rsidRDefault="001511C3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7BD913" w14:textId="77777777" w:rsidR="001511C3" w:rsidRDefault="001511C3">
            <w:pPr>
              <w:snapToGrid w:val="0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43A0D7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4A5F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511C3" w14:paraId="77353F92" w14:textId="77777777" w:rsidTr="001511C3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02463D" w14:textId="77777777" w:rsidR="001511C3" w:rsidRDefault="001511C3">
            <w:pPr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D676D" w14:textId="77777777" w:rsidR="001511C3" w:rsidRDefault="001511C3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За межами с. Вербове </w:t>
            </w:r>
            <w:proofErr w:type="spellStart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Голованівський</w:t>
            </w:r>
            <w:proofErr w:type="spellEnd"/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 район, Кіровоградська область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85B58F" w14:textId="77777777" w:rsidR="001511C3" w:rsidRDefault="001511C3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3521480500:02:000:5065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931D9E" w14:textId="77777777" w:rsidR="001511C3" w:rsidRDefault="001511C3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сільськогосподарського призначення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E41B2D" w14:textId="77777777" w:rsidR="001511C3" w:rsidRDefault="001511C3">
            <w:pPr>
              <w:snapToGrid w:val="0"/>
              <w:spacing w:line="256" w:lineRule="auto"/>
              <w:jc w:val="center"/>
              <w:rPr>
                <w:rStyle w:val="a3"/>
                <w:rFonts w:cs="Times New Roman CYR"/>
                <w:color w:val="000000"/>
              </w:rPr>
            </w:pPr>
            <w:r>
              <w:rPr>
                <w:rStyle w:val="a3"/>
                <w:rFonts w:cs="Times New Roman CYR"/>
                <w:color w:val="000000"/>
                <w:sz w:val="20"/>
                <w:szCs w:val="20"/>
              </w:rPr>
              <w:t xml:space="preserve">КВЦПЗ 01.03 </w:t>
            </w:r>
          </w:p>
          <w:p w14:paraId="06F37307" w14:textId="77777777" w:rsidR="001511C3" w:rsidRDefault="001511C3">
            <w:pPr>
              <w:snapToGrid w:val="0"/>
              <w:spacing w:line="256" w:lineRule="auto"/>
              <w:jc w:val="center"/>
              <w:rPr>
                <w:rStyle w:val="a3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a3"/>
                <w:rFonts w:cs="Times New Roman CYR"/>
                <w:color w:val="000000"/>
                <w:sz w:val="20"/>
                <w:szCs w:val="20"/>
              </w:rPr>
              <w:t>(для ведення особистого селянського господарства)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9099AD" w14:textId="77777777" w:rsidR="001511C3" w:rsidRDefault="001511C3">
            <w:pPr>
              <w:pStyle w:val="a7"/>
              <w:snapToGrid w:val="0"/>
              <w:spacing w:line="256" w:lineRule="auto"/>
              <w:jc w:val="center"/>
              <w:rPr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1,0000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45C48" w14:textId="77777777" w:rsidR="001511C3" w:rsidRDefault="001511C3">
            <w:pPr>
              <w:pStyle w:val="a7"/>
              <w:snapToGrid w:val="0"/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</w:tbl>
    <w:p w14:paraId="50D4C956" w14:textId="77777777" w:rsidR="001511C3" w:rsidRDefault="001511C3" w:rsidP="001511C3">
      <w:pPr>
        <w:tabs>
          <w:tab w:val="left" w:pos="1807"/>
        </w:tabs>
        <w:jc w:val="both"/>
      </w:pPr>
    </w:p>
    <w:p w14:paraId="0E3CC77B" w14:textId="77777777" w:rsidR="001511C3" w:rsidRDefault="001511C3" w:rsidP="001511C3"/>
    <w:p w14:paraId="4CBD67FD" w14:textId="77777777" w:rsidR="002A420A" w:rsidRDefault="002A420A"/>
    <w:sectPr w:rsidR="002A420A" w:rsidSect="006C3C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D7C83"/>
    <w:multiLevelType w:val="hybridMultilevel"/>
    <w:tmpl w:val="FA74F8FE"/>
    <w:lvl w:ilvl="0" w:tplc="E8409BA2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36B"/>
    <w:rsid w:val="001511C3"/>
    <w:rsid w:val="002A420A"/>
    <w:rsid w:val="006C3CE2"/>
    <w:rsid w:val="00C478AD"/>
    <w:rsid w:val="00EA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BDFC9"/>
  <w15:chartTrackingRefBased/>
  <w15:docId w15:val="{688449F3-9305-4FBD-9F06-245E751E4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478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511C3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1511C3"/>
    <w:pPr>
      <w:ind w:left="302" w:firstLine="566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1511C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List Paragraph"/>
    <w:basedOn w:val="a"/>
    <w:uiPriority w:val="99"/>
    <w:qFormat/>
    <w:rsid w:val="001511C3"/>
    <w:pPr>
      <w:ind w:left="302" w:firstLine="566"/>
      <w:jc w:val="both"/>
    </w:pPr>
  </w:style>
  <w:style w:type="paragraph" w:customStyle="1" w:styleId="a7">
    <w:name w:val="Содержимое таблицы"/>
    <w:basedOn w:val="a"/>
    <w:uiPriority w:val="99"/>
    <w:rsid w:val="001511C3"/>
    <w:pPr>
      <w:widowControl/>
      <w:suppressLineNumbers/>
      <w:suppressAutoHyphens/>
      <w:autoSpaceDE/>
      <w:autoSpaceDN/>
    </w:pPr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4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2021-12-17T07:58:00Z</dcterms:created>
  <dcterms:modified xsi:type="dcterms:W3CDTF">2021-12-29T09:32:00Z</dcterms:modified>
</cp:coreProperties>
</file>