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507" w:rsidRDefault="00507507" w:rsidP="00507507">
      <w:pPr>
        <w:rPr>
          <w:lang w:val="ru-RU"/>
        </w:rPr>
      </w:pPr>
    </w:p>
    <w:p w:rsidR="00954A23" w:rsidRDefault="00954A23" w:rsidP="00954A23">
      <w:pPr>
        <w:jc w:val="center"/>
        <w:rPr>
          <w:sz w:val="28"/>
          <w:szCs w:val="28"/>
        </w:rPr>
      </w:pPr>
      <w:r>
        <w:rPr>
          <w:noProof/>
          <w:sz w:val="28"/>
          <w:szCs w:val="28"/>
          <w:lang w:val="ru-RU" w:eastAsia="ru-RU"/>
        </w:rPr>
        <w:drawing>
          <wp:inline distT="0" distB="0" distL="0" distR="0">
            <wp:extent cx="6111240" cy="1371600"/>
            <wp:effectExtent l="19050" t="0" r="3810" b="0"/>
            <wp:docPr id="2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954A23" w:rsidRDefault="00954A23" w:rsidP="00954A23">
      <w:pPr>
        <w:jc w:val="both"/>
        <w:rPr>
          <w:sz w:val="10"/>
          <w:szCs w:val="10"/>
        </w:rPr>
      </w:pPr>
    </w:p>
    <w:tbl>
      <w:tblPr>
        <w:tblW w:w="0" w:type="auto"/>
        <w:tblLook w:val="04A0"/>
      </w:tblPr>
      <w:tblGrid>
        <w:gridCol w:w="9571"/>
      </w:tblGrid>
      <w:tr w:rsidR="00954A23" w:rsidTr="001517BC">
        <w:tc>
          <w:tcPr>
            <w:tcW w:w="9854" w:type="dxa"/>
            <w:hideMark/>
          </w:tcPr>
          <w:p w:rsidR="00954A23" w:rsidRDefault="00954A23" w:rsidP="001517BC">
            <w:pPr>
              <w:tabs>
                <w:tab w:val="left" w:pos="5985"/>
              </w:tabs>
              <w:jc w:val="center"/>
              <w:rPr>
                <w:rFonts w:ascii="AcademyCTT" w:hAnsi="AcademyCTT"/>
                <w:b/>
                <w:sz w:val="28"/>
                <w:szCs w:val="28"/>
              </w:rPr>
            </w:pPr>
            <w:r>
              <w:rPr>
                <w:rFonts w:ascii="AcademyCTT" w:hAnsi="AcademyCTT"/>
                <w:b/>
                <w:sz w:val="28"/>
                <w:szCs w:val="28"/>
                <w:lang w:val="ru-RU"/>
              </w:rPr>
              <w:t>ДЕСЯТ</w:t>
            </w:r>
            <w:r>
              <w:rPr>
                <w:rFonts w:ascii="AcademyCTT" w:hAnsi="AcademyCTT"/>
                <w:b/>
                <w:sz w:val="28"/>
                <w:szCs w:val="28"/>
              </w:rPr>
              <w:t>А</w:t>
            </w:r>
            <w:r>
              <w:rPr>
                <w:rFonts w:ascii="AcademyCTT" w:hAnsi="AcademyCTT"/>
                <w:b/>
                <w:sz w:val="28"/>
                <w:szCs w:val="28"/>
                <w:lang w:val="ru-RU"/>
              </w:rPr>
              <w:t xml:space="preserve"> </w:t>
            </w:r>
            <w:r>
              <w:rPr>
                <w:rFonts w:ascii="AcademyCTT" w:hAnsi="AcademyCTT"/>
                <w:b/>
                <w:sz w:val="28"/>
                <w:szCs w:val="28"/>
              </w:rPr>
              <w:t xml:space="preserve"> СЕСІЯ </w:t>
            </w:r>
          </w:p>
        </w:tc>
      </w:tr>
      <w:tr w:rsidR="00954A23" w:rsidTr="001517BC">
        <w:tc>
          <w:tcPr>
            <w:tcW w:w="9854" w:type="dxa"/>
            <w:hideMark/>
          </w:tcPr>
          <w:p w:rsidR="00954A23" w:rsidRDefault="00954A23" w:rsidP="001517BC">
            <w:pPr>
              <w:jc w:val="center"/>
              <w:rPr>
                <w:sz w:val="28"/>
                <w:szCs w:val="28"/>
              </w:rPr>
            </w:pPr>
            <w:r>
              <w:rPr>
                <w:rFonts w:ascii="AcademyCTT" w:hAnsi="AcademyCTT"/>
                <w:b/>
                <w:sz w:val="28"/>
                <w:szCs w:val="28"/>
              </w:rPr>
              <w:t>ВОСЬМОГО СКЛИКАННЯ</w:t>
            </w:r>
          </w:p>
        </w:tc>
      </w:tr>
    </w:tbl>
    <w:p w:rsidR="00954A23" w:rsidRPr="002D5CF7" w:rsidRDefault="00954A23" w:rsidP="00954A23">
      <w:pPr>
        <w:jc w:val="center"/>
        <w:rPr>
          <w:rFonts w:ascii="AcademyCTT" w:hAnsi="AcademyCTT"/>
          <w:b/>
          <w:sz w:val="28"/>
          <w:szCs w:val="28"/>
        </w:rPr>
      </w:pPr>
      <w:r w:rsidRPr="002D5CF7">
        <w:rPr>
          <w:rFonts w:ascii="AcademyCTT" w:hAnsi="AcademyCTT"/>
          <w:b/>
          <w:sz w:val="28"/>
          <w:szCs w:val="28"/>
        </w:rPr>
        <w:t>Р І Ш Е Н Н Я</w:t>
      </w:r>
    </w:p>
    <w:p w:rsidR="00954A23" w:rsidRDefault="00954A23" w:rsidP="00954A23">
      <w:pPr>
        <w:jc w:val="both"/>
        <w:rPr>
          <w:sz w:val="28"/>
          <w:szCs w:val="28"/>
        </w:rPr>
      </w:pPr>
    </w:p>
    <w:p w:rsidR="00954A23" w:rsidRPr="005148CE" w:rsidRDefault="00954A23" w:rsidP="00954A23">
      <w:pPr>
        <w:jc w:val="both"/>
        <w:rPr>
          <w:sz w:val="28"/>
          <w:szCs w:val="28"/>
          <w:lang w:val="ru-RU"/>
        </w:rPr>
      </w:pPr>
      <w:r>
        <w:rPr>
          <w:sz w:val="28"/>
          <w:szCs w:val="28"/>
        </w:rPr>
        <w:t>Від «</w:t>
      </w:r>
      <w:r>
        <w:rPr>
          <w:sz w:val="28"/>
          <w:szCs w:val="28"/>
          <w:lang w:val="ru-RU"/>
        </w:rPr>
        <w:t>16</w:t>
      </w:r>
      <w:r>
        <w:rPr>
          <w:sz w:val="28"/>
          <w:szCs w:val="28"/>
        </w:rPr>
        <w:t xml:space="preserve">» вересня  2021 року   </w:t>
      </w:r>
      <w:r>
        <w:rPr>
          <w:sz w:val="28"/>
          <w:szCs w:val="28"/>
        </w:rPr>
        <w:tab/>
      </w:r>
      <w:r>
        <w:rPr>
          <w:sz w:val="28"/>
          <w:szCs w:val="28"/>
        </w:rPr>
        <w:tab/>
      </w:r>
      <w:r>
        <w:rPr>
          <w:sz w:val="28"/>
          <w:szCs w:val="28"/>
        </w:rPr>
        <w:tab/>
        <w:t xml:space="preserve">                                    №310 </w:t>
      </w:r>
    </w:p>
    <w:p w:rsidR="00954A23" w:rsidRDefault="00954A23" w:rsidP="00954A23">
      <w:pPr>
        <w:jc w:val="both"/>
        <w:rPr>
          <w:sz w:val="28"/>
          <w:szCs w:val="28"/>
        </w:rPr>
      </w:pPr>
    </w:p>
    <w:p w:rsidR="00954A23" w:rsidRDefault="00954A23" w:rsidP="00954A23">
      <w:pPr>
        <w:jc w:val="center"/>
        <w:rPr>
          <w:sz w:val="28"/>
          <w:szCs w:val="28"/>
        </w:rPr>
      </w:pPr>
      <w:r>
        <w:rPr>
          <w:sz w:val="28"/>
          <w:szCs w:val="28"/>
        </w:rPr>
        <w:t>смт Голованівськ</w:t>
      </w:r>
    </w:p>
    <w:p w:rsidR="00507507" w:rsidRDefault="00507507" w:rsidP="00507507">
      <w:pPr>
        <w:rPr>
          <w:b/>
          <w:sz w:val="28"/>
          <w:szCs w:val="28"/>
        </w:rPr>
      </w:pPr>
      <w:r>
        <w:rPr>
          <w:b/>
          <w:sz w:val="28"/>
          <w:szCs w:val="28"/>
        </w:rPr>
        <w:t xml:space="preserve">Про визначення переліку </w:t>
      </w:r>
    </w:p>
    <w:p w:rsidR="00507507" w:rsidRDefault="00507507" w:rsidP="00507507">
      <w:pPr>
        <w:rPr>
          <w:b/>
          <w:sz w:val="28"/>
          <w:szCs w:val="28"/>
        </w:rPr>
      </w:pPr>
      <w:r>
        <w:rPr>
          <w:b/>
          <w:sz w:val="28"/>
          <w:szCs w:val="28"/>
        </w:rPr>
        <w:t>земельних ділянок для продажу</w:t>
      </w:r>
    </w:p>
    <w:p w:rsidR="00507507" w:rsidRDefault="00507507" w:rsidP="00507507">
      <w:pPr>
        <w:rPr>
          <w:b/>
          <w:sz w:val="28"/>
          <w:szCs w:val="28"/>
        </w:rPr>
      </w:pPr>
      <w:r>
        <w:rPr>
          <w:b/>
          <w:sz w:val="28"/>
          <w:szCs w:val="28"/>
        </w:rPr>
        <w:t xml:space="preserve">прав на них на земельних торгах (аукціоні)   </w:t>
      </w:r>
    </w:p>
    <w:p w:rsidR="00507507" w:rsidRDefault="00507507" w:rsidP="00507507">
      <w:pPr>
        <w:rPr>
          <w:b/>
          <w:sz w:val="28"/>
          <w:szCs w:val="28"/>
        </w:rPr>
      </w:pPr>
    </w:p>
    <w:p w:rsidR="00507507" w:rsidRDefault="00507507" w:rsidP="00507507">
      <w:pPr>
        <w:rPr>
          <w:b/>
          <w:sz w:val="28"/>
          <w:szCs w:val="28"/>
        </w:rPr>
      </w:pPr>
    </w:p>
    <w:p w:rsidR="00507507" w:rsidRDefault="00507507" w:rsidP="00507507">
      <w:pPr>
        <w:tabs>
          <w:tab w:val="left" w:pos="1080"/>
        </w:tabs>
        <w:overflowPunct w:val="0"/>
        <w:adjustRightInd w:val="0"/>
        <w:jc w:val="both"/>
        <w:textAlignment w:val="baseline"/>
        <w:rPr>
          <w:color w:val="000000"/>
          <w:sz w:val="28"/>
          <w:szCs w:val="28"/>
        </w:rPr>
      </w:pPr>
      <w:r>
        <w:rPr>
          <w:sz w:val="28"/>
          <w:szCs w:val="28"/>
        </w:rPr>
        <w:t xml:space="preserve">            Керуючись статтею 26 Закону України «Про місцеве самоврядування в Україні», ст.</w:t>
      </w:r>
      <w:r w:rsidRPr="00507507">
        <w:rPr>
          <w:sz w:val="28"/>
          <w:szCs w:val="28"/>
        </w:rPr>
        <w:t>ст</w:t>
      </w:r>
      <w:r>
        <w:rPr>
          <w:sz w:val="28"/>
          <w:szCs w:val="28"/>
        </w:rPr>
        <w:t>. 12, 93, 122, 125-139 Земельного Кодексу України, Законом України «Про оренду землі», з метою впровадження відкритих економічних методів  регулювання земельних відносин, розвитку інфраструктури первинного ринку землі, стимулювання ефективного землекористування на засадах ринкової економіки, залучення інвестицій для виконання Програми економічного та соціального  розвитку селищної ради,  враховуючи пропозиції й рекомендації</w:t>
      </w:r>
      <w:r>
        <w:rPr>
          <w:color w:val="000000"/>
          <w:sz w:val="28"/>
          <w:szCs w:val="28"/>
        </w:rPr>
        <w:t xml:space="preserve"> постійної комісії з питань аграрної політики та земельних відносин селищна рада</w:t>
      </w:r>
    </w:p>
    <w:p w:rsidR="00507507" w:rsidRDefault="00507507" w:rsidP="00507507">
      <w:pPr>
        <w:tabs>
          <w:tab w:val="left" w:pos="1080"/>
        </w:tabs>
        <w:overflowPunct w:val="0"/>
        <w:adjustRightInd w:val="0"/>
        <w:jc w:val="both"/>
        <w:textAlignment w:val="baseline"/>
        <w:rPr>
          <w:color w:val="000000"/>
          <w:sz w:val="28"/>
          <w:szCs w:val="28"/>
        </w:rPr>
      </w:pPr>
    </w:p>
    <w:p w:rsidR="00507507" w:rsidRDefault="00507507" w:rsidP="00507507">
      <w:pPr>
        <w:rPr>
          <w:b/>
          <w:sz w:val="28"/>
          <w:szCs w:val="28"/>
        </w:rPr>
      </w:pPr>
      <w:r>
        <w:rPr>
          <w:b/>
          <w:sz w:val="28"/>
          <w:szCs w:val="28"/>
        </w:rPr>
        <w:t>ВИРІШИЛА:</w:t>
      </w:r>
    </w:p>
    <w:p w:rsidR="00507507" w:rsidRDefault="00507507" w:rsidP="00507507">
      <w:pPr>
        <w:rPr>
          <w:b/>
          <w:sz w:val="28"/>
          <w:szCs w:val="28"/>
        </w:rPr>
      </w:pPr>
    </w:p>
    <w:p w:rsidR="00507507" w:rsidRDefault="00507507" w:rsidP="00507507">
      <w:pPr>
        <w:widowControl/>
        <w:numPr>
          <w:ilvl w:val="0"/>
          <w:numId w:val="1"/>
        </w:numPr>
        <w:autoSpaceDE/>
        <w:jc w:val="both"/>
        <w:rPr>
          <w:color w:val="C00000"/>
          <w:sz w:val="28"/>
          <w:szCs w:val="28"/>
        </w:rPr>
      </w:pPr>
      <w:r>
        <w:rPr>
          <w:sz w:val="28"/>
          <w:szCs w:val="28"/>
        </w:rPr>
        <w:t>Включити до переліку земельні  ділянки комунальної власності для продажу прав на них на земельних торгах  (аукціоні) згідно з додатком.</w:t>
      </w:r>
    </w:p>
    <w:p w:rsidR="00507507" w:rsidRDefault="00507507" w:rsidP="00507507">
      <w:pPr>
        <w:widowControl/>
        <w:autoSpaceDE/>
        <w:ind w:left="720"/>
        <w:jc w:val="both"/>
        <w:rPr>
          <w:color w:val="C00000"/>
          <w:sz w:val="28"/>
          <w:szCs w:val="28"/>
        </w:rPr>
      </w:pPr>
    </w:p>
    <w:p w:rsidR="00507507" w:rsidRDefault="00507507" w:rsidP="00507507">
      <w:pPr>
        <w:widowControl/>
        <w:numPr>
          <w:ilvl w:val="0"/>
          <w:numId w:val="1"/>
        </w:numPr>
        <w:autoSpaceDE/>
        <w:jc w:val="both"/>
        <w:rPr>
          <w:rFonts w:ascii="Calibri" w:hAnsi="Calibri"/>
          <w:color w:val="FF0000"/>
          <w:sz w:val="28"/>
          <w:szCs w:val="28"/>
        </w:rPr>
      </w:pPr>
      <w:r>
        <w:rPr>
          <w:sz w:val="28"/>
          <w:szCs w:val="28"/>
        </w:rPr>
        <w:t>Контроль за виконанням даного рішення покласти  на постійну комісію</w:t>
      </w:r>
      <w:r>
        <w:rPr>
          <w:color w:val="000000"/>
          <w:sz w:val="28"/>
          <w:szCs w:val="28"/>
        </w:rPr>
        <w:t xml:space="preserve"> з питань аграрної політики та земельних відносин</w:t>
      </w:r>
      <w:r>
        <w:rPr>
          <w:color w:val="FF0000"/>
          <w:sz w:val="28"/>
          <w:szCs w:val="28"/>
        </w:rPr>
        <w:t xml:space="preserve">. </w:t>
      </w:r>
    </w:p>
    <w:p w:rsidR="00507507" w:rsidRDefault="00507507" w:rsidP="00507507">
      <w:pPr>
        <w:pStyle w:val="a3"/>
        <w:rPr>
          <w:color w:val="FF0000"/>
          <w:sz w:val="28"/>
          <w:szCs w:val="28"/>
        </w:rPr>
      </w:pPr>
    </w:p>
    <w:p w:rsidR="003A4363" w:rsidRDefault="003A4363" w:rsidP="003A4363">
      <w:pPr>
        <w:jc w:val="both"/>
      </w:pPr>
    </w:p>
    <w:p w:rsidR="003A4363" w:rsidRDefault="003A4363" w:rsidP="003A4363">
      <w:pPr>
        <w:rPr>
          <w:color w:val="000000"/>
        </w:rPr>
      </w:pPr>
    </w:p>
    <w:p w:rsidR="003A4363" w:rsidRDefault="003A4363" w:rsidP="003A4363">
      <w:pPr>
        <w:jc w:val="center"/>
        <w:rPr>
          <w:b/>
          <w:sz w:val="28"/>
          <w:szCs w:val="28"/>
        </w:rPr>
      </w:pPr>
      <w:r>
        <w:rPr>
          <w:b/>
          <w:sz w:val="28"/>
          <w:szCs w:val="28"/>
        </w:rPr>
        <w:t>Селищний голова                                                        Сергій ЦОБЕНКО</w:t>
      </w:r>
    </w:p>
    <w:p w:rsidR="003A4363" w:rsidRDefault="003A4363" w:rsidP="003A4363">
      <w:pPr>
        <w:rPr>
          <w:b/>
          <w:sz w:val="28"/>
          <w:szCs w:val="28"/>
        </w:rPr>
      </w:pPr>
    </w:p>
    <w:p w:rsidR="003A4363" w:rsidRDefault="003A4363" w:rsidP="003A4363">
      <w:pPr>
        <w:jc w:val="center"/>
        <w:rPr>
          <w:b/>
          <w:sz w:val="28"/>
          <w:szCs w:val="28"/>
        </w:rPr>
      </w:pPr>
    </w:p>
    <w:p w:rsidR="00507507" w:rsidRDefault="00507507" w:rsidP="00B345CB">
      <w:pPr>
        <w:tabs>
          <w:tab w:val="left" w:pos="567"/>
          <w:tab w:val="left" w:pos="851"/>
        </w:tabs>
        <w:adjustRightInd w:val="0"/>
        <w:jc w:val="right"/>
        <w:rPr>
          <w:sz w:val="24"/>
          <w:szCs w:val="24"/>
        </w:rPr>
        <w:sectPr w:rsidR="00507507" w:rsidSect="00F2318C">
          <w:pgSz w:w="11906" w:h="16838"/>
          <w:pgMar w:top="1134" w:right="850" w:bottom="1134" w:left="1701" w:header="708" w:footer="708" w:gutter="0"/>
          <w:cols w:space="708"/>
          <w:docGrid w:linePitch="360"/>
        </w:sectPr>
      </w:pPr>
    </w:p>
    <w:p w:rsidR="00B345CB" w:rsidRDefault="00B345CB" w:rsidP="00B345CB">
      <w:pPr>
        <w:tabs>
          <w:tab w:val="left" w:pos="567"/>
          <w:tab w:val="left" w:pos="851"/>
        </w:tabs>
        <w:adjustRightInd w:val="0"/>
        <w:jc w:val="right"/>
        <w:rPr>
          <w:sz w:val="24"/>
          <w:szCs w:val="24"/>
        </w:rPr>
      </w:pPr>
      <w:r>
        <w:rPr>
          <w:sz w:val="24"/>
          <w:szCs w:val="24"/>
        </w:rPr>
        <w:lastRenderedPageBreak/>
        <w:t xml:space="preserve">Додаток </w:t>
      </w:r>
    </w:p>
    <w:p w:rsidR="00B345CB" w:rsidRDefault="00507507" w:rsidP="00507507">
      <w:pPr>
        <w:pStyle w:val="ac"/>
        <w:ind w:right="-710"/>
        <w:contextualSpacing/>
        <w:rPr>
          <w:bCs/>
          <w:sz w:val="24"/>
          <w:szCs w:val="24"/>
        </w:rPr>
      </w:pPr>
      <w:r>
        <w:rPr>
          <w:bCs/>
          <w:sz w:val="24"/>
          <w:szCs w:val="24"/>
        </w:rPr>
        <w:t xml:space="preserve">                                                                                                                                                                                </w:t>
      </w:r>
      <w:r w:rsidR="00B345CB">
        <w:rPr>
          <w:bCs/>
          <w:sz w:val="24"/>
          <w:szCs w:val="24"/>
        </w:rPr>
        <w:t>до рішення Голованівської</w:t>
      </w:r>
    </w:p>
    <w:p w:rsidR="00B345CB" w:rsidRDefault="00B345CB" w:rsidP="00B345CB">
      <w:pPr>
        <w:pStyle w:val="ac"/>
        <w:rPr>
          <w:bCs/>
          <w:sz w:val="24"/>
          <w:szCs w:val="24"/>
        </w:rPr>
      </w:pPr>
      <w:r>
        <w:rPr>
          <w:bCs/>
          <w:sz w:val="24"/>
          <w:szCs w:val="24"/>
        </w:rPr>
        <w:t xml:space="preserve">                                                                                                                                    </w:t>
      </w:r>
      <w:r w:rsidR="00507507">
        <w:rPr>
          <w:bCs/>
          <w:sz w:val="24"/>
          <w:szCs w:val="24"/>
        </w:rPr>
        <w:t xml:space="preserve">  </w:t>
      </w:r>
      <w:r>
        <w:rPr>
          <w:bCs/>
          <w:sz w:val="24"/>
          <w:szCs w:val="24"/>
        </w:rPr>
        <w:t>селищної ради</w:t>
      </w:r>
    </w:p>
    <w:p w:rsidR="00B345CB" w:rsidRDefault="00B345CB" w:rsidP="00B345CB">
      <w:pPr>
        <w:pStyle w:val="ac"/>
        <w:rPr>
          <w:bCs/>
          <w:sz w:val="24"/>
          <w:szCs w:val="24"/>
        </w:rPr>
      </w:pPr>
      <w:r>
        <w:rPr>
          <w:bCs/>
          <w:sz w:val="24"/>
          <w:szCs w:val="24"/>
        </w:rPr>
        <w:t xml:space="preserve">                         </w:t>
      </w:r>
      <w:r w:rsidR="00507507" w:rsidRPr="00507507">
        <w:rPr>
          <w:bCs/>
          <w:sz w:val="24"/>
          <w:szCs w:val="24"/>
          <w:lang w:val="ru-RU"/>
        </w:rPr>
        <w:t xml:space="preserve">                                                                                                                            </w:t>
      </w:r>
      <w:r>
        <w:rPr>
          <w:bCs/>
          <w:sz w:val="24"/>
          <w:szCs w:val="24"/>
        </w:rPr>
        <w:t xml:space="preserve"> </w:t>
      </w:r>
      <w:r w:rsidR="00507507">
        <w:rPr>
          <w:bCs/>
          <w:sz w:val="24"/>
          <w:szCs w:val="24"/>
        </w:rPr>
        <w:t xml:space="preserve">        </w:t>
      </w:r>
      <w:r w:rsidR="00954A23">
        <w:rPr>
          <w:bCs/>
          <w:sz w:val="24"/>
          <w:szCs w:val="24"/>
        </w:rPr>
        <w:t xml:space="preserve">від 16 вересня </w:t>
      </w:r>
      <w:r>
        <w:rPr>
          <w:bCs/>
          <w:sz w:val="24"/>
          <w:szCs w:val="24"/>
        </w:rPr>
        <w:t xml:space="preserve">2021 року </w:t>
      </w:r>
      <w:r w:rsidR="00F2318C">
        <w:rPr>
          <w:sz w:val="24"/>
          <w:szCs w:val="24"/>
        </w:rPr>
        <w:t>№</w:t>
      </w:r>
      <w:r w:rsidR="00954A23">
        <w:rPr>
          <w:sz w:val="24"/>
          <w:szCs w:val="24"/>
        </w:rPr>
        <w:t>310</w:t>
      </w:r>
    </w:p>
    <w:p w:rsidR="00B345CB" w:rsidRDefault="00B345CB" w:rsidP="00B345CB">
      <w:pPr>
        <w:ind w:firstLine="709"/>
        <w:jc w:val="right"/>
      </w:pPr>
    </w:p>
    <w:p w:rsidR="00B345CB" w:rsidRDefault="00B345CB" w:rsidP="00B345CB">
      <w:pPr>
        <w:ind w:firstLine="709"/>
        <w:jc w:val="center"/>
        <w:rPr>
          <w:b/>
          <w:bCs/>
        </w:rPr>
      </w:pPr>
      <w:r>
        <w:rPr>
          <w:b/>
          <w:bCs/>
        </w:rPr>
        <w:t>Перелік</w:t>
      </w:r>
    </w:p>
    <w:p w:rsidR="00B345CB" w:rsidRDefault="00B345CB" w:rsidP="00B345CB">
      <w:pPr>
        <w:ind w:left="720"/>
        <w:jc w:val="center"/>
        <w:rPr>
          <w:b/>
          <w:sz w:val="24"/>
          <w:szCs w:val="24"/>
        </w:rPr>
      </w:pPr>
      <w:r>
        <w:rPr>
          <w:b/>
          <w:bCs/>
        </w:rPr>
        <w:t>земельних ділянок</w:t>
      </w:r>
      <w:r>
        <w:rPr>
          <w:b/>
          <w:bCs/>
          <w:lang w:val="ru-RU"/>
        </w:rPr>
        <w:t xml:space="preserve"> для</w:t>
      </w:r>
      <w:r>
        <w:rPr>
          <w:b/>
          <w:sz w:val="24"/>
          <w:szCs w:val="24"/>
        </w:rPr>
        <w:t xml:space="preserve"> продажу прав</w:t>
      </w:r>
      <w:r>
        <w:rPr>
          <w:b/>
          <w:sz w:val="24"/>
          <w:szCs w:val="24"/>
          <w:lang w:val="ru-RU"/>
        </w:rPr>
        <w:t>а оренди</w:t>
      </w:r>
      <w:r>
        <w:rPr>
          <w:b/>
          <w:sz w:val="24"/>
          <w:szCs w:val="24"/>
        </w:rPr>
        <w:t xml:space="preserve"> на них на земельних торгах  (аукціоні)</w:t>
      </w:r>
    </w:p>
    <w:p w:rsidR="002B4382" w:rsidRPr="00B345CB" w:rsidRDefault="002B4382" w:rsidP="002B4382">
      <w:pPr>
        <w:rPr>
          <w:b/>
          <w:bCs/>
          <w:sz w:val="20"/>
          <w:szCs w:val="20"/>
        </w:rPr>
      </w:pPr>
    </w:p>
    <w:tbl>
      <w:tblPr>
        <w:tblW w:w="15310" w:type="dxa"/>
        <w:tblInd w:w="-885" w:type="dxa"/>
        <w:tblLayout w:type="fixed"/>
        <w:tblLook w:val="0000"/>
      </w:tblPr>
      <w:tblGrid>
        <w:gridCol w:w="567"/>
        <w:gridCol w:w="5529"/>
        <w:gridCol w:w="1843"/>
        <w:gridCol w:w="3402"/>
        <w:gridCol w:w="3969"/>
      </w:tblGrid>
      <w:tr w:rsidR="002B4382" w:rsidRPr="003F28BC" w:rsidTr="00507507">
        <w:trPr>
          <w:trHeight w:val="923"/>
        </w:trPr>
        <w:tc>
          <w:tcPr>
            <w:tcW w:w="567" w:type="dxa"/>
            <w:tcBorders>
              <w:top w:val="single" w:sz="4" w:space="0" w:color="000000"/>
              <w:left w:val="single" w:sz="4" w:space="0" w:color="000000"/>
              <w:bottom w:val="single" w:sz="4" w:space="0" w:color="000000"/>
            </w:tcBorders>
            <w:vAlign w:val="center"/>
          </w:tcPr>
          <w:p w:rsidR="002B4382" w:rsidRPr="00507507" w:rsidRDefault="002B4382" w:rsidP="008B052C">
            <w:pPr>
              <w:snapToGrid w:val="0"/>
              <w:jc w:val="center"/>
              <w:rPr>
                <w:b/>
                <w:bCs/>
                <w:sz w:val="20"/>
                <w:szCs w:val="20"/>
              </w:rPr>
            </w:pPr>
            <w:r w:rsidRPr="00507507">
              <w:rPr>
                <w:b/>
                <w:bCs/>
                <w:sz w:val="20"/>
                <w:szCs w:val="20"/>
              </w:rPr>
              <w:t xml:space="preserve">№ з/п </w:t>
            </w:r>
          </w:p>
        </w:tc>
        <w:tc>
          <w:tcPr>
            <w:tcW w:w="5529" w:type="dxa"/>
            <w:tcBorders>
              <w:top w:val="single" w:sz="4" w:space="0" w:color="000000"/>
              <w:left w:val="single" w:sz="4" w:space="0" w:color="000000"/>
              <w:bottom w:val="single" w:sz="4" w:space="0" w:color="000000"/>
            </w:tcBorders>
            <w:vAlign w:val="center"/>
          </w:tcPr>
          <w:p w:rsidR="002B4382" w:rsidRPr="00507507" w:rsidRDefault="002B4382" w:rsidP="008B052C">
            <w:pPr>
              <w:snapToGrid w:val="0"/>
              <w:jc w:val="center"/>
              <w:rPr>
                <w:b/>
                <w:bCs/>
                <w:sz w:val="20"/>
                <w:szCs w:val="20"/>
              </w:rPr>
            </w:pPr>
            <w:r w:rsidRPr="00507507">
              <w:rPr>
                <w:b/>
                <w:bCs/>
                <w:sz w:val="20"/>
                <w:szCs w:val="20"/>
              </w:rPr>
              <w:t xml:space="preserve">Місце розташування </w:t>
            </w:r>
          </w:p>
          <w:p w:rsidR="002B4382" w:rsidRPr="00507507" w:rsidRDefault="002B4382" w:rsidP="008B052C">
            <w:pPr>
              <w:jc w:val="center"/>
              <w:rPr>
                <w:b/>
                <w:bCs/>
                <w:sz w:val="20"/>
                <w:szCs w:val="20"/>
              </w:rPr>
            </w:pPr>
            <w:r w:rsidRPr="00507507">
              <w:rPr>
                <w:b/>
                <w:bCs/>
                <w:sz w:val="20"/>
                <w:szCs w:val="20"/>
              </w:rPr>
              <w:t>земельної ділянки</w:t>
            </w:r>
          </w:p>
        </w:tc>
        <w:tc>
          <w:tcPr>
            <w:tcW w:w="1843" w:type="dxa"/>
            <w:tcBorders>
              <w:top w:val="single" w:sz="4" w:space="0" w:color="000000"/>
              <w:left w:val="single" w:sz="4" w:space="0" w:color="000000"/>
              <w:bottom w:val="single" w:sz="4" w:space="0" w:color="000000"/>
            </w:tcBorders>
            <w:vAlign w:val="center"/>
          </w:tcPr>
          <w:p w:rsidR="002B4382" w:rsidRPr="00507507" w:rsidRDefault="002B4382" w:rsidP="008B052C">
            <w:pPr>
              <w:snapToGrid w:val="0"/>
              <w:jc w:val="center"/>
              <w:rPr>
                <w:b/>
                <w:bCs/>
                <w:sz w:val="20"/>
                <w:szCs w:val="20"/>
              </w:rPr>
            </w:pPr>
          </w:p>
          <w:p w:rsidR="002B4382" w:rsidRPr="00507507" w:rsidRDefault="002B4382" w:rsidP="008B052C">
            <w:pPr>
              <w:jc w:val="center"/>
              <w:rPr>
                <w:b/>
                <w:bCs/>
                <w:sz w:val="20"/>
                <w:szCs w:val="20"/>
              </w:rPr>
            </w:pPr>
            <w:r w:rsidRPr="00507507">
              <w:rPr>
                <w:b/>
                <w:bCs/>
                <w:sz w:val="20"/>
                <w:szCs w:val="20"/>
              </w:rPr>
              <w:t>Площа земельної ділянки, га</w:t>
            </w:r>
          </w:p>
          <w:p w:rsidR="002B4382" w:rsidRPr="00507507" w:rsidRDefault="002B4382" w:rsidP="008B052C">
            <w:pPr>
              <w:jc w:val="center"/>
              <w:rPr>
                <w:b/>
                <w:bCs/>
                <w:sz w:val="20"/>
                <w:szCs w:val="20"/>
              </w:rPr>
            </w:pPr>
          </w:p>
        </w:tc>
        <w:tc>
          <w:tcPr>
            <w:tcW w:w="3402" w:type="dxa"/>
            <w:tcBorders>
              <w:top w:val="single" w:sz="4" w:space="0" w:color="000000"/>
              <w:left w:val="single" w:sz="4" w:space="0" w:color="000000"/>
              <w:bottom w:val="single" w:sz="4" w:space="0" w:color="000000"/>
            </w:tcBorders>
            <w:vAlign w:val="center"/>
          </w:tcPr>
          <w:p w:rsidR="002B4382" w:rsidRPr="00507507" w:rsidRDefault="002B4382" w:rsidP="008B052C">
            <w:pPr>
              <w:snapToGrid w:val="0"/>
              <w:jc w:val="center"/>
              <w:rPr>
                <w:b/>
                <w:bCs/>
                <w:sz w:val="20"/>
                <w:szCs w:val="20"/>
              </w:rPr>
            </w:pPr>
            <w:r w:rsidRPr="00507507">
              <w:rPr>
                <w:b/>
                <w:bCs/>
                <w:sz w:val="20"/>
                <w:szCs w:val="20"/>
              </w:rPr>
              <w:t>Категорія земель</w:t>
            </w:r>
          </w:p>
        </w:tc>
        <w:tc>
          <w:tcPr>
            <w:tcW w:w="3969" w:type="dxa"/>
            <w:tcBorders>
              <w:top w:val="single" w:sz="4" w:space="0" w:color="000000"/>
              <w:left w:val="single" w:sz="4" w:space="0" w:color="000000"/>
              <w:bottom w:val="single" w:sz="4" w:space="0" w:color="000000"/>
              <w:right w:val="single" w:sz="4" w:space="0" w:color="auto"/>
            </w:tcBorders>
            <w:vAlign w:val="center"/>
          </w:tcPr>
          <w:p w:rsidR="002B4382" w:rsidRPr="00507507" w:rsidRDefault="002B4382" w:rsidP="008B052C">
            <w:pPr>
              <w:snapToGrid w:val="0"/>
              <w:jc w:val="center"/>
              <w:rPr>
                <w:b/>
                <w:bCs/>
                <w:sz w:val="20"/>
                <w:szCs w:val="20"/>
              </w:rPr>
            </w:pPr>
            <w:r w:rsidRPr="00507507">
              <w:rPr>
                <w:b/>
                <w:bCs/>
                <w:sz w:val="20"/>
                <w:szCs w:val="20"/>
              </w:rPr>
              <w:t>Цільове призначення</w:t>
            </w:r>
          </w:p>
          <w:p w:rsidR="002B4382" w:rsidRPr="00507507" w:rsidRDefault="002B4382" w:rsidP="008B052C">
            <w:pPr>
              <w:jc w:val="center"/>
              <w:rPr>
                <w:b/>
                <w:bCs/>
                <w:sz w:val="20"/>
                <w:szCs w:val="20"/>
              </w:rPr>
            </w:pPr>
            <w:r w:rsidRPr="00507507">
              <w:rPr>
                <w:b/>
                <w:bCs/>
                <w:sz w:val="20"/>
                <w:szCs w:val="20"/>
              </w:rPr>
              <w:t>(вид використання)</w:t>
            </w:r>
          </w:p>
          <w:p w:rsidR="002B4382" w:rsidRPr="00507507" w:rsidRDefault="002B4382" w:rsidP="008B052C">
            <w:pPr>
              <w:jc w:val="center"/>
              <w:rPr>
                <w:b/>
                <w:bCs/>
                <w:sz w:val="20"/>
                <w:szCs w:val="20"/>
              </w:rPr>
            </w:pPr>
            <w:r w:rsidRPr="00507507">
              <w:rPr>
                <w:b/>
                <w:bCs/>
                <w:sz w:val="20"/>
                <w:szCs w:val="20"/>
              </w:rPr>
              <w:t>земельної ділянки</w:t>
            </w:r>
          </w:p>
        </w:tc>
      </w:tr>
      <w:tr w:rsidR="002B4382" w:rsidRPr="003F28BC" w:rsidTr="00507507">
        <w:trPr>
          <w:trHeight w:val="258"/>
        </w:trPr>
        <w:tc>
          <w:tcPr>
            <w:tcW w:w="567" w:type="dxa"/>
            <w:tcBorders>
              <w:top w:val="single" w:sz="4" w:space="0" w:color="000000"/>
              <w:left w:val="single" w:sz="4" w:space="0" w:color="000000"/>
              <w:bottom w:val="single" w:sz="4" w:space="0" w:color="000000"/>
            </w:tcBorders>
            <w:vAlign w:val="center"/>
          </w:tcPr>
          <w:p w:rsidR="002B4382" w:rsidRPr="003F28BC" w:rsidRDefault="002B4382" w:rsidP="008B052C">
            <w:pPr>
              <w:snapToGrid w:val="0"/>
              <w:jc w:val="center"/>
              <w:rPr>
                <w:sz w:val="20"/>
                <w:szCs w:val="20"/>
              </w:rPr>
            </w:pPr>
            <w:r w:rsidRPr="003F28BC">
              <w:rPr>
                <w:sz w:val="20"/>
                <w:szCs w:val="20"/>
              </w:rPr>
              <w:t>1</w:t>
            </w:r>
          </w:p>
        </w:tc>
        <w:tc>
          <w:tcPr>
            <w:tcW w:w="5529" w:type="dxa"/>
            <w:tcBorders>
              <w:top w:val="single" w:sz="4" w:space="0" w:color="000000"/>
              <w:left w:val="single" w:sz="4" w:space="0" w:color="000000"/>
              <w:bottom w:val="single" w:sz="4" w:space="0" w:color="000000"/>
            </w:tcBorders>
            <w:vAlign w:val="center"/>
          </w:tcPr>
          <w:p w:rsidR="002B4382" w:rsidRPr="003F28BC" w:rsidRDefault="002B4382" w:rsidP="008B052C">
            <w:pPr>
              <w:snapToGrid w:val="0"/>
              <w:jc w:val="center"/>
              <w:rPr>
                <w:sz w:val="20"/>
                <w:szCs w:val="20"/>
              </w:rPr>
            </w:pPr>
            <w:r w:rsidRPr="003F28BC">
              <w:rPr>
                <w:sz w:val="20"/>
                <w:szCs w:val="20"/>
              </w:rPr>
              <w:t>2</w:t>
            </w:r>
          </w:p>
        </w:tc>
        <w:tc>
          <w:tcPr>
            <w:tcW w:w="1843" w:type="dxa"/>
            <w:tcBorders>
              <w:top w:val="single" w:sz="4" w:space="0" w:color="000000"/>
              <w:left w:val="single" w:sz="4" w:space="0" w:color="000000"/>
              <w:bottom w:val="single" w:sz="4" w:space="0" w:color="000000"/>
            </w:tcBorders>
            <w:vAlign w:val="center"/>
          </w:tcPr>
          <w:p w:rsidR="002B4382" w:rsidRPr="003F28BC" w:rsidRDefault="002B4382" w:rsidP="008B052C">
            <w:pPr>
              <w:snapToGrid w:val="0"/>
              <w:jc w:val="center"/>
              <w:rPr>
                <w:sz w:val="20"/>
                <w:szCs w:val="20"/>
              </w:rPr>
            </w:pPr>
            <w:r w:rsidRPr="003F28BC">
              <w:rPr>
                <w:sz w:val="20"/>
                <w:szCs w:val="20"/>
              </w:rPr>
              <w:t>3</w:t>
            </w:r>
          </w:p>
        </w:tc>
        <w:tc>
          <w:tcPr>
            <w:tcW w:w="3402" w:type="dxa"/>
            <w:tcBorders>
              <w:top w:val="single" w:sz="4" w:space="0" w:color="000000"/>
              <w:left w:val="single" w:sz="4" w:space="0" w:color="000000"/>
              <w:bottom w:val="single" w:sz="4" w:space="0" w:color="000000"/>
            </w:tcBorders>
            <w:vAlign w:val="center"/>
          </w:tcPr>
          <w:p w:rsidR="002B4382" w:rsidRPr="003F28BC" w:rsidRDefault="002B4382" w:rsidP="008B052C">
            <w:pPr>
              <w:snapToGrid w:val="0"/>
              <w:jc w:val="center"/>
              <w:rPr>
                <w:sz w:val="20"/>
                <w:szCs w:val="20"/>
              </w:rPr>
            </w:pPr>
            <w:r w:rsidRPr="003F28BC">
              <w:rPr>
                <w:sz w:val="20"/>
                <w:szCs w:val="20"/>
              </w:rPr>
              <w:t>5</w:t>
            </w:r>
          </w:p>
        </w:tc>
        <w:tc>
          <w:tcPr>
            <w:tcW w:w="3969" w:type="dxa"/>
            <w:tcBorders>
              <w:top w:val="single" w:sz="4" w:space="0" w:color="000000"/>
              <w:left w:val="single" w:sz="4" w:space="0" w:color="000000"/>
              <w:bottom w:val="single" w:sz="4" w:space="0" w:color="000000"/>
              <w:right w:val="single" w:sz="4" w:space="0" w:color="auto"/>
            </w:tcBorders>
            <w:vAlign w:val="center"/>
          </w:tcPr>
          <w:p w:rsidR="002B4382" w:rsidRPr="003F28BC" w:rsidRDefault="002B4382" w:rsidP="008B052C">
            <w:pPr>
              <w:snapToGrid w:val="0"/>
              <w:jc w:val="center"/>
              <w:rPr>
                <w:sz w:val="20"/>
                <w:szCs w:val="20"/>
              </w:rPr>
            </w:pPr>
            <w:r w:rsidRPr="003F28BC">
              <w:rPr>
                <w:sz w:val="20"/>
                <w:szCs w:val="20"/>
              </w:rPr>
              <w:t>6</w:t>
            </w:r>
          </w:p>
        </w:tc>
      </w:tr>
      <w:tr w:rsidR="002B4382" w:rsidRPr="003F28BC" w:rsidTr="00507507">
        <w:trPr>
          <w:trHeight w:val="258"/>
        </w:trPr>
        <w:tc>
          <w:tcPr>
            <w:tcW w:w="567" w:type="dxa"/>
            <w:tcBorders>
              <w:top w:val="single" w:sz="4" w:space="0" w:color="000000"/>
              <w:left w:val="single" w:sz="4" w:space="0" w:color="000000"/>
              <w:bottom w:val="single" w:sz="4" w:space="0" w:color="000000"/>
            </w:tcBorders>
            <w:vAlign w:val="center"/>
          </w:tcPr>
          <w:p w:rsidR="002B4382" w:rsidRPr="003F28BC" w:rsidRDefault="002B4382" w:rsidP="008B052C">
            <w:pPr>
              <w:snapToGrid w:val="0"/>
              <w:jc w:val="center"/>
              <w:rPr>
                <w:b/>
                <w:bCs/>
                <w:sz w:val="20"/>
                <w:szCs w:val="20"/>
              </w:rPr>
            </w:pPr>
            <w:r w:rsidRPr="003F28BC">
              <w:rPr>
                <w:b/>
                <w:bCs/>
                <w:sz w:val="20"/>
                <w:szCs w:val="20"/>
              </w:rPr>
              <w:t>1</w:t>
            </w:r>
          </w:p>
        </w:tc>
        <w:tc>
          <w:tcPr>
            <w:tcW w:w="5529" w:type="dxa"/>
            <w:tcBorders>
              <w:top w:val="single" w:sz="4" w:space="0" w:color="000000"/>
              <w:left w:val="single" w:sz="4" w:space="0" w:color="000000"/>
              <w:bottom w:val="single" w:sz="4" w:space="0" w:color="000000"/>
            </w:tcBorders>
            <w:vAlign w:val="center"/>
          </w:tcPr>
          <w:p w:rsidR="002B4382" w:rsidRPr="00507507" w:rsidRDefault="002B4382" w:rsidP="008B052C">
            <w:pPr>
              <w:snapToGrid w:val="0"/>
              <w:spacing w:before="60" w:after="60" w:line="315" w:lineRule="atLeast"/>
              <w:jc w:val="both"/>
              <w:rPr>
                <w:b/>
                <w:bCs/>
                <w:sz w:val="20"/>
                <w:szCs w:val="20"/>
                <w:lang w:val="ru-RU"/>
              </w:rPr>
            </w:pPr>
            <w:r w:rsidRPr="00507507">
              <w:rPr>
                <w:rFonts w:eastAsia="Times New Roman CYR" w:cs="Times New Roman CYR"/>
                <w:b/>
                <w:bCs/>
                <w:sz w:val="20"/>
                <w:szCs w:val="20"/>
              </w:rPr>
              <w:t>за межами с.</w:t>
            </w:r>
            <w:r w:rsidR="00507507">
              <w:rPr>
                <w:rFonts w:eastAsia="Times New Roman CYR" w:cs="Times New Roman CYR"/>
                <w:b/>
                <w:bCs/>
                <w:sz w:val="20"/>
                <w:szCs w:val="20"/>
              </w:rPr>
              <w:t xml:space="preserve"> </w:t>
            </w:r>
            <w:r w:rsidRPr="00507507">
              <w:rPr>
                <w:rFonts w:eastAsia="Times New Roman CYR" w:cs="Times New Roman CYR"/>
                <w:b/>
                <w:bCs/>
                <w:sz w:val="20"/>
                <w:szCs w:val="20"/>
              </w:rPr>
              <w:t>Грузьке</w:t>
            </w:r>
            <w:r w:rsidRPr="00507507">
              <w:rPr>
                <w:rFonts w:cs="Times New Roman CYR"/>
                <w:b/>
                <w:bCs/>
                <w:sz w:val="20"/>
                <w:szCs w:val="20"/>
              </w:rPr>
              <w:t xml:space="preserve"> Голованівський район, Кіровоградської області</w:t>
            </w:r>
          </w:p>
          <w:p w:rsidR="002B4382" w:rsidRPr="00507507" w:rsidRDefault="002B4382" w:rsidP="008B052C">
            <w:pPr>
              <w:snapToGrid w:val="0"/>
              <w:spacing w:before="60" w:after="60" w:line="315" w:lineRule="atLeast"/>
              <w:jc w:val="both"/>
              <w:rPr>
                <w:b/>
                <w:bCs/>
                <w:sz w:val="20"/>
                <w:szCs w:val="20"/>
              </w:rPr>
            </w:pPr>
            <w:r w:rsidRPr="00507507">
              <w:rPr>
                <w:b/>
                <w:bCs/>
                <w:sz w:val="20"/>
                <w:szCs w:val="20"/>
              </w:rPr>
              <w:t>Кіровоградської  області</w:t>
            </w:r>
          </w:p>
        </w:tc>
        <w:tc>
          <w:tcPr>
            <w:tcW w:w="1843" w:type="dxa"/>
            <w:tcBorders>
              <w:top w:val="single" w:sz="4" w:space="0" w:color="000000"/>
              <w:left w:val="single" w:sz="4" w:space="0" w:color="000000"/>
              <w:bottom w:val="single" w:sz="4" w:space="0" w:color="000000"/>
            </w:tcBorders>
            <w:vAlign w:val="center"/>
          </w:tcPr>
          <w:p w:rsidR="002B4382" w:rsidRPr="00507507" w:rsidRDefault="002B4382" w:rsidP="008B052C">
            <w:pPr>
              <w:pStyle w:val="a9"/>
              <w:snapToGrid w:val="0"/>
              <w:rPr>
                <w:b/>
                <w:bCs/>
                <w:sz w:val="20"/>
                <w:szCs w:val="20"/>
                <w:lang w:val="uk-UA"/>
              </w:rPr>
            </w:pPr>
            <w:r w:rsidRPr="00507507">
              <w:rPr>
                <w:b/>
                <w:bCs/>
                <w:sz w:val="20"/>
                <w:szCs w:val="20"/>
                <w:lang w:val="uk-UA"/>
              </w:rPr>
              <w:t xml:space="preserve">1,8000 </w:t>
            </w:r>
          </w:p>
        </w:tc>
        <w:tc>
          <w:tcPr>
            <w:tcW w:w="3402" w:type="dxa"/>
            <w:tcBorders>
              <w:top w:val="single" w:sz="4" w:space="0" w:color="000000"/>
              <w:left w:val="single" w:sz="4" w:space="0" w:color="000000"/>
              <w:bottom w:val="single" w:sz="4" w:space="0" w:color="000000"/>
            </w:tcBorders>
            <w:vAlign w:val="center"/>
          </w:tcPr>
          <w:p w:rsidR="002B4382" w:rsidRPr="00507507" w:rsidRDefault="002B4382" w:rsidP="008B052C">
            <w:pPr>
              <w:snapToGrid w:val="0"/>
              <w:spacing w:before="60" w:after="60" w:line="315" w:lineRule="atLeast"/>
              <w:jc w:val="both"/>
              <w:rPr>
                <w:rFonts w:eastAsia="Times New Roman CYR" w:cs="Times New Roman CYR"/>
                <w:b/>
                <w:bCs/>
                <w:sz w:val="20"/>
                <w:szCs w:val="20"/>
                <w:shd w:val="clear" w:color="auto" w:fill="FFFFFF"/>
              </w:rPr>
            </w:pPr>
            <w:r w:rsidRPr="00507507">
              <w:rPr>
                <w:rFonts w:eastAsia="Times New Roman CYR" w:cs="Times New Roman CYR"/>
                <w:b/>
                <w:bCs/>
                <w:sz w:val="20"/>
                <w:szCs w:val="20"/>
                <w:shd w:val="clear" w:color="auto" w:fill="FFFFFF"/>
              </w:rPr>
              <w:t>землі  водного фонду</w:t>
            </w:r>
          </w:p>
        </w:tc>
        <w:tc>
          <w:tcPr>
            <w:tcW w:w="3969" w:type="dxa"/>
            <w:tcBorders>
              <w:top w:val="single" w:sz="4" w:space="0" w:color="000000"/>
              <w:left w:val="single" w:sz="4" w:space="0" w:color="000000"/>
              <w:bottom w:val="single" w:sz="4" w:space="0" w:color="000000"/>
              <w:right w:val="single" w:sz="4" w:space="0" w:color="auto"/>
            </w:tcBorders>
            <w:vAlign w:val="center"/>
          </w:tcPr>
          <w:p w:rsidR="002B4382" w:rsidRPr="00507507" w:rsidRDefault="002B4382" w:rsidP="008B052C">
            <w:pPr>
              <w:snapToGrid w:val="0"/>
              <w:spacing w:line="256" w:lineRule="auto"/>
              <w:jc w:val="center"/>
              <w:rPr>
                <w:rStyle w:val="a8"/>
                <w:rFonts w:cs="Times New Roman CYR"/>
              </w:rPr>
            </w:pPr>
            <w:r w:rsidRPr="00507507">
              <w:rPr>
                <w:rStyle w:val="a8"/>
                <w:rFonts w:cs="Times New Roman CYR"/>
                <w:sz w:val="20"/>
                <w:szCs w:val="20"/>
              </w:rPr>
              <w:t>КВЦПЗ  10.07</w:t>
            </w:r>
          </w:p>
          <w:p w:rsidR="002B4382" w:rsidRPr="00507507" w:rsidRDefault="002B4382" w:rsidP="008B052C">
            <w:pPr>
              <w:snapToGrid w:val="0"/>
              <w:jc w:val="center"/>
              <w:rPr>
                <w:rStyle w:val="a8"/>
                <w:rFonts w:eastAsia="Times New Roman CYR" w:cs="Times New Roman CYR"/>
                <w:sz w:val="20"/>
                <w:szCs w:val="20"/>
              </w:rPr>
            </w:pPr>
            <w:r w:rsidRPr="00507507">
              <w:rPr>
                <w:rStyle w:val="a8"/>
                <w:rFonts w:cs="Times New Roman CYR"/>
                <w:sz w:val="20"/>
                <w:szCs w:val="20"/>
              </w:rPr>
              <w:t xml:space="preserve"> (для рибогосподарських потреб)</w:t>
            </w:r>
          </w:p>
        </w:tc>
      </w:tr>
      <w:tr w:rsidR="002B4382" w:rsidRPr="003F28BC" w:rsidTr="00507507">
        <w:trPr>
          <w:trHeight w:val="258"/>
        </w:trPr>
        <w:tc>
          <w:tcPr>
            <w:tcW w:w="567" w:type="dxa"/>
            <w:tcBorders>
              <w:top w:val="single" w:sz="4" w:space="0" w:color="000000"/>
              <w:left w:val="single" w:sz="4" w:space="0" w:color="000000"/>
              <w:bottom w:val="single" w:sz="4" w:space="0" w:color="000000"/>
            </w:tcBorders>
            <w:vAlign w:val="center"/>
          </w:tcPr>
          <w:p w:rsidR="002B4382" w:rsidRPr="003F28BC" w:rsidRDefault="002B4382" w:rsidP="008B052C">
            <w:pPr>
              <w:snapToGrid w:val="0"/>
              <w:jc w:val="center"/>
              <w:rPr>
                <w:b/>
                <w:bCs/>
                <w:sz w:val="20"/>
                <w:szCs w:val="20"/>
              </w:rPr>
            </w:pPr>
            <w:r w:rsidRPr="003F28BC">
              <w:rPr>
                <w:b/>
                <w:bCs/>
                <w:sz w:val="20"/>
                <w:szCs w:val="20"/>
              </w:rPr>
              <w:t>2</w:t>
            </w:r>
          </w:p>
        </w:tc>
        <w:tc>
          <w:tcPr>
            <w:tcW w:w="5529" w:type="dxa"/>
            <w:tcBorders>
              <w:top w:val="single" w:sz="4" w:space="0" w:color="000000"/>
              <w:left w:val="single" w:sz="4" w:space="0" w:color="000000"/>
              <w:bottom w:val="single" w:sz="4" w:space="0" w:color="000000"/>
            </w:tcBorders>
            <w:vAlign w:val="center"/>
          </w:tcPr>
          <w:p w:rsidR="002B4382" w:rsidRPr="00507507" w:rsidRDefault="002B4382" w:rsidP="008B052C">
            <w:pPr>
              <w:snapToGrid w:val="0"/>
              <w:spacing w:before="60" w:after="60" w:line="315" w:lineRule="atLeast"/>
              <w:jc w:val="both"/>
              <w:rPr>
                <w:b/>
                <w:bCs/>
                <w:sz w:val="20"/>
                <w:szCs w:val="20"/>
                <w:lang w:val="ru-RU"/>
              </w:rPr>
            </w:pPr>
            <w:r w:rsidRPr="00507507">
              <w:rPr>
                <w:rFonts w:eastAsia="Times New Roman CYR" w:cs="Times New Roman CYR"/>
                <w:b/>
                <w:bCs/>
                <w:sz w:val="20"/>
                <w:szCs w:val="20"/>
              </w:rPr>
              <w:t>за межами с.</w:t>
            </w:r>
            <w:r w:rsidR="00507507">
              <w:rPr>
                <w:rFonts w:eastAsia="Times New Roman CYR" w:cs="Times New Roman CYR"/>
                <w:b/>
                <w:bCs/>
                <w:sz w:val="20"/>
                <w:szCs w:val="20"/>
              </w:rPr>
              <w:t xml:space="preserve"> </w:t>
            </w:r>
            <w:r w:rsidRPr="00507507">
              <w:rPr>
                <w:rFonts w:eastAsia="Times New Roman CYR" w:cs="Times New Roman CYR"/>
                <w:b/>
                <w:bCs/>
                <w:sz w:val="20"/>
                <w:szCs w:val="20"/>
              </w:rPr>
              <w:t>Грузьке</w:t>
            </w:r>
            <w:r w:rsidRPr="00507507">
              <w:rPr>
                <w:rFonts w:cs="Times New Roman CYR"/>
                <w:b/>
                <w:bCs/>
                <w:sz w:val="20"/>
                <w:szCs w:val="20"/>
              </w:rPr>
              <w:t xml:space="preserve"> Голованівський район, Кіровоградської області</w:t>
            </w:r>
          </w:p>
          <w:p w:rsidR="002B4382" w:rsidRPr="00507507" w:rsidRDefault="002B4382" w:rsidP="008B052C">
            <w:pPr>
              <w:snapToGrid w:val="0"/>
              <w:spacing w:before="60" w:after="60" w:line="315" w:lineRule="atLeast"/>
              <w:jc w:val="both"/>
              <w:rPr>
                <w:rFonts w:eastAsia="Times New Roman CYR" w:cs="Times New Roman CYR"/>
                <w:b/>
                <w:bCs/>
                <w:sz w:val="20"/>
                <w:szCs w:val="20"/>
              </w:rPr>
            </w:pPr>
            <w:r w:rsidRPr="00507507">
              <w:rPr>
                <w:b/>
                <w:bCs/>
                <w:sz w:val="20"/>
                <w:szCs w:val="20"/>
              </w:rPr>
              <w:t>Кіровоградської  області</w:t>
            </w:r>
          </w:p>
        </w:tc>
        <w:tc>
          <w:tcPr>
            <w:tcW w:w="1843" w:type="dxa"/>
            <w:tcBorders>
              <w:top w:val="single" w:sz="4" w:space="0" w:color="000000"/>
              <w:left w:val="single" w:sz="4" w:space="0" w:color="000000"/>
              <w:bottom w:val="single" w:sz="4" w:space="0" w:color="000000"/>
            </w:tcBorders>
            <w:vAlign w:val="center"/>
          </w:tcPr>
          <w:p w:rsidR="002B4382" w:rsidRPr="00507507" w:rsidRDefault="002B4382" w:rsidP="008B052C">
            <w:pPr>
              <w:pStyle w:val="a9"/>
              <w:snapToGrid w:val="0"/>
              <w:rPr>
                <w:b/>
                <w:bCs/>
                <w:sz w:val="20"/>
                <w:szCs w:val="20"/>
                <w:lang w:val="uk-UA"/>
              </w:rPr>
            </w:pPr>
            <w:r w:rsidRPr="00507507">
              <w:rPr>
                <w:b/>
                <w:bCs/>
                <w:sz w:val="20"/>
                <w:szCs w:val="20"/>
                <w:lang w:val="uk-UA"/>
              </w:rPr>
              <w:t xml:space="preserve">   3,8000</w:t>
            </w:r>
          </w:p>
        </w:tc>
        <w:tc>
          <w:tcPr>
            <w:tcW w:w="3402" w:type="dxa"/>
            <w:tcBorders>
              <w:top w:val="single" w:sz="4" w:space="0" w:color="000000"/>
              <w:left w:val="single" w:sz="4" w:space="0" w:color="000000"/>
              <w:bottom w:val="single" w:sz="4" w:space="0" w:color="000000"/>
            </w:tcBorders>
            <w:vAlign w:val="center"/>
          </w:tcPr>
          <w:p w:rsidR="002B4382" w:rsidRPr="00507507" w:rsidRDefault="002B4382" w:rsidP="008B052C">
            <w:pPr>
              <w:snapToGrid w:val="0"/>
              <w:spacing w:before="60" w:after="60" w:line="315" w:lineRule="atLeast"/>
              <w:jc w:val="both"/>
              <w:rPr>
                <w:rFonts w:eastAsia="Times New Roman CYR" w:cs="Times New Roman CYR"/>
                <w:b/>
                <w:bCs/>
                <w:sz w:val="20"/>
                <w:szCs w:val="20"/>
                <w:shd w:val="clear" w:color="auto" w:fill="FFFFFF"/>
              </w:rPr>
            </w:pPr>
            <w:r w:rsidRPr="00507507">
              <w:rPr>
                <w:rFonts w:eastAsia="Times New Roman CYR" w:cs="Times New Roman CYR"/>
                <w:b/>
                <w:bCs/>
                <w:sz w:val="20"/>
                <w:szCs w:val="20"/>
                <w:shd w:val="clear" w:color="auto" w:fill="FFFFFF"/>
              </w:rPr>
              <w:t>землі  водного фонду</w:t>
            </w:r>
          </w:p>
        </w:tc>
        <w:tc>
          <w:tcPr>
            <w:tcW w:w="3969" w:type="dxa"/>
            <w:tcBorders>
              <w:top w:val="single" w:sz="4" w:space="0" w:color="000000"/>
              <w:left w:val="single" w:sz="4" w:space="0" w:color="000000"/>
              <w:bottom w:val="single" w:sz="4" w:space="0" w:color="000000"/>
              <w:right w:val="single" w:sz="4" w:space="0" w:color="auto"/>
            </w:tcBorders>
            <w:vAlign w:val="center"/>
          </w:tcPr>
          <w:p w:rsidR="002B4382" w:rsidRPr="00507507" w:rsidRDefault="002B4382" w:rsidP="008B052C">
            <w:pPr>
              <w:snapToGrid w:val="0"/>
              <w:spacing w:line="256" w:lineRule="auto"/>
              <w:jc w:val="center"/>
              <w:rPr>
                <w:rStyle w:val="a8"/>
                <w:rFonts w:cs="Times New Roman CYR"/>
              </w:rPr>
            </w:pPr>
            <w:r w:rsidRPr="00507507">
              <w:rPr>
                <w:rStyle w:val="a8"/>
                <w:rFonts w:cs="Times New Roman CYR"/>
                <w:sz w:val="20"/>
                <w:szCs w:val="20"/>
              </w:rPr>
              <w:t>КВЦПЗ  10.07</w:t>
            </w:r>
          </w:p>
          <w:p w:rsidR="002B4382" w:rsidRPr="00507507" w:rsidRDefault="002B4382" w:rsidP="008B052C">
            <w:pPr>
              <w:snapToGrid w:val="0"/>
              <w:jc w:val="center"/>
              <w:rPr>
                <w:rStyle w:val="a8"/>
                <w:rFonts w:eastAsia="Times New Roman CYR" w:cs="Times New Roman CYR"/>
                <w:sz w:val="20"/>
                <w:szCs w:val="20"/>
              </w:rPr>
            </w:pPr>
            <w:r w:rsidRPr="00507507">
              <w:rPr>
                <w:rStyle w:val="a8"/>
                <w:rFonts w:cs="Times New Roman CYR"/>
                <w:sz w:val="20"/>
                <w:szCs w:val="20"/>
              </w:rPr>
              <w:t xml:space="preserve"> (для рибогосподарських потреб)</w:t>
            </w:r>
          </w:p>
        </w:tc>
      </w:tr>
    </w:tbl>
    <w:p w:rsidR="002B4382" w:rsidRPr="004A7DB4" w:rsidRDefault="002B4382" w:rsidP="002B4382">
      <w:pPr>
        <w:rPr>
          <w:sz w:val="20"/>
          <w:szCs w:val="20"/>
          <w:lang w:val="ru-RU"/>
        </w:rPr>
      </w:pPr>
    </w:p>
    <w:p w:rsidR="003A4363" w:rsidRDefault="003A4363" w:rsidP="003A4363">
      <w:pPr>
        <w:jc w:val="center"/>
        <w:rPr>
          <w:b/>
          <w:sz w:val="28"/>
          <w:szCs w:val="28"/>
        </w:rPr>
      </w:pPr>
    </w:p>
    <w:p w:rsidR="003A4363" w:rsidRPr="00507507" w:rsidRDefault="00507507" w:rsidP="003A4363">
      <w:pPr>
        <w:jc w:val="center"/>
        <w:rPr>
          <w:b/>
          <w:sz w:val="28"/>
          <w:szCs w:val="28"/>
        </w:rPr>
      </w:pPr>
      <w:r>
        <w:rPr>
          <w:b/>
          <w:sz w:val="28"/>
          <w:szCs w:val="28"/>
          <w:lang w:val="ru-RU"/>
        </w:rPr>
        <w:t>_______________________________________</w:t>
      </w:r>
    </w:p>
    <w:p w:rsidR="003A4363" w:rsidRDefault="003A4363" w:rsidP="003A4363">
      <w:pPr>
        <w:jc w:val="center"/>
        <w:rPr>
          <w:b/>
          <w:sz w:val="28"/>
          <w:szCs w:val="28"/>
        </w:rPr>
      </w:pPr>
    </w:p>
    <w:p w:rsidR="003A4363" w:rsidRDefault="003A4363" w:rsidP="003A4363">
      <w:pPr>
        <w:jc w:val="center"/>
        <w:rPr>
          <w:b/>
          <w:sz w:val="28"/>
          <w:szCs w:val="28"/>
        </w:rPr>
      </w:pPr>
    </w:p>
    <w:p w:rsidR="003A4363" w:rsidRDefault="003A4363" w:rsidP="003A4363">
      <w:pPr>
        <w:jc w:val="center"/>
        <w:rPr>
          <w:b/>
          <w:sz w:val="28"/>
          <w:szCs w:val="28"/>
        </w:rPr>
      </w:pPr>
    </w:p>
    <w:p w:rsidR="00881144" w:rsidRDefault="00881144">
      <w:bookmarkStart w:id="0" w:name="_GoBack"/>
      <w:bookmarkEnd w:id="0"/>
    </w:p>
    <w:p w:rsidR="0099518A" w:rsidRDefault="0099518A"/>
    <w:p w:rsidR="0099518A" w:rsidRDefault="0099518A"/>
    <w:p w:rsidR="0099518A" w:rsidRDefault="0099518A"/>
    <w:p w:rsidR="0099518A" w:rsidRDefault="0099518A">
      <w:pPr>
        <w:rPr>
          <w:lang w:val="en-US"/>
        </w:rPr>
      </w:pPr>
    </w:p>
    <w:p w:rsidR="0099518A" w:rsidRPr="00507507" w:rsidRDefault="0099518A" w:rsidP="0099518A">
      <w:pPr>
        <w:rPr>
          <w:sz w:val="24"/>
          <w:szCs w:val="24"/>
          <w:lang w:val="ru-RU"/>
        </w:rPr>
      </w:pPr>
    </w:p>
    <w:p w:rsidR="0099518A" w:rsidRPr="001D6AD4" w:rsidRDefault="0099518A" w:rsidP="0099518A">
      <w:pPr>
        <w:rPr>
          <w:sz w:val="24"/>
          <w:szCs w:val="24"/>
        </w:rPr>
      </w:pPr>
    </w:p>
    <w:sectPr w:rsidR="0099518A" w:rsidRPr="001D6AD4" w:rsidSect="00507507">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4CC" w:rsidRDefault="007F34CC" w:rsidP="001D2E44">
      <w:r>
        <w:separator/>
      </w:r>
    </w:p>
  </w:endnote>
  <w:endnote w:type="continuationSeparator" w:id="1">
    <w:p w:rsidR="007F34CC" w:rsidRDefault="007F34CC" w:rsidP="001D2E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4CC" w:rsidRDefault="007F34CC" w:rsidP="001D2E44">
      <w:r>
        <w:separator/>
      </w:r>
    </w:p>
  </w:footnote>
  <w:footnote w:type="continuationSeparator" w:id="1">
    <w:p w:rsidR="007F34CC" w:rsidRDefault="007F34CC" w:rsidP="001D2E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D7C83"/>
    <w:multiLevelType w:val="hybridMultilevel"/>
    <w:tmpl w:val="FA74F8FE"/>
    <w:lvl w:ilvl="0" w:tplc="E8409BA2">
      <w:start w:val="1"/>
      <w:numFmt w:val="decimal"/>
      <w:lvlText w:val="%1."/>
      <w:lvlJc w:val="left"/>
      <w:pPr>
        <w:ind w:left="720" w:hanging="360"/>
      </w:pPr>
      <w:rPr>
        <w:rFonts w:cs="Times New Roman"/>
        <w:color w:val="auto"/>
        <w:sz w:val="22"/>
        <w:szCs w:val="22"/>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54E13"/>
    <w:rsid w:val="001B7A69"/>
    <w:rsid w:val="001D2E44"/>
    <w:rsid w:val="002829AD"/>
    <w:rsid w:val="002B4382"/>
    <w:rsid w:val="00354E13"/>
    <w:rsid w:val="00376D21"/>
    <w:rsid w:val="00380893"/>
    <w:rsid w:val="003A4363"/>
    <w:rsid w:val="004B7623"/>
    <w:rsid w:val="00507507"/>
    <w:rsid w:val="005F764B"/>
    <w:rsid w:val="007F34CC"/>
    <w:rsid w:val="00881144"/>
    <w:rsid w:val="008C3639"/>
    <w:rsid w:val="00954A23"/>
    <w:rsid w:val="0099518A"/>
    <w:rsid w:val="009A7AB1"/>
    <w:rsid w:val="00B13165"/>
    <w:rsid w:val="00B345CB"/>
    <w:rsid w:val="00F2318C"/>
    <w:rsid w:val="00FA12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363"/>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A4363"/>
    <w:pPr>
      <w:ind w:left="720"/>
      <w:contextualSpacing/>
    </w:pPr>
    <w:rPr>
      <w:rFonts w:eastAsiaTheme="minorEastAsia"/>
    </w:rPr>
  </w:style>
  <w:style w:type="paragraph" w:styleId="a4">
    <w:name w:val="header"/>
    <w:basedOn w:val="a"/>
    <w:link w:val="a5"/>
    <w:uiPriority w:val="99"/>
    <w:unhideWhenUsed/>
    <w:rsid w:val="001D2E44"/>
    <w:pPr>
      <w:tabs>
        <w:tab w:val="center" w:pos="4677"/>
        <w:tab w:val="right" w:pos="9355"/>
      </w:tabs>
    </w:pPr>
  </w:style>
  <w:style w:type="character" w:customStyle="1" w:styleId="a5">
    <w:name w:val="Верхний колонтитул Знак"/>
    <w:basedOn w:val="a0"/>
    <w:link w:val="a4"/>
    <w:uiPriority w:val="99"/>
    <w:rsid w:val="001D2E44"/>
    <w:rPr>
      <w:rFonts w:ascii="Times New Roman" w:eastAsia="Times New Roman" w:hAnsi="Times New Roman" w:cs="Times New Roman"/>
      <w:lang w:val="uk-UA"/>
    </w:rPr>
  </w:style>
  <w:style w:type="paragraph" w:styleId="a6">
    <w:name w:val="footer"/>
    <w:basedOn w:val="a"/>
    <w:link w:val="a7"/>
    <w:uiPriority w:val="99"/>
    <w:unhideWhenUsed/>
    <w:rsid w:val="001D2E44"/>
    <w:pPr>
      <w:tabs>
        <w:tab w:val="center" w:pos="4677"/>
        <w:tab w:val="right" w:pos="9355"/>
      </w:tabs>
    </w:pPr>
  </w:style>
  <w:style w:type="character" w:customStyle="1" w:styleId="a7">
    <w:name w:val="Нижний колонтитул Знак"/>
    <w:basedOn w:val="a0"/>
    <w:link w:val="a6"/>
    <w:uiPriority w:val="99"/>
    <w:rsid w:val="001D2E44"/>
    <w:rPr>
      <w:rFonts w:ascii="Times New Roman" w:eastAsia="Times New Roman" w:hAnsi="Times New Roman" w:cs="Times New Roman"/>
      <w:lang w:val="uk-UA"/>
    </w:rPr>
  </w:style>
  <w:style w:type="character" w:styleId="a8">
    <w:name w:val="Strong"/>
    <w:basedOn w:val="a0"/>
    <w:qFormat/>
    <w:rsid w:val="002B4382"/>
    <w:rPr>
      <w:rFonts w:ascii="Times New Roman" w:hAnsi="Times New Roman" w:cs="Times New Roman" w:hint="default"/>
      <w:b/>
      <w:bCs/>
    </w:rPr>
  </w:style>
  <w:style w:type="paragraph" w:customStyle="1" w:styleId="a9">
    <w:name w:val="Содержимое таблицы"/>
    <w:basedOn w:val="a"/>
    <w:rsid w:val="002B4382"/>
    <w:pPr>
      <w:widowControl/>
      <w:suppressLineNumbers/>
      <w:suppressAutoHyphens/>
      <w:autoSpaceDE/>
      <w:autoSpaceDN/>
    </w:pPr>
    <w:rPr>
      <w:sz w:val="24"/>
      <w:szCs w:val="24"/>
      <w:lang w:val="ru-RU" w:eastAsia="ar-SA"/>
    </w:rPr>
  </w:style>
  <w:style w:type="paragraph" w:styleId="aa">
    <w:name w:val="Body Text"/>
    <w:basedOn w:val="a"/>
    <w:link w:val="ab"/>
    <w:rsid w:val="002B4382"/>
    <w:pPr>
      <w:widowControl/>
      <w:autoSpaceDE/>
      <w:autoSpaceDN/>
      <w:jc w:val="both"/>
    </w:pPr>
    <w:rPr>
      <w:sz w:val="24"/>
      <w:szCs w:val="24"/>
      <w:lang w:eastAsia="ru-RU"/>
    </w:rPr>
  </w:style>
  <w:style w:type="character" w:customStyle="1" w:styleId="ab">
    <w:name w:val="Основной текст Знак"/>
    <w:basedOn w:val="a0"/>
    <w:link w:val="aa"/>
    <w:rsid w:val="002B4382"/>
    <w:rPr>
      <w:rFonts w:ascii="Times New Roman" w:eastAsia="Times New Roman" w:hAnsi="Times New Roman" w:cs="Times New Roman"/>
      <w:sz w:val="24"/>
      <w:szCs w:val="24"/>
      <w:lang w:val="uk-UA" w:eastAsia="ru-RU"/>
    </w:rPr>
  </w:style>
  <w:style w:type="paragraph" w:styleId="ac">
    <w:name w:val="Title"/>
    <w:basedOn w:val="a"/>
    <w:link w:val="ad"/>
    <w:qFormat/>
    <w:rsid w:val="00B345CB"/>
    <w:pPr>
      <w:widowControl/>
      <w:shd w:val="clear" w:color="auto" w:fill="FFFFFF"/>
      <w:autoSpaceDE/>
      <w:autoSpaceDN/>
      <w:ind w:right="-1994"/>
      <w:jc w:val="center"/>
    </w:pPr>
    <w:rPr>
      <w:rFonts w:eastAsia="Calibri"/>
      <w:color w:val="000000"/>
      <w:sz w:val="28"/>
      <w:szCs w:val="19"/>
    </w:rPr>
  </w:style>
  <w:style w:type="character" w:customStyle="1" w:styleId="ad">
    <w:name w:val="Название Знак"/>
    <w:basedOn w:val="a0"/>
    <w:link w:val="ac"/>
    <w:rsid w:val="00B345CB"/>
    <w:rPr>
      <w:rFonts w:ascii="Times New Roman" w:eastAsia="Calibri" w:hAnsi="Times New Roman" w:cs="Times New Roman"/>
      <w:color w:val="000000"/>
      <w:sz w:val="28"/>
      <w:szCs w:val="19"/>
      <w:shd w:val="clear" w:color="auto" w:fill="FFFFFF"/>
      <w:lang w:val="uk-UA"/>
    </w:rPr>
  </w:style>
  <w:style w:type="paragraph" w:styleId="ae">
    <w:name w:val="Balloon Text"/>
    <w:basedOn w:val="a"/>
    <w:link w:val="af"/>
    <w:uiPriority w:val="99"/>
    <w:semiHidden/>
    <w:unhideWhenUsed/>
    <w:rsid w:val="00B13165"/>
    <w:rPr>
      <w:rFonts w:ascii="Tahoma" w:hAnsi="Tahoma" w:cs="Tahoma"/>
      <w:sz w:val="16"/>
      <w:szCs w:val="16"/>
    </w:rPr>
  </w:style>
  <w:style w:type="character" w:customStyle="1" w:styleId="af">
    <w:name w:val="Текст выноски Знак"/>
    <w:basedOn w:val="a0"/>
    <w:link w:val="ae"/>
    <w:uiPriority w:val="99"/>
    <w:semiHidden/>
    <w:rsid w:val="00B13165"/>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divs>
    <w:div w:id="162088080">
      <w:bodyDiv w:val="1"/>
      <w:marLeft w:val="0"/>
      <w:marRight w:val="0"/>
      <w:marTop w:val="0"/>
      <w:marBottom w:val="0"/>
      <w:divBdr>
        <w:top w:val="none" w:sz="0" w:space="0" w:color="auto"/>
        <w:left w:val="none" w:sz="0" w:space="0" w:color="auto"/>
        <w:bottom w:val="none" w:sz="0" w:space="0" w:color="auto"/>
        <w:right w:val="none" w:sz="0" w:space="0" w:color="auto"/>
      </w:divBdr>
    </w:div>
    <w:div w:id="335379932">
      <w:bodyDiv w:val="1"/>
      <w:marLeft w:val="0"/>
      <w:marRight w:val="0"/>
      <w:marTop w:val="0"/>
      <w:marBottom w:val="0"/>
      <w:divBdr>
        <w:top w:val="none" w:sz="0" w:space="0" w:color="auto"/>
        <w:left w:val="none" w:sz="0" w:space="0" w:color="auto"/>
        <w:bottom w:val="none" w:sz="0" w:space="0" w:color="auto"/>
        <w:right w:val="none" w:sz="0" w:space="0" w:color="auto"/>
      </w:divBdr>
    </w:div>
    <w:div w:id="552235067">
      <w:bodyDiv w:val="1"/>
      <w:marLeft w:val="0"/>
      <w:marRight w:val="0"/>
      <w:marTop w:val="0"/>
      <w:marBottom w:val="0"/>
      <w:divBdr>
        <w:top w:val="none" w:sz="0" w:space="0" w:color="auto"/>
        <w:left w:val="none" w:sz="0" w:space="0" w:color="auto"/>
        <w:bottom w:val="none" w:sz="0" w:space="0" w:color="auto"/>
        <w:right w:val="none" w:sz="0" w:space="0" w:color="auto"/>
      </w:divBdr>
    </w:div>
    <w:div w:id="768039700">
      <w:bodyDiv w:val="1"/>
      <w:marLeft w:val="0"/>
      <w:marRight w:val="0"/>
      <w:marTop w:val="0"/>
      <w:marBottom w:val="0"/>
      <w:divBdr>
        <w:top w:val="none" w:sz="0" w:space="0" w:color="auto"/>
        <w:left w:val="none" w:sz="0" w:space="0" w:color="auto"/>
        <w:bottom w:val="none" w:sz="0" w:space="0" w:color="auto"/>
        <w:right w:val="none" w:sz="0" w:space="0" w:color="auto"/>
      </w:divBdr>
    </w:div>
    <w:div w:id="97244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D9877-3265-4E6B-AA81-F36D14780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cp:revision>
  <dcterms:created xsi:type="dcterms:W3CDTF">2021-09-20T13:42:00Z</dcterms:created>
  <dcterms:modified xsi:type="dcterms:W3CDTF">2021-09-20T13:42:00Z</dcterms:modified>
</cp:coreProperties>
</file>