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48271" w14:textId="77777777" w:rsidR="009C22A6" w:rsidRDefault="009C22A6" w:rsidP="009C22A6"/>
    <w:p w14:paraId="45CCDB41" w14:textId="77777777" w:rsidR="009C22A6" w:rsidRDefault="009C22A6" w:rsidP="009C22A6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1CA5185E" wp14:editId="04A47EA2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041AE9" w14:textId="77777777" w:rsidR="009C22A6" w:rsidRDefault="009C22A6" w:rsidP="009C22A6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9C22A6" w14:paraId="15005CA5" w14:textId="77777777" w:rsidTr="009C22A6">
        <w:tc>
          <w:tcPr>
            <w:tcW w:w="9854" w:type="dxa"/>
            <w:hideMark/>
          </w:tcPr>
          <w:p w14:paraId="1EAAAECB" w14:textId="4D1D21DD" w:rsidR="00BB68D9" w:rsidRPr="00166AD8" w:rsidRDefault="009C22A6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  <w:lang w:val="ru-RU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</w:t>
            </w:r>
            <w:r w:rsidR="00BB68D9"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ВІСІМНАДЦЯТА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СЕСІЯ</w:t>
            </w:r>
          </w:p>
        </w:tc>
      </w:tr>
      <w:tr w:rsidR="009C22A6" w14:paraId="324171CA" w14:textId="77777777" w:rsidTr="009C22A6">
        <w:tc>
          <w:tcPr>
            <w:tcW w:w="9854" w:type="dxa"/>
            <w:hideMark/>
          </w:tcPr>
          <w:p w14:paraId="69C47ECD" w14:textId="71A8F62C" w:rsidR="00BB68D9" w:rsidRPr="00166AD8" w:rsidRDefault="009C22A6" w:rsidP="00166AD8">
            <w:pPr>
              <w:spacing w:line="252" w:lineRule="auto"/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3B71AC4" w14:textId="77777777" w:rsidR="009C22A6" w:rsidRDefault="009C22A6" w:rsidP="009C22A6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14:paraId="728A9682" w14:textId="77777777" w:rsidR="009C22A6" w:rsidRDefault="009C22A6" w:rsidP="009C22A6">
      <w:pPr>
        <w:jc w:val="both"/>
        <w:rPr>
          <w:sz w:val="28"/>
          <w:szCs w:val="28"/>
        </w:rPr>
      </w:pPr>
    </w:p>
    <w:p w14:paraId="49BCFA1A" w14:textId="77777777" w:rsidR="009C22A6" w:rsidRDefault="009C22A6" w:rsidP="009C22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71D3A177" w14:textId="77777777" w:rsidR="009C22A6" w:rsidRDefault="009C22A6" w:rsidP="009C22A6">
      <w:pPr>
        <w:jc w:val="both"/>
        <w:rPr>
          <w:sz w:val="28"/>
          <w:szCs w:val="28"/>
        </w:rPr>
      </w:pPr>
    </w:p>
    <w:p w14:paraId="5EE65341" w14:textId="77777777" w:rsidR="009C22A6" w:rsidRDefault="009C22A6" w:rsidP="009C22A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смт Голованівськ </w:t>
      </w:r>
    </w:p>
    <w:p w14:paraId="4514DCB9" w14:textId="77777777" w:rsidR="009C22A6" w:rsidRDefault="009C22A6" w:rsidP="009C22A6">
      <w:pPr>
        <w:jc w:val="center"/>
        <w:rPr>
          <w:sz w:val="28"/>
          <w:szCs w:val="28"/>
        </w:rPr>
      </w:pPr>
    </w:p>
    <w:p w14:paraId="2BB1BE62" w14:textId="68B09A95" w:rsidR="00166AD8" w:rsidRDefault="00166AD8" w:rsidP="00166AD8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bookmarkStart w:id="0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</w:t>
      </w:r>
      <w:r>
        <w:rPr>
          <w:rFonts w:eastAsiaTheme="minorEastAsia"/>
          <w:b/>
          <w:sz w:val="28"/>
          <w:szCs w:val="28"/>
          <w:lang w:eastAsia="ru-RU"/>
        </w:rPr>
        <w:t>. Олексі</w:t>
      </w:r>
      <w:r w:rsidR="00AD6CF5">
        <w:rPr>
          <w:rFonts w:eastAsiaTheme="minorEastAsia"/>
          <w:b/>
          <w:sz w:val="28"/>
          <w:szCs w:val="28"/>
          <w:lang w:eastAsia="ru-RU"/>
        </w:rPr>
        <w:t>ю</w:t>
      </w:r>
    </w:p>
    <w:p w14:paraId="5CE18DB7" w14:textId="77777777" w:rsidR="00166AD8" w:rsidRDefault="00166AD8" w:rsidP="00166AD8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r>
        <w:rPr>
          <w:rFonts w:eastAsiaTheme="minorEastAsia"/>
          <w:b/>
          <w:sz w:val="28"/>
          <w:szCs w:val="28"/>
          <w:lang w:eastAsia="ru-RU"/>
        </w:rPr>
        <w:t>Максиму Івановичу</w:t>
      </w:r>
    </w:p>
    <w:bookmarkEnd w:id="0"/>
    <w:p w14:paraId="540696B2" w14:textId="77777777" w:rsidR="00166AD8" w:rsidRDefault="00166AD8" w:rsidP="00166AD8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1BD0161D" w14:textId="77777777" w:rsidR="00166AD8" w:rsidRDefault="00166AD8" w:rsidP="00166AD8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Відповідно до п. 34 ст. 26 Закону України “Про місцеве самоврядування в Україні”,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України,  рекомендацій постійної комісії з питань аграрної політики та земельних відносин селищна рада</w:t>
      </w:r>
    </w:p>
    <w:p w14:paraId="18ED1C25" w14:textId="77777777" w:rsidR="00166AD8" w:rsidRDefault="00166AD8" w:rsidP="00166AD8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5B5D8777" w14:textId="2F911EC0" w:rsidR="00166AD8" w:rsidRDefault="00166AD8" w:rsidP="00166AD8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>.Дати дозвіл гр. Олексі</w:t>
      </w:r>
      <w:r w:rsidR="00AD6CF5">
        <w:rPr>
          <w:rFonts w:eastAsiaTheme="minorEastAsia"/>
          <w:sz w:val="28"/>
          <w:szCs w:val="28"/>
          <w:lang w:eastAsia="ru-RU"/>
        </w:rPr>
        <w:t>ю</w:t>
      </w:r>
      <w:r>
        <w:rPr>
          <w:rFonts w:eastAsiaTheme="minorEastAsia"/>
          <w:sz w:val="28"/>
          <w:szCs w:val="28"/>
          <w:lang w:eastAsia="ru-RU"/>
        </w:rPr>
        <w:t xml:space="preserve"> Максиму Івановичу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2,0000 га, у тому числі по угіддях: пасовища (згідно КВЗУ 002.02),</w:t>
      </w:r>
      <w:r>
        <w:rPr>
          <w:sz w:val="28"/>
          <w:szCs w:val="28"/>
        </w:rPr>
        <w:t xml:space="preserve"> під сільськогосподарськими та іншими господарськими будівлями і дворами (згідно КВЗУ 013.00.) – </w:t>
      </w:r>
      <w:r>
        <w:rPr>
          <w:rFonts w:eastAsiaTheme="minorEastAsia"/>
          <w:sz w:val="28"/>
          <w:szCs w:val="28"/>
          <w:lang w:eastAsia="ru-RU"/>
        </w:rPr>
        <w:t xml:space="preserve">2,0000 га для ведення особистого селянського господарства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рада, за межами с. Грузьке.</w:t>
      </w:r>
    </w:p>
    <w:p w14:paraId="2E22B9C5" w14:textId="03E1AFD1" w:rsidR="00166AD8" w:rsidRDefault="00166AD8" w:rsidP="00166AD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2.Гр.</w:t>
      </w:r>
      <w:r>
        <w:rPr>
          <w:rFonts w:eastAsiaTheme="minorEastAsia"/>
          <w:sz w:val="28"/>
          <w:szCs w:val="28"/>
          <w:lang w:eastAsia="ru-RU"/>
        </w:rPr>
        <w:t xml:space="preserve"> Олексі</w:t>
      </w:r>
      <w:r w:rsidR="00AD6CF5">
        <w:rPr>
          <w:rFonts w:eastAsiaTheme="minorEastAsia"/>
          <w:sz w:val="28"/>
          <w:szCs w:val="28"/>
          <w:lang w:eastAsia="ru-RU"/>
        </w:rPr>
        <w:t>ю</w:t>
      </w:r>
      <w:r>
        <w:rPr>
          <w:rFonts w:eastAsiaTheme="minorEastAsia"/>
          <w:sz w:val="28"/>
          <w:szCs w:val="28"/>
          <w:lang w:eastAsia="ru-RU"/>
        </w:rPr>
        <w:t xml:space="preserve"> Максиму Івановичу виготовити</w:t>
      </w:r>
      <w:r>
        <w:rPr>
          <w:color w:val="000000" w:themeColor="text1"/>
          <w:sz w:val="28"/>
          <w:szCs w:val="28"/>
        </w:rPr>
        <w:t xml:space="preserve">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053D96BB" w14:textId="77777777" w:rsidR="00166AD8" w:rsidRDefault="00166AD8" w:rsidP="00166AD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26CC4772" w14:textId="77777777" w:rsidR="00166AD8" w:rsidRDefault="00166AD8" w:rsidP="00166AD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3EA94692" w14:textId="77777777" w:rsidR="009C22A6" w:rsidRDefault="009C22A6" w:rsidP="009C22A6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9C2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ECF"/>
    <w:rsid w:val="000B1A7A"/>
    <w:rsid w:val="001549DB"/>
    <w:rsid w:val="00166AD8"/>
    <w:rsid w:val="001C5E5A"/>
    <w:rsid w:val="009C22A6"/>
    <w:rsid w:val="00AB1ECF"/>
    <w:rsid w:val="00AD6CF5"/>
    <w:rsid w:val="00BB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0E7E0"/>
  <w15:chartTrackingRefBased/>
  <w15:docId w15:val="{BEA15AF8-BB4A-423E-8D3B-ABB55ADD3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C22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2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</cp:revision>
  <dcterms:created xsi:type="dcterms:W3CDTF">2022-02-18T06:51:00Z</dcterms:created>
  <dcterms:modified xsi:type="dcterms:W3CDTF">2022-02-18T12:16:00Z</dcterms:modified>
</cp:coreProperties>
</file>