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D1C9" w14:textId="75ECD3FF" w:rsidR="009148A2" w:rsidRPr="009148A2" w:rsidRDefault="009148A2" w:rsidP="009148A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816758"/>
      <w:r w:rsidRPr="009148A2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623F83C" wp14:editId="7F262881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8ED6E" w14:textId="77777777" w:rsidR="009148A2" w:rsidRPr="009148A2" w:rsidRDefault="009148A2" w:rsidP="009148A2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9148A2" w:rsidRPr="009148A2" w14:paraId="53103990" w14:textId="77777777" w:rsidTr="00662E3B">
        <w:tc>
          <w:tcPr>
            <w:tcW w:w="9854" w:type="dxa"/>
            <w:hideMark/>
          </w:tcPr>
          <w:p w14:paraId="2DA94D89" w14:textId="77777777" w:rsidR="009148A2" w:rsidRPr="009148A2" w:rsidRDefault="009148A2" w:rsidP="00662E3B">
            <w:pPr>
              <w:tabs>
                <w:tab w:val="left" w:pos="5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A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СІМНАДЦЯТ</w:t>
            </w:r>
            <w:r w:rsidRPr="009148A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148A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ПОЗАЧЕРГОВА</w:t>
            </w:r>
            <w:r w:rsidRPr="009148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9148A2" w:rsidRPr="009148A2" w14:paraId="4FA87393" w14:textId="77777777" w:rsidTr="00662E3B">
        <w:tc>
          <w:tcPr>
            <w:tcW w:w="9854" w:type="dxa"/>
            <w:hideMark/>
          </w:tcPr>
          <w:p w14:paraId="307D3D61" w14:textId="77777777" w:rsidR="009148A2" w:rsidRPr="009148A2" w:rsidRDefault="009148A2" w:rsidP="00662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8A2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C66B73B" w14:textId="77777777" w:rsidR="009148A2" w:rsidRPr="009148A2" w:rsidRDefault="009148A2" w:rsidP="009148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8A2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5B900A54" w14:textId="77777777" w:rsidR="009148A2" w:rsidRPr="009148A2" w:rsidRDefault="009148A2" w:rsidP="009148A2">
      <w:pPr>
        <w:rPr>
          <w:rFonts w:ascii="Times New Roman" w:hAnsi="Times New Roman" w:cs="Times New Roman"/>
          <w:sz w:val="28"/>
          <w:szCs w:val="28"/>
        </w:rPr>
      </w:pPr>
    </w:p>
    <w:p w14:paraId="3FE925B0" w14:textId="0F3F4C45" w:rsidR="009148A2" w:rsidRPr="009148A2" w:rsidRDefault="009148A2" w:rsidP="009148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148A2">
        <w:rPr>
          <w:rFonts w:ascii="Times New Roman" w:hAnsi="Times New Roman" w:cs="Times New Roman"/>
          <w:sz w:val="28"/>
          <w:szCs w:val="28"/>
        </w:rPr>
        <w:t>Від «</w:t>
      </w:r>
      <w:r w:rsidRPr="009148A2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9148A2">
        <w:rPr>
          <w:rFonts w:ascii="Times New Roman" w:hAnsi="Times New Roman" w:cs="Times New Roman"/>
          <w:sz w:val="28"/>
          <w:szCs w:val="28"/>
        </w:rPr>
        <w:t xml:space="preserve">»лютого  2022 року   </w:t>
      </w:r>
      <w:r w:rsidRPr="009148A2">
        <w:rPr>
          <w:rFonts w:ascii="Times New Roman" w:hAnsi="Times New Roman" w:cs="Times New Roman"/>
          <w:sz w:val="28"/>
          <w:szCs w:val="28"/>
        </w:rPr>
        <w:tab/>
      </w:r>
      <w:r w:rsidRPr="009148A2">
        <w:rPr>
          <w:rFonts w:ascii="Times New Roman" w:hAnsi="Times New Roman" w:cs="Times New Roman"/>
          <w:sz w:val="28"/>
          <w:szCs w:val="28"/>
        </w:rPr>
        <w:tab/>
      </w:r>
      <w:r w:rsidRPr="009148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680</w:t>
      </w:r>
    </w:p>
    <w:p w14:paraId="6E579D5D" w14:textId="77777777" w:rsidR="009148A2" w:rsidRPr="009148A2" w:rsidRDefault="009148A2" w:rsidP="009148A2">
      <w:pPr>
        <w:rPr>
          <w:rFonts w:ascii="Times New Roman" w:hAnsi="Times New Roman" w:cs="Times New Roman"/>
          <w:sz w:val="28"/>
          <w:szCs w:val="28"/>
        </w:rPr>
      </w:pPr>
    </w:p>
    <w:p w14:paraId="323CDD1E" w14:textId="77777777" w:rsidR="009148A2" w:rsidRPr="009148A2" w:rsidRDefault="009148A2" w:rsidP="009148A2">
      <w:pPr>
        <w:jc w:val="center"/>
        <w:rPr>
          <w:rFonts w:ascii="Times New Roman" w:hAnsi="Times New Roman" w:cs="Times New Roman"/>
          <w:sz w:val="28"/>
          <w:szCs w:val="28"/>
        </w:rPr>
      </w:pPr>
      <w:r w:rsidRPr="009148A2">
        <w:rPr>
          <w:rFonts w:ascii="Times New Roman" w:hAnsi="Times New Roman" w:cs="Times New Roman"/>
          <w:sz w:val="28"/>
          <w:szCs w:val="28"/>
        </w:rPr>
        <w:t>смт Голованівськ</w:t>
      </w:r>
    </w:p>
    <w:bookmarkEnd w:id="0"/>
    <w:p w14:paraId="43E72467" w14:textId="77777777" w:rsidR="0011265F" w:rsidRDefault="0011265F" w:rsidP="00F876A5">
      <w:pPr>
        <w:overflowPunct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56C4E46" w14:textId="77777777" w:rsidR="0011265F" w:rsidRDefault="0011265F" w:rsidP="007E30D0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bookmarkStart w:id="1" w:name="_Hlk94771394"/>
      <w:r>
        <w:rPr>
          <w:rFonts w:ascii="Times New Roman" w:hAnsi="Times New Roman" w:cs="Times New Roman"/>
          <w:b/>
          <w:sz w:val="28"/>
          <w:szCs w:val="28"/>
        </w:rPr>
        <w:t>до Програми</w:t>
      </w:r>
    </w:p>
    <w:p w14:paraId="77039883" w14:textId="77777777" w:rsidR="0011265F" w:rsidRDefault="0011265F" w:rsidP="007E30D0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підтримки діяльності відділу інфраструктури, </w:t>
      </w:r>
    </w:p>
    <w:p w14:paraId="5FFEC58F" w14:textId="77777777" w:rsidR="0011265F" w:rsidRDefault="0011265F" w:rsidP="007E30D0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містобудування та архітектури, житлово-комунального</w:t>
      </w:r>
    </w:p>
    <w:p w14:paraId="4BEDF569" w14:textId="77777777" w:rsidR="0011265F" w:rsidRDefault="0011265F" w:rsidP="007E30D0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господарства, екології Голованівської</w:t>
      </w:r>
    </w:p>
    <w:p w14:paraId="02EC9DA8" w14:textId="77777777" w:rsidR="0011265F" w:rsidRDefault="0011265F" w:rsidP="007E30D0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районної державної адміністрації на 2021-2022 роки</w:t>
      </w:r>
    </w:p>
    <w:bookmarkEnd w:id="1"/>
    <w:p w14:paraId="4A68E7B5" w14:textId="77777777" w:rsidR="0011265F" w:rsidRDefault="0011265F" w:rsidP="007E30D0">
      <w:pPr>
        <w:rPr>
          <w:rFonts w:ascii="Times New Roman" w:hAnsi="Times New Roman"/>
          <w:b/>
          <w:sz w:val="28"/>
          <w:szCs w:val="28"/>
        </w:rPr>
      </w:pPr>
    </w:p>
    <w:p w14:paraId="358DF501" w14:textId="77777777" w:rsidR="0011265F" w:rsidRDefault="0011265F" w:rsidP="007E30D0">
      <w:pPr>
        <w:pStyle w:val="a4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 30, 31, 33  Закону України «Про місцеве самоврядування в Україні», статті 14, 35 Закону України «Про місцеві державні адміністрації», ст.12 Закону України «Про основи містобудування»,  з метою створення умов для отримання якісних адміністративних послуг жителями громади, селищна рада</w:t>
      </w:r>
    </w:p>
    <w:p w14:paraId="21FD0793" w14:textId="77777777" w:rsidR="0011265F" w:rsidRDefault="0011265F" w:rsidP="007E30D0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03184E93" w14:textId="77777777" w:rsidR="0011265F" w:rsidRDefault="0011265F" w:rsidP="00677E4E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568B0B68" w14:textId="77777777" w:rsidR="0011265F" w:rsidRDefault="0011265F" w:rsidP="007E30D0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14:paraId="2F4182DB" w14:textId="77777777" w:rsidR="0011265F" w:rsidRDefault="0011265F" w:rsidP="00677E4E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Pr="007E30D0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Pr="00677E4E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77E4E">
        <w:rPr>
          <w:rFonts w:ascii="Times New Roman" w:hAnsi="Times New Roman" w:cs="Times New Roman"/>
          <w:bCs/>
          <w:sz w:val="28"/>
          <w:szCs w:val="28"/>
        </w:rPr>
        <w:t>рограми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7E4E">
        <w:rPr>
          <w:rFonts w:ascii="Times New Roman" w:hAnsi="Times New Roman" w:cs="Times New Roman"/>
          <w:bCs/>
          <w:sz w:val="28"/>
          <w:szCs w:val="28"/>
        </w:rPr>
        <w:t>підтримки діяльності відділу інфраструктури, містобудування та архітектури, житлово-комунального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7E4E">
        <w:rPr>
          <w:rFonts w:ascii="Times New Roman" w:hAnsi="Times New Roman" w:cs="Times New Roman"/>
          <w:bCs/>
          <w:sz w:val="28"/>
          <w:szCs w:val="28"/>
        </w:rPr>
        <w:t>господарства, екології Голованівської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7E4E">
        <w:rPr>
          <w:rFonts w:ascii="Times New Roman" w:hAnsi="Times New Roman" w:cs="Times New Roman"/>
          <w:bCs/>
          <w:sz w:val="28"/>
          <w:szCs w:val="28"/>
        </w:rPr>
        <w:t>районної державної адміністрації на 2021-2022 роки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E12F61">
        <w:rPr>
          <w:rFonts w:ascii="Times New Roman" w:hAnsi="Times New Roman" w:cs="Times New Roman"/>
          <w:bCs/>
          <w:sz w:val="28"/>
          <w:szCs w:val="28"/>
        </w:rPr>
        <w:t xml:space="preserve"> яка затверджена </w:t>
      </w:r>
      <w:r>
        <w:rPr>
          <w:rFonts w:ascii="Times New Roman" w:hAnsi="Times New Roman" w:cs="Times New Roman"/>
          <w:bCs/>
          <w:sz w:val="28"/>
          <w:szCs w:val="28"/>
        </w:rPr>
        <w:t>рішенням сесії Голованівської селищної ради від 10.06.2021 року №193,</w:t>
      </w:r>
      <w:r w:rsidRPr="007E30D0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14:paraId="7F45CF84" w14:textId="77777777" w:rsidR="0011265F" w:rsidRPr="007E30D0" w:rsidRDefault="0011265F" w:rsidP="00677E4E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додаток до Програми викласти в новій редакції (додається)</w:t>
      </w:r>
      <w:r w:rsidRPr="007E30D0">
        <w:rPr>
          <w:rFonts w:ascii="Times New Roman" w:hAnsi="Times New Roman" w:cs="Times New Roman"/>
          <w:sz w:val="28"/>
          <w:szCs w:val="28"/>
        </w:rPr>
        <w:t>.</w:t>
      </w:r>
    </w:p>
    <w:p w14:paraId="3436F17E" w14:textId="77777777" w:rsidR="0011265F" w:rsidRPr="00677E4E" w:rsidRDefault="0011265F" w:rsidP="00677E4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rPr>
          <w:rFonts w:ascii="Times New Roman" w:hAnsi="Times New Roman"/>
          <w:sz w:val="28"/>
        </w:rPr>
      </w:pPr>
      <w:r w:rsidRPr="00677E4E">
        <w:rPr>
          <w:rFonts w:ascii="Times New Roman" w:hAnsi="Times New Roman"/>
          <w:sz w:val="28"/>
          <w:szCs w:val="28"/>
        </w:rPr>
        <w:t>Контроль за виконанням даного 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7E4E">
        <w:rPr>
          <w:rFonts w:ascii="Times New Roman" w:hAnsi="Times New Roman"/>
          <w:sz w:val="28"/>
          <w:szCs w:val="28"/>
        </w:rPr>
        <w:t>покласти на</w:t>
      </w:r>
      <w:r w:rsidRPr="00677E4E">
        <w:rPr>
          <w:rFonts w:ascii="Times New Roman" w:hAnsi="Times New Roman" w:cs="Times New Roman"/>
          <w:sz w:val="28"/>
          <w:szCs w:val="28"/>
        </w:rPr>
        <w:t xml:space="preserve"> постійну комісію</w:t>
      </w:r>
    </w:p>
    <w:p w14:paraId="3ADB3009" w14:textId="77777777" w:rsidR="0011265F" w:rsidRPr="00677E4E" w:rsidRDefault="0011265F" w:rsidP="00677E4E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sz w:val="28"/>
        </w:rPr>
      </w:pPr>
      <w:r w:rsidRPr="00677E4E">
        <w:rPr>
          <w:rFonts w:ascii="Times New Roman" w:hAnsi="Times New Roman"/>
          <w:sz w:val="28"/>
        </w:rPr>
        <w:t>селищної ради з питань фінансів, бюджету, управління комунальною власністю та соціально-економічного розвитку.</w:t>
      </w:r>
    </w:p>
    <w:p w14:paraId="05CEAB21" w14:textId="77777777" w:rsidR="0011265F" w:rsidRDefault="0011265F" w:rsidP="007E30D0">
      <w:pPr>
        <w:rPr>
          <w:rFonts w:ascii="Times New Roman" w:hAnsi="Times New Roman"/>
          <w:color w:val="FF0000"/>
          <w:sz w:val="28"/>
        </w:rPr>
      </w:pPr>
    </w:p>
    <w:p w14:paraId="6487CD01" w14:textId="77777777" w:rsidR="0011265F" w:rsidRDefault="0011265F" w:rsidP="007E30D0">
      <w:pPr>
        <w:rPr>
          <w:rFonts w:ascii="Times New Roman" w:hAnsi="Times New Roman"/>
          <w:color w:val="FF0000"/>
          <w:sz w:val="28"/>
        </w:rPr>
      </w:pPr>
    </w:p>
    <w:p w14:paraId="48D08C29" w14:textId="77777777" w:rsidR="0011265F" w:rsidRDefault="0011265F" w:rsidP="007E30D0">
      <w:pPr>
        <w:spacing w:line="240" w:lineRule="auto"/>
        <w:ind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Селищний голова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>Сергій ЦОБЕНКО</w:t>
      </w:r>
    </w:p>
    <w:p w14:paraId="039DD0D9" w14:textId="77777777" w:rsidR="0011265F" w:rsidRDefault="0011265F" w:rsidP="007E30D0">
      <w:pPr>
        <w:spacing w:line="240" w:lineRule="auto"/>
        <w:rPr>
          <w:rFonts w:ascii="Times New Roman" w:hAnsi="Times New Roman"/>
          <w:sz w:val="28"/>
        </w:rPr>
      </w:pPr>
    </w:p>
    <w:p w14:paraId="5861C10A" w14:textId="77777777" w:rsidR="0011265F" w:rsidRDefault="0011265F" w:rsidP="007E30D0">
      <w:pPr>
        <w:rPr>
          <w:color w:val="FF0000"/>
        </w:rPr>
      </w:pPr>
    </w:p>
    <w:p w14:paraId="39377CEB" w14:textId="77777777" w:rsidR="0011265F" w:rsidRDefault="0011265F" w:rsidP="007E30D0">
      <w:pPr>
        <w:rPr>
          <w:color w:val="FF0000"/>
        </w:rPr>
      </w:pPr>
    </w:p>
    <w:p w14:paraId="20C00682" w14:textId="77777777" w:rsidR="0011265F" w:rsidRDefault="0011265F" w:rsidP="007E30D0">
      <w:pPr>
        <w:rPr>
          <w:color w:val="FF0000"/>
        </w:rPr>
      </w:pPr>
    </w:p>
    <w:p w14:paraId="01C6797B" w14:textId="77777777" w:rsidR="0011265F" w:rsidRDefault="0011265F">
      <w:pPr>
        <w:sectPr w:rsidR="0011265F" w:rsidSect="004B6626">
          <w:pgSz w:w="11906" w:h="16838" w:code="9"/>
          <w:pgMar w:top="340" w:right="567" w:bottom="284" w:left="1134" w:header="709" w:footer="709" w:gutter="0"/>
          <w:cols w:space="708"/>
          <w:docGrid w:linePitch="360"/>
        </w:sectPr>
      </w:pPr>
    </w:p>
    <w:p w14:paraId="362F0567" w14:textId="77777777" w:rsidR="0011265F" w:rsidRPr="0090210A" w:rsidRDefault="0011265F" w:rsidP="005F433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210A">
        <w:rPr>
          <w:rFonts w:ascii="Times New Roman" w:hAnsi="Times New Roman" w:cs="Times New Roman"/>
          <w:sz w:val="24"/>
          <w:szCs w:val="24"/>
        </w:rPr>
        <w:lastRenderedPageBreak/>
        <w:t xml:space="preserve">Додаток до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0210A">
        <w:rPr>
          <w:rFonts w:ascii="Times New Roman" w:hAnsi="Times New Roman" w:cs="Times New Roman"/>
          <w:sz w:val="24"/>
          <w:szCs w:val="24"/>
        </w:rPr>
        <w:t>рограми</w:t>
      </w:r>
    </w:p>
    <w:p w14:paraId="44EF1038" w14:textId="77777777" w:rsidR="0011265F" w:rsidRPr="0090210A" w:rsidRDefault="0011265F" w:rsidP="005F433F">
      <w:pPr>
        <w:tabs>
          <w:tab w:val="left" w:pos="24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210A">
        <w:rPr>
          <w:rFonts w:ascii="Times New Roman" w:hAnsi="Times New Roman" w:cs="Times New Roman"/>
          <w:sz w:val="24"/>
          <w:szCs w:val="24"/>
        </w:rPr>
        <w:t xml:space="preserve"> підтримки </w:t>
      </w:r>
      <w:r>
        <w:rPr>
          <w:rFonts w:ascii="Times New Roman" w:hAnsi="Times New Roman" w:cs="Times New Roman"/>
          <w:sz w:val="24"/>
          <w:szCs w:val="24"/>
        </w:rPr>
        <w:t xml:space="preserve">діяльності </w:t>
      </w:r>
      <w:r w:rsidRPr="0090210A">
        <w:rPr>
          <w:rFonts w:ascii="Times New Roman" w:hAnsi="Times New Roman" w:cs="Times New Roman"/>
          <w:sz w:val="24"/>
          <w:szCs w:val="24"/>
        </w:rPr>
        <w:t xml:space="preserve">відділу інфраструктури,  </w:t>
      </w:r>
    </w:p>
    <w:p w14:paraId="224E0FFC" w14:textId="77777777" w:rsidR="0011265F" w:rsidRPr="0090210A" w:rsidRDefault="0011265F" w:rsidP="005F433F">
      <w:pPr>
        <w:tabs>
          <w:tab w:val="left" w:pos="24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210A">
        <w:rPr>
          <w:rFonts w:ascii="Times New Roman" w:hAnsi="Times New Roman" w:cs="Times New Roman"/>
          <w:sz w:val="24"/>
          <w:szCs w:val="24"/>
        </w:rPr>
        <w:t>містобудування та архітектури, житлово-</w:t>
      </w:r>
    </w:p>
    <w:p w14:paraId="27C7EFA5" w14:textId="77777777" w:rsidR="0011265F" w:rsidRPr="0090210A" w:rsidRDefault="0011265F" w:rsidP="005F433F">
      <w:pPr>
        <w:tabs>
          <w:tab w:val="left" w:pos="24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210A">
        <w:rPr>
          <w:rFonts w:ascii="Times New Roman" w:hAnsi="Times New Roman" w:cs="Times New Roman"/>
          <w:sz w:val="24"/>
          <w:szCs w:val="24"/>
        </w:rPr>
        <w:t xml:space="preserve">комунального господарства, екології </w:t>
      </w:r>
    </w:p>
    <w:p w14:paraId="3C415027" w14:textId="77777777" w:rsidR="0011265F" w:rsidRPr="0090210A" w:rsidRDefault="0011265F" w:rsidP="005F433F">
      <w:pPr>
        <w:tabs>
          <w:tab w:val="left" w:pos="24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210A">
        <w:rPr>
          <w:rFonts w:ascii="Times New Roman" w:hAnsi="Times New Roman" w:cs="Times New Roman"/>
          <w:sz w:val="24"/>
          <w:szCs w:val="24"/>
        </w:rPr>
        <w:t>Голованівської районної державної</w:t>
      </w:r>
    </w:p>
    <w:p w14:paraId="30ACBF63" w14:textId="77777777" w:rsidR="0011265F" w:rsidRPr="00035699" w:rsidRDefault="0011265F" w:rsidP="005F433F">
      <w:pPr>
        <w:tabs>
          <w:tab w:val="left" w:pos="244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210A">
        <w:rPr>
          <w:rFonts w:ascii="Times New Roman" w:hAnsi="Times New Roman" w:cs="Times New Roman"/>
          <w:sz w:val="24"/>
          <w:szCs w:val="24"/>
        </w:rPr>
        <w:t xml:space="preserve">адміністрації на 2021-2022 роки                                                                                                                      </w:t>
      </w:r>
    </w:p>
    <w:p w14:paraId="6E36FCEC" w14:textId="77777777" w:rsidR="0011265F" w:rsidRDefault="0011265F" w:rsidP="005F43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91E045" w14:textId="77777777" w:rsidR="0011265F" w:rsidRDefault="0011265F" w:rsidP="005F43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559EB1" w14:textId="77777777" w:rsidR="0011265F" w:rsidRPr="009175D3" w:rsidRDefault="0011265F" w:rsidP="005F43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D3">
        <w:rPr>
          <w:rFonts w:ascii="Times New Roman" w:hAnsi="Times New Roman" w:cs="Times New Roman"/>
          <w:sz w:val="28"/>
          <w:szCs w:val="28"/>
        </w:rPr>
        <w:t xml:space="preserve">ПЕРЕЛІК ЗАХОДІВ ПІДТРИМКИ </w:t>
      </w:r>
    </w:p>
    <w:p w14:paraId="68B5CE28" w14:textId="77777777" w:rsidR="0011265F" w:rsidRDefault="0011265F" w:rsidP="005F43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Pr="009175D3">
        <w:rPr>
          <w:rFonts w:ascii="Times New Roman" w:hAnsi="Times New Roman" w:cs="Times New Roman"/>
          <w:sz w:val="28"/>
          <w:szCs w:val="28"/>
        </w:rPr>
        <w:t>відділу інфраструктури,  містобудування та архітектури, житлово-комунального господарства, екології  Голованівської районної державної адміністрації на 2021-2022 роки</w:t>
      </w:r>
    </w:p>
    <w:p w14:paraId="21B2B6EA" w14:textId="77777777" w:rsidR="0011265F" w:rsidRDefault="0011265F" w:rsidP="005F433F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3"/>
        <w:gridCol w:w="5759"/>
        <w:gridCol w:w="4360"/>
        <w:gridCol w:w="3936"/>
      </w:tblGrid>
      <w:tr w:rsidR="0011265F" w:rsidRPr="008B4CE3" w14:paraId="5BEFEB1F" w14:textId="77777777" w:rsidTr="00F4153A">
        <w:trPr>
          <w:trHeight w:val="1089"/>
          <w:jc w:val="center"/>
        </w:trPr>
        <w:tc>
          <w:tcPr>
            <w:tcW w:w="1073" w:type="dxa"/>
          </w:tcPr>
          <w:p w14:paraId="601FF570" w14:textId="77777777" w:rsidR="0011265F" w:rsidRDefault="0011265F" w:rsidP="00F4153A">
            <w:pPr>
              <w:spacing w:line="240" w:lineRule="auto"/>
              <w:ind w:right="-1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14:paraId="4517C000" w14:textId="77777777" w:rsidR="0011265F" w:rsidRPr="006F7871" w:rsidRDefault="0011265F" w:rsidP="00F4153A">
            <w:pPr>
              <w:spacing w:line="240" w:lineRule="auto"/>
              <w:ind w:right="-1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з/п</w:t>
            </w:r>
          </w:p>
        </w:tc>
        <w:tc>
          <w:tcPr>
            <w:tcW w:w="5759" w:type="dxa"/>
          </w:tcPr>
          <w:p w14:paraId="3B2D9292" w14:textId="77777777" w:rsidR="0011265F" w:rsidRPr="009175D3" w:rsidRDefault="0011265F" w:rsidP="00F4153A">
            <w:pPr>
              <w:ind w:left="837" w:right="-1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>Зміст заходів Програми</w:t>
            </w:r>
          </w:p>
        </w:tc>
        <w:tc>
          <w:tcPr>
            <w:tcW w:w="4360" w:type="dxa"/>
          </w:tcPr>
          <w:p w14:paraId="5E5CCB52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>Обсяг фінансування на 2021 рік (місцевий бюджет)</w:t>
            </w:r>
          </w:p>
          <w:p w14:paraId="28F0F24A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>тис. грн</w:t>
            </w:r>
          </w:p>
        </w:tc>
        <w:tc>
          <w:tcPr>
            <w:tcW w:w="3936" w:type="dxa"/>
          </w:tcPr>
          <w:p w14:paraId="3E8BD122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>Обсяг фінансування на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рік (місцевий бюджет)</w:t>
            </w:r>
          </w:p>
          <w:p w14:paraId="14E2CD6F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>тис. грн</w:t>
            </w:r>
          </w:p>
        </w:tc>
      </w:tr>
      <w:tr w:rsidR="0011265F" w:rsidRPr="008B4CE3" w14:paraId="1991BF6D" w14:textId="77777777" w:rsidTr="00F4153A">
        <w:trPr>
          <w:trHeight w:val="297"/>
          <w:jc w:val="center"/>
        </w:trPr>
        <w:tc>
          <w:tcPr>
            <w:tcW w:w="1073" w:type="dxa"/>
          </w:tcPr>
          <w:p w14:paraId="1E1BEF43" w14:textId="77777777" w:rsidR="0011265F" w:rsidRPr="006F7871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59" w:type="dxa"/>
          </w:tcPr>
          <w:p w14:paraId="30B69F81" w14:textId="77777777" w:rsidR="0011265F" w:rsidRPr="009175D3" w:rsidRDefault="0011265F" w:rsidP="00F4153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60" w:type="dxa"/>
          </w:tcPr>
          <w:p w14:paraId="6911DA3F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14:paraId="6CEEA08A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1265F" w:rsidRPr="008B4CE3" w14:paraId="1E8919CD" w14:textId="77777777" w:rsidTr="00F4153A">
        <w:trPr>
          <w:trHeight w:val="408"/>
          <w:jc w:val="center"/>
        </w:trPr>
        <w:tc>
          <w:tcPr>
            <w:tcW w:w="1073" w:type="dxa"/>
            <w:vAlign w:val="center"/>
          </w:tcPr>
          <w:p w14:paraId="076984A7" w14:textId="77777777" w:rsidR="0011265F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7612BC27" w14:textId="77777777" w:rsidR="0011265F" w:rsidRPr="00726E27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9" w:type="dxa"/>
            <w:vAlign w:val="center"/>
          </w:tcPr>
          <w:p w14:paraId="47C91AEE" w14:textId="77777777" w:rsidR="0011265F" w:rsidRPr="009175D3" w:rsidRDefault="0011265F" w:rsidP="00F415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Видатки на поточне утримання структурного підрозділу райдержадміністрації</w:t>
            </w:r>
          </w:p>
        </w:tc>
        <w:tc>
          <w:tcPr>
            <w:tcW w:w="4360" w:type="dxa"/>
            <w:vAlign w:val="center"/>
          </w:tcPr>
          <w:p w14:paraId="091AF28F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36" w:type="dxa"/>
            <w:vAlign w:val="center"/>
          </w:tcPr>
          <w:p w14:paraId="69D8001C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265F" w:rsidRPr="008B4CE3" w14:paraId="3D985E91" w14:textId="77777777" w:rsidTr="00F4153A">
        <w:trPr>
          <w:trHeight w:val="413"/>
          <w:jc w:val="center"/>
        </w:trPr>
        <w:tc>
          <w:tcPr>
            <w:tcW w:w="1073" w:type="dxa"/>
            <w:vAlign w:val="center"/>
          </w:tcPr>
          <w:p w14:paraId="0CAF88F8" w14:textId="77777777" w:rsidR="0011265F" w:rsidRPr="006F7871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9" w:type="dxa"/>
          </w:tcPr>
          <w:p w14:paraId="45264E1C" w14:textId="77777777" w:rsidR="0011265F" w:rsidRPr="009175D3" w:rsidRDefault="0011265F" w:rsidP="00F415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Придбання канцтоварів (папір ксероксний, папки, файли, конверти, марки, набори для креслення тощо)</w:t>
            </w:r>
          </w:p>
        </w:tc>
        <w:tc>
          <w:tcPr>
            <w:tcW w:w="4360" w:type="dxa"/>
            <w:vAlign w:val="center"/>
          </w:tcPr>
          <w:p w14:paraId="698F74F7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3936" w:type="dxa"/>
            <w:vAlign w:val="center"/>
          </w:tcPr>
          <w:p w14:paraId="3F871E0B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1265F" w:rsidRPr="008B4CE3" w14:paraId="6CF00A32" w14:textId="77777777" w:rsidTr="00F4153A">
        <w:trPr>
          <w:trHeight w:val="413"/>
          <w:jc w:val="center"/>
        </w:trPr>
        <w:tc>
          <w:tcPr>
            <w:tcW w:w="1073" w:type="dxa"/>
            <w:vAlign w:val="center"/>
          </w:tcPr>
          <w:p w14:paraId="1970C0F6" w14:textId="77777777" w:rsidR="0011265F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9" w:type="dxa"/>
          </w:tcPr>
          <w:p w14:paraId="15A76081" w14:textId="77777777" w:rsidR="0011265F" w:rsidRPr="009175D3" w:rsidRDefault="0011265F" w:rsidP="00F415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Придбання паливно-мастильних матеріалів</w:t>
            </w:r>
          </w:p>
        </w:tc>
        <w:tc>
          <w:tcPr>
            <w:tcW w:w="4360" w:type="dxa"/>
            <w:vAlign w:val="center"/>
          </w:tcPr>
          <w:p w14:paraId="512E051C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3936" w:type="dxa"/>
            <w:vAlign w:val="center"/>
          </w:tcPr>
          <w:p w14:paraId="6D86F19D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1265F" w:rsidRPr="008B4CE3" w14:paraId="69579F95" w14:textId="77777777" w:rsidTr="00F4153A">
        <w:trPr>
          <w:trHeight w:val="413"/>
          <w:jc w:val="center"/>
        </w:trPr>
        <w:tc>
          <w:tcPr>
            <w:tcW w:w="1073" w:type="dxa"/>
            <w:vAlign w:val="center"/>
          </w:tcPr>
          <w:p w14:paraId="4FC40B3C" w14:textId="77777777" w:rsidR="0011265F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9" w:type="dxa"/>
          </w:tcPr>
          <w:p w14:paraId="2EEFEC5E" w14:textId="77777777" w:rsidR="0011265F" w:rsidRPr="009175D3" w:rsidRDefault="0011265F" w:rsidP="00F415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компʼютерної та оргтехніки</w:t>
            </w:r>
          </w:p>
        </w:tc>
        <w:tc>
          <w:tcPr>
            <w:tcW w:w="4360" w:type="dxa"/>
            <w:vAlign w:val="center"/>
          </w:tcPr>
          <w:p w14:paraId="454B9762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936" w:type="dxa"/>
            <w:vAlign w:val="center"/>
          </w:tcPr>
          <w:p w14:paraId="7FFB5E25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265F" w:rsidRPr="008B4CE3" w14:paraId="5223490B" w14:textId="77777777" w:rsidTr="00F4153A">
        <w:trPr>
          <w:trHeight w:val="413"/>
          <w:jc w:val="center"/>
        </w:trPr>
        <w:tc>
          <w:tcPr>
            <w:tcW w:w="1073" w:type="dxa"/>
            <w:vAlign w:val="center"/>
          </w:tcPr>
          <w:p w14:paraId="619217EE" w14:textId="77777777" w:rsidR="0011265F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9" w:type="dxa"/>
          </w:tcPr>
          <w:p w14:paraId="3CACE884" w14:textId="77777777" w:rsidR="0011265F" w:rsidRPr="009175D3" w:rsidRDefault="0011265F" w:rsidP="00F415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Оплата послуг звʼязку</w:t>
            </w:r>
          </w:p>
        </w:tc>
        <w:tc>
          <w:tcPr>
            <w:tcW w:w="4360" w:type="dxa"/>
            <w:vAlign w:val="center"/>
          </w:tcPr>
          <w:p w14:paraId="5060EEBD" w14:textId="77777777" w:rsidR="0011265F" w:rsidRPr="009175D3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936" w:type="dxa"/>
            <w:vAlign w:val="center"/>
          </w:tcPr>
          <w:p w14:paraId="31B399E2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175D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265F" w:rsidRPr="008B4CE3" w14:paraId="1C9394FC" w14:textId="77777777" w:rsidTr="00F4153A">
        <w:trPr>
          <w:trHeight w:val="413"/>
          <w:jc w:val="center"/>
        </w:trPr>
        <w:tc>
          <w:tcPr>
            <w:tcW w:w="1073" w:type="dxa"/>
            <w:vAlign w:val="center"/>
          </w:tcPr>
          <w:p w14:paraId="2EB611F3" w14:textId="77777777" w:rsidR="0011265F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9" w:type="dxa"/>
          </w:tcPr>
          <w:p w14:paraId="19DB60C9" w14:textId="77777777" w:rsidR="0011265F" w:rsidRPr="004F125F" w:rsidRDefault="0011265F" w:rsidP="00F4153A">
            <w:pPr>
              <w:pStyle w:val="1"/>
              <w:spacing w:before="0"/>
              <w:ind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F125F">
              <w:rPr>
                <w:rFonts w:ascii="Times New Roman" w:hAnsi="Times New Roman"/>
                <w:color w:val="auto"/>
                <w:sz w:val="28"/>
                <w:szCs w:val="28"/>
              </w:rPr>
              <w:t>Інформаційно-консультативні послуги та супроводження роботи з Єдиним та Державним реєстрами</w:t>
            </w:r>
          </w:p>
        </w:tc>
        <w:tc>
          <w:tcPr>
            <w:tcW w:w="4360" w:type="dxa"/>
            <w:vAlign w:val="center"/>
          </w:tcPr>
          <w:p w14:paraId="101CB9C4" w14:textId="77777777" w:rsidR="0011265F" w:rsidRPr="006F7871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936" w:type="dxa"/>
            <w:vAlign w:val="center"/>
          </w:tcPr>
          <w:p w14:paraId="390F5744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1265F" w:rsidRPr="008B4CE3" w14:paraId="0ED0885E" w14:textId="77777777" w:rsidTr="00F4153A">
        <w:trPr>
          <w:trHeight w:val="413"/>
          <w:jc w:val="center"/>
        </w:trPr>
        <w:tc>
          <w:tcPr>
            <w:tcW w:w="1073" w:type="dxa"/>
            <w:vAlign w:val="center"/>
          </w:tcPr>
          <w:p w14:paraId="64C753BF" w14:textId="77777777" w:rsidR="0011265F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9" w:type="dxa"/>
            <w:vAlign w:val="center"/>
          </w:tcPr>
          <w:p w14:paraId="4DE4BC2C" w14:textId="77777777" w:rsidR="0011265F" w:rsidRPr="004F125F" w:rsidRDefault="0011265F" w:rsidP="00F4153A">
            <w:pPr>
              <w:pStyle w:val="1"/>
              <w:spacing w:before="0"/>
              <w:ind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F125F">
              <w:rPr>
                <w:rFonts w:ascii="Times New Roman" w:hAnsi="Times New Roman"/>
                <w:color w:val="auto"/>
                <w:sz w:val="28"/>
                <w:szCs w:val="28"/>
              </w:rPr>
              <w:t>Супроводження сертифікованих систем електронного документообігу та інших програм</w:t>
            </w:r>
          </w:p>
        </w:tc>
        <w:tc>
          <w:tcPr>
            <w:tcW w:w="4360" w:type="dxa"/>
            <w:vAlign w:val="center"/>
          </w:tcPr>
          <w:p w14:paraId="5B13D281" w14:textId="77777777" w:rsidR="0011265F" w:rsidRPr="006F7871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936" w:type="dxa"/>
            <w:vAlign w:val="center"/>
          </w:tcPr>
          <w:p w14:paraId="227F75A2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1265F" w:rsidRPr="008B4CE3" w14:paraId="0FFD0C6E" w14:textId="77777777" w:rsidTr="00F4153A">
        <w:trPr>
          <w:trHeight w:val="413"/>
          <w:jc w:val="center"/>
        </w:trPr>
        <w:tc>
          <w:tcPr>
            <w:tcW w:w="6832" w:type="dxa"/>
            <w:gridSpan w:val="2"/>
            <w:vAlign w:val="center"/>
          </w:tcPr>
          <w:p w14:paraId="710C40AF" w14:textId="77777777" w:rsidR="0011265F" w:rsidRPr="0090210A" w:rsidRDefault="0011265F" w:rsidP="00F4153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210A">
              <w:rPr>
                <w:rFonts w:ascii="Times New Roman" w:hAnsi="Times New Roman" w:cs="Times New Roman"/>
                <w:bCs/>
                <w:sz w:val="28"/>
                <w:szCs w:val="28"/>
              </w:rPr>
              <w:t>Всього:</w:t>
            </w:r>
          </w:p>
        </w:tc>
        <w:tc>
          <w:tcPr>
            <w:tcW w:w="4360" w:type="dxa"/>
            <w:vAlign w:val="center"/>
          </w:tcPr>
          <w:p w14:paraId="7E1A5ECD" w14:textId="77777777" w:rsidR="0011265F" w:rsidRPr="006F7871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3936" w:type="dxa"/>
          </w:tcPr>
          <w:p w14:paraId="54B3C799" w14:textId="77777777" w:rsidR="0011265F" w:rsidRDefault="0011265F" w:rsidP="00F4153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14:paraId="79D29540" w14:textId="77777777" w:rsidR="0011265F" w:rsidRPr="005F7139" w:rsidRDefault="0011265F" w:rsidP="009148A2">
      <w:pPr>
        <w:ind w:firstLine="0"/>
      </w:pPr>
      <w:bookmarkStart w:id="2" w:name="_GoBack"/>
      <w:bookmarkEnd w:id="2"/>
    </w:p>
    <w:sectPr w:rsidR="0011265F" w:rsidRPr="005F7139" w:rsidSect="00035699">
      <w:pgSz w:w="16838" w:h="11906" w:orient="landscape"/>
      <w:pgMar w:top="567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7DA"/>
    <w:multiLevelType w:val="hybridMultilevel"/>
    <w:tmpl w:val="30B0174A"/>
    <w:lvl w:ilvl="0" w:tplc="DB20FE3E">
      <w:start w:val="2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0841C66"/>
    <w:multiLevelType w:val="hybridMultilevel"/>
    <w:tmpl w:val="190E762C"/>
    <w:lvl w:ilvl="0" w:tplc="EFFAF0A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FB56921"/>
    <w:multiLevelType w:val="hybridMultilevel"/>
    <w:tmpl w:val="AD261D5A"/>
    <w:lvl w:ilvl="0" w:tplc="081C7722">
      <w:start w:val="1"/>
      <w:numFmt w:val="bullet"/>
      <w:lvlText w:val="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1A"/>
    <w:rsid w:val="00035699"/>
    <w:rsid w:val="0011265F"/>
    <w:rsid w:val="0023078D"/>
    <w:rsid w:val="00356AF2"/>
    <w:rsid w:val="0037436C"/>
    <w:rsid w:val="003F22B3"/>
    <w:rsid w:val="00440422"/>
    <w:rsid w:val="00483A61"/>
    <w:rsid w:val="004B6626"/>
    <w:rsid w:val="004C574B"/>
    <w:rsid w:val="004F125F"/>
    <w:rsid w:val="005564F4"/>
    <w:rsid w:val="005F433F"/>
    <w:rsid w:val="005F7139"/>
    <w:rsid w:val="00616F1A"/>
    <w:rsid w:val="00677E4E"/>
    <w:rsid w:val="006F7871"/>
    <w:rsid w:val="00715AE9"/>
    <w:rsid w:val="00726E27"/>
    <w:rsid w:val="007A4894"/>
    <w:rsid w:val="007E30D0"/>
    <w:rsid w:val="00867A99"/>
    <w:rsid w:val="008B4CE3"/>
    <w:rsid w:val="0090210A"/>
    <w:rsid w:val="009148A2"/>
    <w:rsid w:val="009175D3"/>
    <w:rsid w:val="009355D9"/>
    <w:rsid w:val="009E2C34"/>
    <w:rsid w:val="00A36BAC"/>
    <w:rsid w:val="00B41A86"/>
    <w:rsid w:val="00D57798"/>
    <w:rsid w:val="00D825FC"/>
    <w:rsid w:val="00DF7556"/>
    <w:rsid w:val="00E12F61"/>
    <w:rsid w:val="00E55A5C"/>
    <w:rsid w:val="00F4153A"/>
    <w:rsid w:val="00F876A5"/>
    <w:rsid w:val="00FB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95F39"/>
  <w15:docId w15:val="{A6122E4A-0264-4518-A23C-3045444D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7E4E"/>
    <w:pPr>
      <w:widowControl w:val="0"/>
      <w:autoSpaceDE w:val="0"/>
      <w:autoSpaceDN w:val="0"/>
      <w:adjustRightInd w:val="0"/>
      <w:spacing w:line="259" w:lineRule="auto"/>
      <w:ind w:firstLine="360"/>
      <w:jc w:val="both"/>
    </w:pPr>
    <w:rPr>
      <w:rFonts w:ascii="Arial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433F"/>
    <w:pPr>
      <w:keepNext/>
      <w:keepLines/>
      <w:spacing w:before="240" w:line="260" w:lineRule="auto"/>
      <w:outlineLvl w:val="0"/>
    </w:pPr>
    <w:rPr>
      <w:rFonts w:ascii="Calibri Light" w:hAnsi="Calibri Light" w:cs="Times New Roman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56AF2"/>
    <w:pPr>
      <w:keepNext/>
      <w:outlineLvl w:val="2"/>
    </w:pPr>
    <w:rPr>
      <w:sz w:val="3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356AF2"/>
    <w:pPr>
      <w:keepNext/>
      <w:jc w:val="center"/>
      <w:outlineLvl w:val="3"/>
    </w:pPr>
    <w:rPr>
      <w:b/>
      <w:bCs/>
      <w:sz w:val="32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356AF2"/>
    <w:pPr>
      <w:keepNext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33F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56AF2"/>
    <w:rPr>
      <w:rFonts w:cs="Times New Roman"/>
      <w:sz w:val="24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6AF2"/>
    <w:rPr>
      <w:rFonts w:cs="Times New Roman"/>
      <w:b/>
      <w:bCs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6AF2"/>
    <w:rPr>
      <w:rFonts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56A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semiHidden/>
    <w:rsid w:val="007E30D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rsid w:val="00677E4E"/>
    <w:pPr>
      <w:spacing w:line="240" w:lineRule="auto"/>
    </w:pPr>
    <w:rPr>
      <w:rFonts w:ascii="Segoe UI" w:hAnsi="Segoe UI" w:cs="Segoe UI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77E4E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2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2</cp:revision>
  <cp:lastPrinted>2022-02-03T07:34:00Z</cp:lastPrinted>
  <dcterms:created xsi:type="dcterms:W3CDTF">2022-02-15T09:36:00Z</dcterms:created>
  <dcterms:modified xsi:type="dcterms:W3CDTF">2022-02-15T09:36:00Z</dcterms:modified>
</cp:coreProperties>
</file>