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7F13D" w14:textId="77777777" w:rsidR="0060222F" w:rsidRDefault="0060222F" w:rsidP="0060222F"/>
    <w:p w14:paraId="21AEADC5" w14:textId="77777777" w:rsidR="0060222F" w:rsidRDefault="0060222F" w:rsidP="0060222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CA72C61" wp14:editId="245E48E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D14BD" w14:textId="77777777" w:rsidR="0060222F" w:rsidRDefault="0060222F" w:rsidP="0060222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0222F" w14:paraId="54C5BA93" w14:textId="77777777" w:rsidTr="0060222F">
        <w:tc>
          <w:tcPr>
            <w:tcW w:w="9854" w:type="dxa"/>
            <w:hideMark/>
          </w:tcPr>
          <w:p w14:paraId="39217D03" w14:textId="77777777" w:rsidR="0060222F" w:rsidRDefault="0060222F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60222F" w14:paraId="7400BFF6" w14:textId="77777777" w:rsidTr="0060222F">
        <w:tc>
          <w:tcPr>
            <w:tcW w:w="9854" w:type="dxa"/>
            <w:hideMark/>
          </w:tcPr>
          <w:p w14:paraId="4093751D" w14:textId="77777777" w:rsidR="0060222F" w:rsidRDefault="0060222F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BD125D2" w14:textId="77777777" w:rsidR="0060222F" w:rsidRDefault="0060222F" w:rsidP="0060222F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01A4C109" w14:textId="77777777" w:rsidR="0060222F" w:rsidRDefault="0060222F" w:rsidP="0060222F">
      <w:pPr>
        <w:jc w:val="both"/>
        <w:rPr>
          <w:sz w:val="28"/>
          <w:szCs w:val="28"/>
        </w:rPr>
      </w:pPr>
    </w:p>
    <w:p w14:paraId="288E1E48" w14:textId="77777777" w:rsidR="0060222F" w:rsidRDefault="0060222F" w:rsidP="006022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6F2C89D8" w14:textId="77777777" w:rsidR="0060222F" w:rsidRDefault="0060222F" w:rsidP="0060222F">
      <w:pPr>
        <w:jc w:val="both"/>
        <w:rPr>
          <w:sz w:val="28"/>
          <w:szCs w:val="28"/>
        </w:rPr>
      </w:pPr>
    </w:p>
    <w:p w14:paraId="1AB11912" w14:textId="77777777" w:rsidR="0060222F" w:rsidRDefault="0060222F" w:rsidP="006022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смт Голованівськ </w:t>
      </w:r>
    </w:p>
    <w:p w14:paraId="171B917F" w14:textId="77777777" w:rsidR="0060222F" w:rsidRDefault="0060222F" w:rsidP="0060222F">
      <w:pPr>
        <w:jc w:val="center"/>
        <w:rPr>
          <w:sz w:val="28"/>
          <w:szCs w:val="28"/>
        </w:rPr>
      </w:pPr>
    </w:p>
    <w:p w14:paraId="17A97354" w14:textId="77777777" w:rsidR="0060222F" w:rsidRDefault="0060222F" w:rsidP="0060222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Бучко</w:t>
      </w:r>
      <w:proofErr w:type="spellEnd"/>
    </w:p>
    <w:p w14:paraId="5ABA2E36" w14:textId="77777777" w:rsidR="0060222F" w:rsidRDefault="0060222F" w:rsidP="0060222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Вікторії Олександрівні</w:t>
      </w:r>
    </w:p>
    <w:bookmarkEnd w:id="0"/>
    <w:p w14:paraId="338BBF82" w14:textId="77777777" w:rsidR="0060222F" w:rsidRDefault="0060222F" w:rsidP="0060222F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33EBBAA" w14:textId="3B8955A1" w:rsidR="0060222F" w:rsidRDefault="0060222F" w:rsidP="0060222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 п. 34 ст. 26 Закону України “Про місцеве самоврядування в Україні”,</w:t>
      </w:r>
      <w:r w:rsidR="00A54011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68B22FA3" w14:textId="77777777" w:rsidR="0060222F" w:rsidRDefault="0060222F" w:rsidP="0060222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6DA79FA" w14:textId="77777777" w:rsidR="0060222F" w:rsidRDefault="0060222F" w:rsidP="0060222F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68625AA" w14:textId="7A4382B2" w:rsidR="0060222F" w:rsidRDefault="0060222F" w:rsidP="0060222F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>.</w:t>
      </w:r>
      <w:r w:rsidR="00A54011">
        <w:rPr>
          <w:rFonts w:eastAsiaTheme="minorEastAsia"/>
          <w:sz w:val="28"/>
          <w:szCs w:val="28"/>
          <w:lang w:eastAsia="ru-RU"/>
        </w:rPr>
        <w:t>Над</w:t>
      </w:r>
      <w:r>
        <w:rPr>
          <w:rFonts w:eastAsiaTheme="minorEastAsia"/>
          <w:sz w:val="28"/>
          <w:szCs w:val="28"/>
          <w:lang w:eastAsia="ru-RU"/>
        </w:rPr>
        <w:t xml:space="preserve">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Бучко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Вікторії Олександрівні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0,0584</w:t>
      </w:r>
      <w:r w:rsidR="00A54011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га, у тому числі по угіддях: </w:t>
      </w:r>
      <w:r w:rsidRPr="00182C16">
        <w:rPr>
          <w:rFonts w:eastAsiaTheme="minorEastAsia"/>
          <w:sz w:val="28"/>
          <w:szCs w:val="28"/>
          <w:lang w:eastAsia="ru-RU"/>
        </w:rPr>
        <w:t xml:space="preserve">рілля ( згідно КВЗУ 001.01) </w:t>
      </w:r>
      <w:r w:rsidR="00A54011" w:rsidRPr="00182C16">
        <w:rPr>
          <w:rFonts w:eastAsiaTheme="minorEastAsia"/>
          <w:sz w:val="28"/>
          <w:szCs w:val="28"/>
          <w:lang w:eastAsia="ru-RU"/>
        </w:rPr>
        <w:t xml:space="preserve">- </w:t>
      </w:r>
      <w:r>
        <w:rPr>
          <w:rFonts w:eastAsiaTheme="minorEastAsia"/>
          <w:sz w:val="28"/>
          <w:szCs w:val="28"/>
          <w:lang w:eastAsia="ru-RU"/>
        </w:rPr>
        <w:t xml:space="preserve">0,0584 га для індивідуального садівництва (код КВЦПЗ 01.05)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</w:t>
      </w:r>
      <w:r w:rsidR="00A54011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Межирічка.</w:t>
      </w:r>
    </w:p>
    <w:p w14:paraId="735FCD49" w14:textId="77777777" w:rsidR="0060222F" w:rsidRDefault="0060222F" w:rsidP="0060222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Бучко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Вікторії Олександрівні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3D536441" w14:textId="77777777" w:rsidR="0060222F" w:rsidRDefault="0060222F" w:rsidP="0060222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4339D978" w14:textId="77777777" w:rsidR="0060222F" w:rsidRDefault="0060222F" w:rsidP="0060222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1D58B1DA" w14:textId="77777777" w:rsidR="0060222F" w:rsidRDefault="0060222F" w:rsidP="0060222F">
      <w:pPr>
        <w:jc w:val="both"/>
        <w:rPr>
          <w:color w:val="000000" w:themeColor="text1"/>
          <w:sz w:val="28"/>
          <w:szCs w:val="28"/>
        </w:rPr>
      </w:pPr>
    </w:p>
    <w:p w14:paraId="6EABC931" w14:textId="77777777" w:rsidR="0060222F" w:rsidRDefault="0060222F" w:rsidP="0060222F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p w14:paraId="2B992181" w14:textId="77777777" w:rsidR="004D6FA2" w:rsidRDefault="004D6FA2"/>
    <w:sectPr w:rsidR="004D6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49F"/>
    <w:rsid w:val="00182C16"/>
    <w:rsid w:val="004D6FA2"/>
    <w:rsid w:val="0060222F"/>
    <w:rsid w:val="00A54011"/>
    <w:rsid w:val="00C57A4B"/>
    <w:rsid w:val="00D8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87F0"/>
  <w15:chartTrackingRefBased/>
  <w15:docId w15:val="{4B94BC92-74F8-4B60-89D7-5E95E3DC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2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2022-02-22T11:38:00Z</dcterms:created>
  <dcterms:modified xsi:type="dcterms:W3CDTF">2022-02-22T12:16:00Z</dcterms:modified>
</cp:coreProperties>
</file>