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07" w:rsidRPr="0076737D" w:rsidRDefault="00E63F07" w:rsidP="00EC11AE">
      <w:pPr>
        <w:ind w:right="-2"/>
        <w:jc w:val="center"/>
        <w:rPr>
          <w:rFonts w:ascii="Times New Roman" w:hAnsi="Times New Roman"/>
        </w:rPr>
      </w:pPr>
      <w:r w:rsidRPr="0076737D">
        <w:rPr>
          <w:rFonts w:ascii="Times New Roman" w:hAnsi="Times New Roman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0.4pt" o:ole="" fillcolor="window">
            <v:imagedata r:id="rId7" o:title=""/>
          </v:shape>
          <o:OLEObject Type="Embed" ProgID="Word.Picture.8" ShapeID="_x0000_i1025" DrawAspect="Content" ObjectID="_1670326440" r:id="rId8"/>
        </w:object>
      </w:r>
    </w:p>
    <w:p w:rsidR="00E63F07" w:rsidRPr="0076737D" w:rsidRDefault="00E63F07" w:rsidP="00EC11AE">
      <w:pPr>
        <w:keepNext/>
        <w:jc w:val="center"/>
        <w:outlineLvl w:val="3"/>
        <w:rPr>
          <w:rFonts w:ascii="Times New Roman" w:hAnsi="Times New Roman"/>
        </w:rPr>
      </w:pPr>
      <w:r w:rsidRPr="0076737D">
        <w:rPr>
          <w:rFonts w:ascii="Times New Roman" w:hAnsi="Times New Roman"/>
        </w:rPr>
        <w:t>ГОЛОВАНІВСЬКА СЕЛИЩНА РАДА</w:t>
      </w:r>
    </w:p>
    <w:p w:rsidR="00E63F07" w:rsidRPr="0076737D" w:rsidRDefault="00724AB8" w:rsidP="00EC11AE">
      <w:pPr>
        <w:tabs>
          <w:tab w:val="left" w:pos="1496"/>
        </w:tabs>
        <w:spacing w:before="100" w:beforeAutospacing="1" w:after="100" w:afterAutospacing="1"/>
        <w:jc w:val="center"/>
        <w:rPr>
          <w:rFonts w:ascii="Times New Roman" w:hAnsi="Times New Roman"/>
        </w:rPr>
      </w:pPr>
      <w:r w:rsidRPr="00724AB8">
        <w:rPr>
          <w:noProof/>
        </w:rPr>
        <w:pict>
          <v:line id="Прямая соединительная линия 1" o:spid="_x0000_s1026" style="position:absolute;left:0;text-align:left;z-index:1;visibility:visible" from="49.2pt,7.8pt" to="546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  <w:r w:rsidR="00E63F07" w:rsidRPr="0076737D">
        <w:rPr>
          <w:rFonts w:ascii="Times New Roman" w:hAnsi="Times New Roman"/>
          <w:b/>
        </w:rPr>
        <w:t>Третя сесія Голованівської</w:t>
      </w:r>
      <w:r w:rsidR="00E63F07">
        <w:rPr>
          <w:rFonts w:ascii="Times New Roman" w:hAnsi="Times New Roman"/>
          <w:b/>
        </w:rPr>
        <w:t xml:space="preserve">  </w:t>
      </w:r>
      <w:r w:rsidR="00E63F07" w:rsidRPr="0076737D">
        <w:rPr>
          <w:rFonts w:ascii="Times New Roman" w:hAnsi="Times New Roman"/>
          <w:b/>
        </w:rPr>
        <w:t>селищної ради</w:t>
      </w:r>
    </w:p>
    <w:p w:rsidR="00E63F07" w:rsidRDefault="00E63F07" w:rsidP="00EC11AE">
      <w:pPr>
        <w:jc w:val="center"/>
        <w:rPr>
          <w:rFonts w:ascii="Times New Roman" w:hAnsi="Times New Roman"/>
          <w:b/>
        </w:rPr>
      </w:pPr>
      <w:r w:rsidRPr="0076737D">
        <w:rPr>
          <w:rFonts w:ascii="Times New Roman" w:hAnsi="Times New Roman"/>
          <w:b/>
        </w:rPr>
        <w:t xml:space="preserve"> Восьмого скликання</w:t>
      </w:r>
    </w:p>
    <w:p w:rsidR="00E63F07" w:rsidRPr="0076737D" w:rsidRDefault="00E63F07" w:rsidP="00EC11AE">
      <w:pPr>
        <w:jc w:val="center"/>
        <w:rPr>
          <w:rFonts w:ascii="Times New Roman" w:hAnsi="Times New Roman"/>
          <w:b/>
        </w:rPr>
      </w:pPr>
    </w:p>
    <w:p w:rsidR="00E63F07" w:rsidRPr="0076737D" w:rsidRDefault="00EA4506" w:rsidP="00EC11A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Рішення</w:t>
      </w:r>
    </w:p>
    <w:p w:rsidR="00E63F07" w:rsidRPr="0076737D" w:rsidRDefault="00E63F07" w:rsidP="00EC11A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76737D">
        <w:rPr>
          <w:rFonts w:ascii="Times New Roman" w:hAnsi="Times New Roman"/>
        </w:rPr>
        <w:t>ід 22 грудня 2020 року                                                                                     №</w:t>
      </w:r>
      <w:r>
        <w:rPr>
          <w:rFonts w:ascii="Times New Roman" w:hAnsi="Times New Roman"/>
        </w:rPr>
        <w:t>45</w:t>
      </w:r>
    </w:p>
    <w:p w:rsidR="00EA4506" w:rsidRPr="00EA4506" w:rsidRDefault="00EA4506" w:rsidP="00EA4506">
      <w:pPr>
        <w:pStyle w:val="22"/>
        <w:shd w:val="clear" w:color="auto" w:fill="auto"/>
        <w:spacing w:after="0" w:line="240" w:lineRule="auto"/>
        <w:ind w:firstLine="0"/>
        <w:rPr>
          <w:sz w:val="24"/>
          <w:szCs w:val="24"/>
        </w:rPr>
      </w:pPr>
      <w:r>
        <w:t xml:space="preserve">                                                           </w:t>
      </w:r>
      <w:r w:rsidRPr="00EA4506">
        <w:rPr>
          <w:sz w:val="24"/>
          <w:szCs w:val="24"/>
        </w:rPr>
        <w:t>смт Голованівськ</w:t>
      </w:r>
    </w:p>
    <w:p w:rsidR="00E63F07" w:rsidRDefault="00E63F07" w:rsidP="00EC11AE">
      <w:pPr>
        <w:pStyle w:val="22"/>
        <w:shd w:val="clear" w:color="auto" w:fill="auto"/>
        <w:spacing w:after="0" w:line="240" w:lineRule="auto"/>
        <w:ind w:left="4440" w:firstLine="0"/>
        <w:jc w:val="right"/>
      </w:pPr>
      <w:r>
        <w:t xml:space="preserve">     </w:t>
      </w:r>
    </w:p>
    <w:p w:rsidR="00E63F07" w:rsidRDefault="00E63F07" w:rsidP="00EC11AE">
      <w:pPr>
        <w:pStyle w:val="30"/>
        <w:shd w:val="clear" w:color="auto" w:fill="auto"/>
        <w:spacing w:before="0" w:after="0" w:line="240" w:lineRule="auto"/>
        <w:jc w:val="left"/>
      </w:pPr>
      <w:r>
        <w:t>Про затвердження Програми благоустрою</w:t>
      </w:r>
    </w:p>
    <w:p w:rsidR="00E63F07" w:rsidRDefault="00E63F07" w:rsidP="00EC11AE">
      <w:pPr>
        <w:pStyle w:val="30"/>
        <w:shd w:val="clear" w:color="auto" w:fill="auto"/>
        <w:spacing w:before="0" w:after="0" w:line="240" w:lineRule="auto"/>
        <w:jc w:val="left"/>
      </w:pPr>
      <w:r>
        <w:t xml:space="preserve">населених пунктів та забезпечення </w:t>
      </w:r>
    </w:p>
    <w:p w:rsidR="00E63F07" w:rsidRDefault="00E63F07" w:rsidP="00EC11AE">
      <w:pPr>
        <w:pStyle w:val="30"/>
        <w:shd w:val="clear" w:color="auto" w:fill="auto"/>
        <w:spacing w:before="0" w:after="0" w:line="240" w:lineRule="auto"/>
        <w:jc w:val="left"/>
      </w:pPr>
      <w:r>
        <w:t>функціонування водопровідно-каналізаційного</w:t>
      </w:r>
    </w:p>
    <w:p w:rsidR="00E63F07" w:rsidRDefault="00E63F07" w:rsidP="00EC11AE">
      <w:pPr>
        <w:pStyle w:val="30"/>
        <w:shd w:val="clear" w:color="auto" w:fill="auto"/>
        <w:spacing w:before="0" w:after="0" w:line="240" w:lineRule="auto"/>
        <w:jc w:val="left"/>
      </w:pPr>
      <w:r>
        <w:t>господарства Голованівської селищної ради</w:t>
      </w:r>
    </w:p>
    <w:p w:rsidR="00E63F07" w:rsidRDefault="00E63F07" w:rsidP="00EC11AE">
      <w:pPr>
        <w:pStyle w:val="30"/>
        <w:shd w:val="clear" w:color="auto" w:fill="auto"/>
        <w:spacing w:before="0" w:after="0" w:line="240" w:lineRule="auto"/>
        <w:jc w:val="left"/>
      </w:pPr>
      <w:r>
        <w:t>на 2021 рік</w:t>
      </w:r>
    </w:p>
    <w:p w:rsidR="00E63F07" w:rsidRDefault="00E63F07" w:rsidP="00EC11AE">
      <w:pPr>
        <w:pStyle w:val="30"/>
        <w:shd w:val="clear" w:color="auto" w:fill="auto"/>
        <w:spacing w:before="0" w:after="0" w:line="240" w:lineRule="auto"/>
        <w:jc w:val="left"/>
      </w:pPr>
    </w:p>
    <w:p w:rsidR="00E63F07" w:rsidRPr="001223FC" w:rsidRDefault="00E63F07" w:rsidP="00EC11AE">
      <w:pPr>
        <w:pStyle w:val="30"/>
        <w:shd w:val="clear" w:color="auto" w:fill="auto"/>
        <w:spacing w:before="0" w:after="0" w:line="240" w:lineRule="auto"/>
        <w:jc w:val="left"/>
      </w:pPr>
    </w:p>
    <w:p w:rsidR="00E63F07" w:rsidRPr="001223FC" w:rsidRDefault="00E63F07" w:rsidP="001223FC">
      <w:pPr>
        <w:pStyle w:val="a8"/>
        <w:shd w:val="clear" w:color="auto" w:fill="FFFFFF"/>
        <w:spacing w:before="180" w:beforeAutospacing="0" w:after="180" w:afterAutospacing="0"/>
        <w:rPr>
          <w:sz w:val="28"/>
          <w:szCs w:val="28"/>
        </w:rPr>
      </w:pPr>
      <w:r w:rsidRPr="001223FC">
        <w:rPr>
          <w:sz w:val="28"/>
          <w:szCs w:val="28"/>
        </w:rPr>
        <w:t>Відповідно до статті 91 Бюджетного кодексу України, згідно з  законами України, «Про місцеве самоврядування в Україні», «Про житлово-комунальні послуги», «Про благоустрій населених пунктів», селищна рада</w:t>
      </w:r>
    </w:p>
    <w:p w:rsidR="00E63F07" w:rsidRPr="001223FC" w:rsidRDefault="00E63F07" w:rsidP="001223FC">
      <w:pPr>
        <w:pStyle w:val="a8"/>
        <w:shd w:val="clear" w:color="auto" w:fill="FFFFFF"/>
        <w:spacing w:before="180" w:beforeAutospacing="0" w:after="180" w:afterAutospacing="0"/>
        <w:rPr>
          <w:b/>
          <w:sz w:val="28"/>
          <w:szCs w:val="28"/>
        </w:rPr>
      </w:pPr>
      <w:r w:rsidRPr="001223FC">
        <w:rPr>
          <w:b/>
          <w:sz w:val="28"/>
          <w:szCs w:val="28"/>
        </w:rPr>
        <w:t>В</w:t>
      </w:r>
      <w:r w:rsidRPr="001223FC">
        <w:rPr>
          <w:b/>
          <w:sz w:val="28"/>
          <w:szCs w:val="28"/>
          <w:lang w:val="uk-UA"/>
        </w:rPr>
        <w:t xml:space="preserve"> </w:t>
      </w:r>
      <w:r w:rsidRPr="001223FC">
        <w:rPr>
          <w:b/>
          <w:sz w:val="28"/>
          <w:szCs w:val="28"/>
        </w:rPr>
        <w:t>И</w:t>
      </w:r>
      <w:r w:rsidRPr="001223FC">
        <w:rPr>
          <w:b/>
          <w:sz w:val="28"/>
          <w:szCs w:val="28"/>
          <w:lang w:val="uk-UA"/>
        </w:rPr>
        <w:t xml:space="preserve"> </w:t>
      </w:r>
      <w:r w:rsidRPr="001223FC">
        <w:rPr>
          <w:b/>
          <w:sz w:val="28"/>
          <w:szCs w:val="28"/>
        </w:rPr>
        <w:t>Р</w:t>
      </w:r>
      <w:r w:rsidRPr="001223FC">
        <w:rPr>
          <w:b/>
          <w:sz w:val="28"/>
          <w:szCs w:val="28"/>
          <w:lang w:val="uk-UA"/>
        </w:rPr>
        <w:t xml:space="preserve"> </w:t>
      </w:r>
      <w:r w:rsidRPr="001223FC">
        <w:rPr>
          <w:b/>
          <w:sz w:val="28"/>
          <w:szCs w:val="28"/>
        </w:rPr>
        <w:t>І</w:t>
      </w:r>
      <w:r w:rsidRPr="001223FC">
        <w:rPr>
          <w:b/>
          <w:sz w:val="28"/>
          <w:szCs w:val="28"/>
          <w:lang w:val="uk-UA"/>
        </w:rPr>
        <w:t xml:space="preserve"> </w:t>
      </w:r>
      <w:r w:rsidRPr="001223FC">
        <w:rPr>
          <w:b/>
          <w:sz w:val="28"/>
          <w:szCs w:val="28"/>
        </w:rPr>
        <w:t>Ш</w:t>
      </w:r>
      <w:r w:rsidRPr="001223FC">
        <w:rPr>
          <w:b/>
          <w:sz w:val="28"/>
          <w:szCs w:val="28"/>
          <w:lang w:val="uk-UA"/>
        </w:rPr>
        <w:t xml:space="preserve"> </w:t>
      </w:r>
      <w:r w:rsidRPr="001223FC">
        <w:rPr>
          <w:b/>
          <w:sz w:val="28"/>
          <w:szCs w:val="28"/>
        </w:rPr>
        <w:t>И</w:t>
      </w:r>
      <w:r w:rsidRPr="001223FC">
        <w:rPr>
          <w:b/>
          <w:sz w:val="28"/>
          <w:szCs w:val="28"/>
          <w:lang w:val="uk-UA"/>
        </w:rPr>
        <w:t xml:space="preserve"> </w:t>
      </w:r>
      <w:r w:rsidRPr="001223FC">
        <w:rPr>
          <w:b/>
          <w:sz w:val="28"/>
          <w:szCs w:val="28"/>
        </w:rPr>
        <w:t>Л</w:t>
      </w:r>
      <w:r w:rsidRPr="001223FC">
        <w:rPr>
          <w:b/>
          <w:sz w:val="28"/>
          <w:szCs w:val="28"/>
          <w:lang w:val="uk-UA"/>
        </w:rPr>
        <w:t xml:space="preserve"> </w:t>
      </w:r>
      <w:r w:rsidRPr="001223FC">
        <w:rPr>
          <w:b/>
          <w:sz w:val="28"/>
          <w:szCs w:val="28"/>
        </w:rPr>
        <w:t>А:</w:t>
      </w:r>
    </w:p>
    <w:p w:rsidR="00E63F07" w:rsidRPr="001223FC" w:rsidRDefault="00E63F07" w:rsidP="001223FC">
      <w:pPr>
        <w:pStyle w:val="a8"/>
        <w:numPr>
          <w:ilvl w:val="0"/>
          <w:numId w:val="10"/>
        </w:numPr>
        <w:shd w:val="clear" w:color="auto" w:fill="FFFFFF"/>
        <w:spacing w:before="180" w:beforeAutospacing="0" w:after="180" w:afterAutospacing="0"/>
        <w:rPr>
          <w:sz w:val="28"/>
          <w:szCs w:val="28"/>
          <w:lang w:val="uk-UA"/>
        </w:rPr>
      </w:pPr>
      <w:r w:rsidRPr="001223FC">
        <w:rPr>
          <w:sz w:val="28"/>
          <w:szCs w:val="28"/>
        </w:rPr>
        <w:t>Затвердити Програм</w:t>
      </w:r>
      <w:r w:rsidRPr="001223FC">
        <w:rPr>
          <w:sz w:val="28"/>
          <w:szCs w:val="28"/>
          <w:lang w:val="uk-UA"/>
        </w:rPr>
        <w:t>у благоустрою населених пунктів та забезпечення функціонування водопровідно-каналізаційного господарства Голованівської селищної ради</w:t>
      </w:r>
      <w:r>
        <w:rPr>
          <w:sz w:val="28"/>
          <w:szCs w:val="28"/>
          <w:lang w:val="uk-UA"/>
        </w:rPr>
        <w:t xml:space="preserve"> </w:t>
      </w:r>
      <w:r w:rsidRPr="001223FC">
        <w:rPr>
          <w:sz w:val="28"/>
          <w:szCs w:val="28"/>
          <w:lang w:val="uk-UA"/>
        </w:rPr>
        <w:t>.</w:t>
      </w:r>
    </w:p>
    <w:p w:rsidR="00E63F07" w:rsidRPr="001223FC" w:rsidRDefault="00E63F07" w:rsidP="001223FC">
      <w:pPr>
        <w:pStyle w:val="a8"/>
        <w:numPr>
          <w:ilvl w:val="0"/>
          <w:numId w:val="10"/>
        </w:numPr>
        <w:shd w:val="clear" w:color="auto" w:fill="FFFFFF"/>
        <w:spacing w:before="180" w:beforeAutospacing="0" w:after="180" w:afterAutospacing="0"/>
        <w:rPr>
          <w:sz w:val="28"/>
          <w:szCs w:val="28"/>
          <w:lang w:val="uk-UA"/>
        </w:rPr>
      </w:pPr>
      <w:r w:rsidRPr="001223FC">
        <w:rPr>
          <w:sz w:val="28"/>
          <w:szCs w:val="28"/>
        </w:rPr>
        <w:t xml:space="preserve"> Контроль за виконанням цього рішення покласти на постійну  комісію з питань фінансів, бюджету та соціально-економічного розвитку</w:t>
      </w:r>
      <w:r w:rsidRPr="001223FC">
        <w:rPr>
          <w:sz w:val="28"/>
          <w:szCs w:val="28"/>
          <w:lang w:val="uk-UA"/>
        </w:rPr>
        <w:t>.</w:t>
      </w:r>
    </w:p>
    <w:p w:rsidR="00E63F07" w:rsidRDefault="00E63F07" w:rsidP="001223FC">
      <w:pPr>
        <w:pStyle w:val="a8"/>
        <w:shd w:val="clear" w:color="auto" w:fill="FFFFFF"/>
        <w:spacing w:before="180" w:beforeAutospacing="0" w:after="180" w:afterAutospacing="0"/>
        <w:rPr>
          <w:lang w:val="uk-UA"/>
        </w:rPr>
      </w:pPr>
    </w:p>
    <w:p w:rsidR="00E63F07" w:rsidRDefault="00E63F07" w:rsidP="001223FC">
      <w:pPr>
        <w:pStyle w:val="a8"/>
        <w:shd w:val="clear" w:color="auto" w:fill="FFFFFF"/>
        <w:spacing w:before="180" w:beforeAutospacing="0" w:after="180" w:afterAutospacing="0"/>
        <w:rPr>
          <w:lang w:val="uk-UA"/>
        </w:rPr>
      </w:pPr>
    </w:p>
    <w:p w:rsidR="00E63F07" w:rsidRDefault="00E63F07" w:rsidP="001223F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Сергій ЦОБЕНКО</w:t>
      </w:r>
    </w:p>
    <w:p w:rsidR="00E63F07" w:rsidRPr="001223FC" w:rsidRDefault="00E63F07" w:rsidP="001223FC">
      <w:pPr>
        <w:pStyle w:val="a8"/>
        <w:shd w:val="clear" w:color="auto" w:fill="FFFFFF"/>
        <w:spacing w:before="180" w:beforeAutospacing="0" w:after="180" w:afterAutospacing="0"/>
        <w:rPr>
          <w:lang w:val="uk-UA"/>
        </w:rPr>
      </w:pPr>
    </w:p>
    <w:p w:rsidR="00E63F07" w:rsidRDefault="00E63F07" w:rsidP="0052343C">
      <w:pPr>
        <w:pStyle w:val="30"/>
        <w:shd w:val="clear" w:color="auto" w:fill="auto"/>
        <w:spacing w:after="0" w:line="240" w:lineRule="auto"/>
        <w:jc w:val="left"/>
      </w:pPr>
    </w:p>
    <w:p w:rsidR="00E63F07" w:rsidRDefault="00E63F07" w:rsidP="00EA4506">
      <w:pPr>
        <w:pStyle w:val="30"/>
        <w:shd w:val="clear" w:color="auto" w:fill="auto"/>
        <w:spacing w:after="0" w:line="240" w:lineRule="auto"/>
        <w:jc w:val="left"/>
      </w:pPr>
    </w:p>
    <w:p w:rsidR="00EA4506" w:rsidRDefault="00EA4506" w:rsidP="00EA4506">
      <w:pPr>
        <w:pStyle w:val="30"/>
        <w:shd w:val="clear" w:color="auto" w:fill="auto"/>
        <w:spacing w:after="0" w:line="240" w:lineRule="auto"/>
        <w:jc w:val="left"/>
      </w:pPr>
    </w:p>
    <w:p w:rsidR="00E63F07" w:rsidRPr="00BE5F73" w:rsidRDefault="00E63F07" w:rsidP="00BE5F73">
      <w:pPr>
        <w:pStyle w:val="2"/>
        <w:jc w:val="right"/>
        <w:rPr>
          <w:rFonts w:ascii="Times New Roman" w:hAnsi="Times New Roman"/>
          <w:i w:val="0"/>
          <w:sz w:val="24"/>
          <w:szCs w:val="24"/>
        </w:rPr>
      </w:pPr>
      <w:r w:rsidRPr="00BE5F73">
        <w:rPr>
          <w:rFonts w:ascii="Times New Roman" w:hAnsi="Times New Roman"/>
          <w:i w:val="0"/>
          <w:sz w:val="24"/>
          <w:szCs w:val="24"/>
        </w:rPr>
        <w:t>ЗАТВЕРДЖЕНО</w:t>
      </w:r>
    </w:p>
    <w:p w:rsidR="00E63F07" w:rsidRPr="009C7652" w:rsidRDefault="00E63F07" w:rsidP="00BE5F73">
      <w:pPr>
        <w:pStyle w:val="a9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                                                                                                           </w:t>
      </w:r>
      <w:r w:rsidRPr="009C7652">
        <w:rPr>
          <w:rFonts w:ascii="Times New Roman" w:hAnsi="Times New Roman"/>
          <w:bCs/>
          <w:szCs w:val="24"/>
          <w:lang w:val="ru-RU"/>
        </w:rPr>
        <w:t>рішенням Голованівської</w:t>
      </w:r>
    </w:p>
    <w:p w:rsidR="00E63F07" w:rsidRPr="009C7652" w:rsidRDefault="00E63F07" w:rsidP="00BE5F73">
      <w:pPr>
        <w:pStyle w:val="a9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                                                                                        </w:t>
      </w:r>
      <w:r w:rsidRPr="009C7652">
        <w:rPr>
          <w:rFonts w:ascii="Times New Roman" w:hAnsi="Times New Roman"/>
          <w:bCs/>
          <w:szCs w:val="24"/>
          <w:lang w:val="ru-RU"/>
        </w:rPr>
        <w:t>селищної ради</w:t>
      </w:r>
    </w:p>
    <w:p w:rsidR="00E63F07" w:rsidRPr="009C7652" w:rsidRDefault="00E63F07" w:rsidP="00BE5F73">
      <w:pPr>
        <w:pStyle w:val="a9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                                                                                                             </w:t>
      </w:r>
      <w:r w:rsidRPr="009C7652">
        <w:rPr>
          <w:rFonts w:ascii="Times New Roman" w:hAnsi="Times New Roman"/>
          <w:bCs/>
          <w:szCs w:val="24"/>
          <w:lang w:val="ru-RU"/>
        </w:rPr>
        <w:t xml:space="preserve">від </w:t>
      </w:r>
      <w:r>
        <w:rPr>
          <w:rFonts w:ascii="Times New Roman" w:hAnsi="Times New Roman"/>
          <w:bCs/>
          <w:szCs w:val="24"/>
          <w:lang w:val="ru-RU"/>
        </w:rPr>
        <w:t>22 грудня 2020</w:t>
      </w:r>
      <w:r w:rsidRPr="009C7652">
        <w:rPr>
          <w:rFonts w:ascii="Times New Roman" w:hAnsi="Times New Roman"/>
          <w:bCs/>
          <w:szCs w:val="24"/>
          <w:lang w:val="ru-RU"/>
        </w:rPr>
        <w:t xml:space="preserve"> р.</w:t>
      </w:r>
      <w:r w:rsidRPr="0009715F">
        <w:rPr>
          <w:lang w:val="ru-RU"/>
        </w:rPr>
        <w:t xml:space="preserve"> </w:t>
      </w:r>
      <w:r w:rsidRPr="0009715F">
        <w:rPr>
          <w:rFonts w:ascii="Times New Roman" w:hAnsi="Times New Roman"/>
          <w:lang w:val="ru-RU"/>
        </w:rPr>
        <w:t xml:space="preserve">№ </w:t>
      </w:r>
      <w:r>
        <w:rPr>
          <w:rFonts w:ascii="Times New Roman" w:hAnsi="Times New Roman"/>
          <w:lang w:val="ru-RU"/>
        </w:rPr>
        <w:t>45</w:t>
      </w:r>
    </w:p>
    <w:p w:rsidR="00E63F07" w:rsidRDefault="00E63F07" w:rsidP="001E3374">
      <w:pPr>
        <w:pStyle w:val="22"/>
        <w:shd w:val="clear" w:color="auto" w:fill="auto"/>
        <w:spacing w:after="0" w:line="260" w:lineRule="exact"/>
        <w:ind w:left="4700" w:firstLine="0"/>
      </w:pPr>
    </w:p>
    <w:p w:rsidR="00E63F07" w:rsidRDefault="00E63F07" w:rsidP="001E3374">
      <w:pPr>
        <w:pStyle w:val="30"/>
        <w:shd w:val="clear" w:color="auto" w:fill="auto"/>
        <w:spacing w:before="0" w:after="0" w:line="240" w:lineRule="auto"/>
        <w:ind w:right="40"/>
      </w:pPr>
      <w:r>
        <w:t>ПРОГРАМА</w:t>
      </w:r>
    </w:p>
    <w:p w:rsidR="00E63F07" w:rsidRDefault="00E63F07" w:rsidP="001E3374">
      <w:pPr>
        <w:pStyle w:val="30"/>
        <w:shd w:val="clear" w:color="auto" w:fill="auto"/>
        <w:spacing w:before="0" w:after="0" w:line="240" w:lineRule="auto"/>
      </w:pPr>
      <w:r>
        <w:t>„БЛАГОУСТРОЮ  НАСЕЛЕНИХ ПУНКТІВ ТА ЗАБЕЗПЕЧЕННЯ ФУНКЦІОНУВАННЯ ВОДОПРОВІДНО-КАНАЛІЗАЦІЙНОГО ГОСПОДАРСТВА”</w:t>
      </w:r>
    </w:p>
    <w:p w:rsidR="00E63F07" w:rsidRDefault="00E63F07" w:rsidP="001E3374">
      <w:pPr>
        <w:pStyle w:val="30"/>
        <w:shd w:val="clear" w:color="auto" w:fill="auto"/>
        <w:spacing w:before="0" w:after="0" w:line="240" w:lineRule="auto"/>
      </w:pPr>
      <w:r>
        <w:t>ГОЛОВАНІВСЬКОЇ СЕЛИЩНОЇ РАДИ</w:t>
      </w:r>
    </w:p>
    <w:p w:rsidR="00E63F07" w:rsidRDefault="00E63F07" w:rsidP="001E3374">
      <w:pPr>
        <w:pStyle w:val="30"/>
        <w:shd w:val="clear" w:color="auto" w:fill="auto"/>
        <w:spacing w:before="0" w:after="0" w:line="240" w:lineRule="auto"/>
        <w:ind w:right="40"/>
      </w:pPr>
      <w:r>
        <w:t xml:space="preserve">НА 2021 рік </w:t>
      </w:r>
    </w:p>
    <w:p w:rsidR="00E63F07" w:rsidRDefault="00E63F07" w:rsidP="001E3374">
      <w:pPr>
        <w:pStyle w:val="30"/>
        <w:shd w:val="clear" w:color="auto" w:fill="auto"/>
        <w:spacing w:before="0" w:after="0" w:line="240" w:lineRule="auto"/>
        <w:ind w:right="40"/>
      </w:pPr>
    </w:p>
    <w:p w:rsidR="00E63F07" w:rsidRPr="00EC11AE" w:rsidRDefault="00E63F07" w:rsidP="00EC11AE">
      <w:pPr>
        <w:pStyle w:val="1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239" w:line="280" w:lineRule="exact"/>
        <w:ind w:left="740"/>
        <w:jc w:val="center"/>
        <w:rPr>
          <w:b w:val="0"/>
        </w:rPr>
      </w:pPr>
      <w:bookmarkStart w:id="0" w:name="bookmark0"/>
      <w:r w:rsidRPr="00EC11AE">
        <w:rPr>
          <w:b w:val="0"/>
        </w:rPr>
        <w:t>Загальні положення</w:t>
      </w:r>
      <w:bookmarkEnd w:id="0"/>
    </w:p>
    <w:p w:rsidR="00E63F07" w:rsidRDefault="00E63F07" w:rsidP="00F12902">
      <w:pPr>
        <w:pStyle w:val="22"/>
        <w:shd w:val="clear" w:color="auto" w:fill="auto"/>
        <w:spacing w:after="273" w:line="322" w:lineRule="exact"/>
        <w:ind w:firstLine="0"/>
        <w:jc w:val="both"/>
      </w:pPr>
      <w:r>
        <w:t>Правовою основою програми с чинне законодавство, Конституція України, Закон України „Про місцеве самоврядування в Україні ” (ст.26), Бюджетний кодекс України (ст.91 п.5), Указ Президента України „Про державну підтримку розвитку місцевого самоврядування в Україні ”,Закон України «Про благоустрій населених пунктів».</w:t>
      </w:r>
    </w:p>
    <w:p w:rsidR="00E63F07" w:rsidRPr="00EC11AE" w:rsidRDefault="00E63F07" w:rsidP="00EC11AE">
      <w:pPr>
        <w:pStyle w:val="1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283" w:line="280" w:lineRule="exact"/>
        <w:ind w:left="740"/>
        <w:jc w:val="center"/>
        <w:rPr>
          <w:b w:val="0"/>
        </w:rPr>
      </w:pPr>
      <w:bookmarkStart w:id="1" w:name="bookmark1"/>
      <w:r w:rsidRPr="00EC11AE">
        <w:rPr>
          <w:b w:val="0"/>
        </w:rPr>
        <w:t>Мета і основні завдання програми:</w:t>
      </w:r>
      <w:bookmarkEnd w:id="1"/>
    </w:p>
    <w:p w:rsidR="00E63F07" w:rsidRDefault="00E63F07" w:rsidP="001E3374">
      <w:pPr>
        <w:pStyle w:val="22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322" w:lineRule="exact"/>
        <w:ind w:left="740"/>
        <w:jc w:val="both"/>
      </w:pPr>
      <w:r>
        <w:t>поліпшення благоустрою  на підвідомчій території;</w:t>
      </w:r>
    </w:p>
    <w:p w:rsidR="00E63F07" w:rsidRDefault="00E63F07" w:rsidP="001E3374">
      <w:pPr>
        <w:pStyle w:val="22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322" w:lineRule="exact"/>
        <w:ind w:left="740"/>
        <w:jc w:val="both"/>
      </w:pPr>
      <w:r>
        <w:t>підтримання належного санітарного стану;</w:t>
      </w:r>
    </w:p>
    <w:p w:rsidR="00E63F07" w:rsidRDefault="00E63F07" w:rsidP="001E3374">
      <w:pPr>
        <w:pStyle w:val="22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322" w:lineRule="exact"/>
        <w:ind w:left="740"/>
        <w:jc w:val="both"/>
      </w:pPr>
      <w:r>
        <w:t>поєднання оплатної та безоплатної участі членів територіальної громади та юридичних осіб в здійсненні заходів по благоустрою населених пунктів;</w:t>
      </w:r>
    </w:p>
    <w:p w:rsidR="00E63F07" w:rsidRDefault="00E63F07" w:rsidP="001223FC">
      <w:pPr>
        <w:pStyle w:val="22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left="737" w:hanging="357"/>
        <w:jc w:val="both"/>
      </w:pPr>
      <w:r>
        <w:t>досягнення належного рівня фінансового і матеріального забезпечення діяльності селищної  ради щодо благоустрою населених пунктів;</w:t>
      </w:r>
    </w:p>
    <w:p w:rsidR="00E63F07" w:rsidRDefault="00E63F07" w:rsidP="001223FC">
      <w:pPr>
        <w:pStyle w:val="22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left="737" w:hanging="357"/>
        <w:jc w:val="both"/>
      </w:pPr>
      <w:r>
        <w:t>забезпечення діяльності водопровідно-каналізаційного господарства</w:t>
      </w:r>
    </w:p>
    <w:p w:rsidR="00E63F07" w:rsidRDefault="00E63F07" w:rsidP="00F12902">
      <w:pPr>
        <w:pStyle w:val="22"/>
        <w:shd w:val="clear" w:color="auto" w:fill="auto"/>
        <w:tabs>
          <w:tab w:val="left" w:pos="735"/>
        </w:tabs>
        <w:spacing w:after="0" w:line="240" w:lineRule="auto"/>
        <w:ind w:left="737" w:firstLine="0"/>
        <w:jc w:val="both"/>
      </w:pPr>
    </w:p>
    <w:p w:rsidR="00E63F07" w:rsidRPr="00EC11AE" w:rsidRDefault="00E63F07" w:rsidP="00EC11AE">
      <w:pPr>
        <w:pStyle w:val="1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243" w:line="280" w:lineRule="exact"/>
        <w:ind w:left="740"/>
        <w:jc w:val="center"/>
        <w:rPr>
          <w:b w:val="0"/>
        </w:rPr>
      </w:pPr>
      <w:bookmarkStart w:id="2" w:name="bookmark2"/>
      <w:r w:rsidRPr="00EC11AE">
        <w:rPr>
          <w:b w:val="0"/>
        </w:rPr>
        <w:t>Заходи щодо реалізації програми</w:t>
      </w:r>
      <w:bookmarkEnd w:id="2"/>
    </w:p>
    <w:tbl>
      <w:tblPr>
        <w:tblW w:w="0" w:type="auto"/>
        <w:tblInd w:w="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3"/>
        <w:gridCol w:w="4791"/>
        <w:gridCol w:w="1559"/>
        <w:gridCol w:w="1802"/>
      </w:tblGrid>
      <w:tr w:rsidR="00E63F07" w:rsidRPr="00F12902" w:rsidTr="00B80401">
        <w:tc>
          <w:tcPr>
            <w:tcW w:w="673" w:type="dxa"/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rPr>
                <w:b w:val="0"/>
              </w:rPr>
            </w:pPr>
            <w:r w:rsidRPr="00B80401">
              <w:rPr>
                <w:b w:val="0"/>
              </w:rPr>
              <w:t>№</w:t>
            </w:r>
          </w:p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rPr>
                <w:b w:val="0"/>
              </w:rPr>
            </w:pPr>
            <w:r w:rsidRPr="00B80401">
              <w:rPr>
                <w:b w:val="0"/>
              </w:rPr>
              <w:t>зп</w:t>
            </w:r>
          </w:p>
        </w:tc>
        <w:tc>
          <w:tcPr>
            <w:tcW w:w="4791" w:type="dxa"/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</w:rPr>
            </w:pPr>
            <w:r w:rsidRPr="00B80401">
              <w:rPr>
                <w:b w:val="0"/>
              </w:rPr>
              <w:t>Заходи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</w:rPr>
            </w:pPr>
            <w:r w:rsidRPr="00B80401">
              <w:rPr>
                <w:b w:val="0"/>
              </w:rPr>
              <w:t>Терміни</w:t>
            </w: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color w:val="333333"/>
                <w:sz w:val="24"/>
                <w:szCs w:val="24"/>
              </w:rPr>
            </w:pPr>
            <w:r w:rsidRPr="00F12902">
              <w:rPr>
                <w:b w:val="0"/>
                <w:color w:val="333333"/>
                <w:sz w:val="24"/>
                <w:szCs w:val="24"/>
              </w:rPr>
              <w:t>Фінансування</w:t>
            </w:r>
          </w:p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E63F07" w:rsidTr="00B80401">
        <w:tc>
          <w:tcPr>
            <w:tcW w:w="673" w:type="dxa"/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rPr>
                <w:b w:val="0"/>
              </w:rPr>
            </w:pPr>
            <w:r w:rsidRPr="00B80401">
              <w:rPr>
                <w:b w:val="0"/>
              </w:rPr>
              <w:t>1.</w:t>
            </w:r>
          </w:p>
        </w:tc>
        <w:tc>
          <w:tcPr>
            <w:tcW w:w="4791" w:type="dxa"/>
          </w:tcPr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F12902">
              <w:rPr>
                <w:b w:val="0"/>
                <w:color w:val="auto"/>
                <w:sz w:val="24"/>
                <w:szCs w:val="24"/>
                <w:shd w:val="clear" w:color="auto" w:fill="FFFFFF"/>
              </w:rPr>
              <w:t>Утримання та розвиток вулично-дорожнього господарства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F12902">
              <w:rPr>
                <w:b w:val="0"/>
                <w:sz w:val="24"/>
                <w:szCs w:val="24"/>
              </w:rPr>
              <w:t>2021</w:t>
            </w: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E63F07" w:rsidTr="00B80401">
        <w:tc>
          <w:tcPr>
            <w:tcW w:w="673" w:type="dxa"/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rPr>
                <w:b w:val="0"/>
              </w:rPr>
            </w:pPr>
            <w:r w:rsidRPr="00B80401">
              <w:rPr>
                <w:b w:val="0"/>
              </w:rPr>
              <w:t>2.</w:t>
            </w:r>
          </w:p>
        </w:tc>
        <w:tc>
          <w:tcPr>
            <w:tcW w:w="4791" w:type="dxa"/>
          </w:tcPr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F12902">
              <w:rPr>
                <w:b w:val="0"/>
                <w:color w:val="auto"/>
                <w:sz w:val="24"/>
                <w:szCs w:val="24"/>
              </w:rPr>
              <w:t>Утримання та розвиток інженерних мереж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F12902">
              <w:rPr>
                <w:b w:val="0"/>
                <w:sz w:val="24"/>
                <w:szCs w:val="24"/>
              </w:rPr>
              <w:t>2021</w:t>
            </w: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E63F07" w:rsidTr="00B80401">
        <w:tc>
          <w:tcPr>
            <w:tcW w:w="673" w:type="dxa"/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rPr>
                <w:b w:val="0"/>
              </w:rPr>
            </w:pPr>
            <w:r w:rsidRPr="00B80401">
              <w:rPr>
                <w:b w:val="0"/>
              </w:rPr>
              <w:t>3.</w:t>
            </w:r>
          </w:p>
        </w:tc>
        <w:tc>
          <w:tcPr>
            <w:tcW w:w="4791" w:type="dxa"/>
          </w:tcPr>
          <w:p w:rsidR="00E63F07" w:rsidRPr="00F12902" w:rsidRDefault="00E63F07" w:rsidP="00B80401">
            <w:pPr>
              <w:pStyle w:val="22"/>
              <w:shd w:val="clear" w:color="auto" w:fill="auto"/>
              <w:tabs>
                <w:tab w:val="left" w:pos="738"/>
              </w:tabs>
              <w:spacing w:after="0" w:line="317" w:lineRule="exact"/>
              <w:ind w:left="740" w:firstLine="0"/>
              <w:jc w:val="center"/>
              <w:rPr>
                <w:color w:val="auto"/>
                <w:sz w:val="24"/>
                <w:szCs w:val="24"/>
              </w:rPr>
            </w:pPr>
            <w:r w:rsidRPr="00F12902">
              <w:rPr>
                <w:color w:val="auto"/>
                <w:sz w:val="24"/>
                <w:szCs w:val="24"/>
              </w:rPr>
              <w:t>Утримання та розвиток благоустрою населених пунктів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F12902">
              <w:rPr>
                <w:b w:val="0"/>
                <w:sz w:val="24"/>
                <w:szCs w:val="24"/>
              </w:rPr>
              <w:t>2021</w:t>
            </w: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2500000,0</w:t>
            </w:r>
          </w:p>
        </w:tc>
      </w:tr>
      <w:tr w:rsidR="00E63F07" w:rsidTr="00B80401">
        <w:tc>
          <w:tcPr>
            <w:tcW w:w="673" w:type="dxa"/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rPr>
                <w:b w:val="0"/>
              </w:rPr>
            </w:pPr>
            <w:r w:rsidRPr="00B80401">
              <w:rPr>
                <w:b w:val="0"/>
              </w:rPr>
              <w:t>4.</w:t>
            </w:r>
          </w:p>
        </w:tc>
        <w:tc>
          <w:tcPr>
            <w:tcW w:w="4791" w:type="dxa"/>
          </w:tcPr>
          <w:p w:rsidR="00E63F07" w:rsidRPr="00F12902" w:rsidRDefault="00E63F07" w:rsidP="00B80401">
            <w:pPr>
              <w:pStyle w:val="22"/>
              <w:shd w:val="clear" w:color="auto" w:fill="auto"/>
              <w:tabs>
                <w:tab w:val="left" w:pos="738"/>
              </w:tabs>
              <w:spacing w:after="0" w:line="317" w:lineRule="exact"/>
              <w:ind w:left="740" w:firstLine="0"/>
              <w:jc w:val="center"/>
              <w:rPr>
                <w:color w:val="auto"/>
                <w:sz w:val="24"/>
                <w:szCs w:val="24"/>
              </w:rPr>
            </w:pPr>
            <w:r w:rsidRPr="00F12902">
              <w:rPr>
                <w:color w:val="auto"/>
                <w:sz w:val="24"/>
                <w:szCs w:val="24"/>
              </w:rPr>
              <w:t>Забезпечення поточних та капітальних ремонтів для належної експлуатації та водопровідно-каналізаційного господарства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F12902">
              <w:rPr>
                <w:b w:val="0"/>
                <w:sz w:val="24"/>
                <w:szCs w:val="24"/>
              </w:rPr>
              <w:t>2021</w:t>
            </w: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1500000,0</w:t>
            </w:r>
          </w:p>
        </w:tc>
      </w:tr>
      <w:tr w:rsidR="00E63F07" w:rsidTr="00B80401">
        <w:tc>
          <w:tcPr>
            <w:tcW w:w="673" w:type="dxa"/>
          </w:tcPr>
          <w:p w:rsidR="00E63F07" w:rsidRPr="00B80401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rPr>
                <w:b w:val="0"/>
              </w:rPr>
            </w:pPr>
          </w:p>
        </w:tc>
        <w:tc>
          <w:tcPr>
            <w:tcW w:w="4791" w:type="dxa"/>
          </w:tcPr>
          <w:p w:rsidR="00E63F07" w:rsidRPr="00F12902" w:rsidRDefault="00E63F07" w:rsidP="00B80401">
            <w:pPr>
              <w:pStyle w:val="22"/>
              <w:shd w:val="clear" w:color="auto" w:fill="auto"/>
              <w:tabs>
                <w:tab w:val="left" w:pos="738"/>
              </w:tabs>
              <w:spacing w:after="0" w:line="317" w:lineRule="exact"/>
              <w:ind w:left="7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ВСЬОГО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63F07" w:rsidRPr="00F12902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E63F07" w:rsidRDefault="00E63F07" w:rsidP="00B80401">
            <w:pPr>
              <w:pStyle w:val="10"/>
              <w:shd w:val="clear" w:color="auto" w:fill="auto"/>
              <w:tabs>
                <w:tab w:val="left" w:pos="735"/>
              </w:tabs>
              <w:spacing w:before="0" w:after="243" w:line="280" w:lineRule="exact"/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4000000,0</w:t>
            </w:r>
          </w:p>
        </w:tc>
      </w:tr>
    </w:tbl>
    <w:p w:rsidR="00E63F07" w:rsidRDefault="00E63F07" w:rsidP="005E4CBD">
      <w:pPr>
        <w:pStyle w:val="10"/>
        <w:shd w:val="clear" w:color="auto" w:fill="auto"/>
        <w:spacing w:before="0" w:after="0" w:line="240" w:lineRule="auto"/>
        <w:ind w:left="480" w:hanging="340"/>
        <w:rPr>
          <w:rStyle w:val="113pt"/>
        </w:rPr>
      </w:pPr>
    </w:p>
    <w:p w:rsidR="00E63F07" w:rsidRPr="00EC11AE" w:rsidRDefault="00E63F07" w:rsidP="00EC11AE">
      <w:pPr>
        <w:pStyle w:val="10"/>
        <w:numPr>
          <w:ilvl w:val="0"/>
          <w:numId w:val="1"/>
        </w:numPr>
        <w:shd w:val="clear" w:color="auto" w:fill="auto"/>
        <w:spacing w:before="0" w:after="0" w:line="240" w:lineRule="auto"/>
        <w:ind w:left="480" w:hanging="340"/>
        <w:jc w:val="center"/>
        <w:rPr>
          <w:b w:val="0"/>
        </w:rPr>
      </w:pPr>
      <w:r w:rsidRPr="00EC11AE">
        <w:rPr>
          <w:b w:val="0"/>
        </w:rPr>
        <w:t>Очікуваний результат реалізації програми</w:t>
      </w:r>
    </w:p>
    <w:p w:rsidR="00E63F07" w:rsidRDefault="00E63F07" w:rsidP="00EC11AE">
      <w:pPr>
        <w:pStyle w:val="10"/>
        <w:shd w:val="clear" w:color="auto" w:fill="auto"/>
        <w:spacing w:before="0" w:after="0" w:line="240" w:lineRule="auto"/>
        <w:ind w:left="480" w:firstLine="0"/>
      </w:pPr>
    </w:p>
    <w:p w:rsidR="00E63F07" w:rsidRDefault="00E63F07" w:rsidP="00BE5F73">
      <w:pPr>
        <w:pStyle w:val="22"/>
        <w:shd w:val="clear" w:color="auto" w:fill="auto"/>
        <w:spacing w:after="0" w:line="240" w:lineRule="auto"/>
        <w:ind w:left="780" w:firstLine="0"/>
        <w:jc w:val="both"/>
      </w:pPr>
      <w:r>
        <w:t>Здійснення намічених програмою заходів дасть змогу:</w:t>
      </w:r>
    </w:p>
    <w:p w:rsidR="00E63F07" w:rsidRDefault="00E63F07" w:rsidP="00BE5F73">
      <w:pPr>
        <w:pStyle w:val="22"/>
        <w:shd w:val="clear" w:color="auto" w:fill="auto"/>
        <w:tabs>
          <w:tab w:val="left" w:pos="358"/>
        </w:tabs>
        <w:spacing w:after="0" w:line="240" w:lineRule="auto"/>
        <w:ind w:firstLine="0"/>
        <w:jc w:val="both"/>
      </w:pPr>
      <w:r>
        <w:t xml:space="preserve">     поліпшити стан благоустрою населених пунктів;</w:t>
      </w:r>
    </w:p>
    <w:p w:rsidR="00E63F07" w:rsidRDefault="00E63F07" w:rsidP="00BE5F73">
      <w:pPr>
        <w:pStyle w:val="22"/>
        <w:shd w:val="clear" w:color="auto" w:fill="auto"/>
        <w:tabs>
          <w:tab w:val="left" w:pos="358"/>
        </w:tabs>
        <w:spacing w:after="0" w:line="240" w:lineRule="auto"/>
        <w:ind w:left="360" w:firstLine="0"/>
        <w:jc w:val="both"/>
      </w:pPr>
      <w:r>
        <w:t>постійно підтримувати санітарний стан на підвідомчій території на належному рівні;</w:t>
      </w:r>
    </w:p>
    <w:p w:rsidR="00E63F07" w:rsidRDefault="00E63F07" w:rsidP="00BE5F73">
      <w:pPr>
        <w:pStyle w:val="22"/>
        <w:shd w:val="clear" w:color="auto" w:fill="auto"/>
        <w:tabs>
          <w:tab w:val="left" w:pos="358"/>
        </w:tabs>
        <w:spacing w:after="0" w:line="240" w:lineRule="auto"/>
        <w:ind w:left="360" w:firstLine="0"/>
        <w:jc w:val="both"/>
      </w:pPr>
      <w:r>
        <w:t>спрямувати кошти селищного бюджету на проведення заходів по благоустрою, поліпшення санітарного стану населених пунктів.</w:t>
      </w:r>
    </w:p>
    <w:p w:rsidR="00E63F07" w:rsidRDefault="00E63F07" w:rsidP="00BE5F73">
      <w:pPr>
        <w:pStyle w:val="22"/>
        <w:shd w:val="clear" w:color="auto" w:fill="auto"/>
        <w:tabs>
          <w:tab w:val="left" w:pos="735"/>
        </w:tabs>
        <w:spacing w:after="0" w:line="240" w:lineRule="auto"/>
        <w:ind w:firstLine="0"/>
        <w:jc w:val="both"/>
      </w:pPr>
      <w:r>
        <w:t xml:space="preserve">     Забезпечити оптимальне функціонування системи інженерних мереж, утримання      в належному стані та функціонування вулично-дорожнього господарства,    водопровідно-каналізаційного господарства.</w:t>
      </w:r>
    </w:p>
    <w:p w:rsidR="00E63F07" w:rsidRDefault="00E63F07" w:rsidP="00BE5F73">
      <w:pPr>
        <w:pStyle w:val="22"/>
        <w:shd w:val="clear" w:color="auto" w:fill="auto"/>
        <w:tabs>
          <w:tab w:val="left" w:pos="358"/>
        </w:tabs>
        <w:spacing w:after="270" w:line="317" w:lineRule="exact"/>
        <w:ind w:left="360" w:firstLine="0"/>
        <w:jc w:val="both"/>
      </w:pPr>
    </w:p>
    <w:p w:rsidR="00E63F07" w:rsidRDefault="00E63F07" w:rsidP="005E4CBD">
      <w:pPr>
        <w:pStyle w:val="24"/>
        <w:shd w:val="clear" w:color="auto" w:fill="auto"/>
        <w:spacing w:before="0" w:after="239" w:line="280" w:lineRule="exact"/>
        <w:ind w:left="499"/>
        <w:jc w:val="center"/>
      </w:pPr>
      <w:bookmarkStart w:id="3" w:name="bookmark4"/>
      <w:r>
        <w:t>5</w:t>
      </w:r>
      <w:r w:rsidRPr="00EC11AE">
        <w:rPr>
          <w:b w:val="0"/>
        </w:rPr>
        <w:t>. Фінансове забезпечення програми</w:t>
      </w:r>
      <w:bookmarkEnd w:id="3"/>
    </w:p>
    <w:p w:rsidR="00E63F07" w:rsidRDefault="00E63F07" w:rsidP="005E4CBD">
      <w:pPr>
        <w:pStyle w:val="22"/>
        <w:shd w:val="clear" w:color="auto" w:fill="auto"/>
        <w:spacing w:after="0" w:line="322" w:lineRule="exact"/>
        <w:ind w:left="640" w:firstLine="0"/>
        <w:jc w:val="both"/>
      </w:pPr>
      <w:r>
        <w:t>В цілях реалізації зазначених завдань здійснювати фінансування даної програми за рахунок коштів селищного бюджету та спонсорської допомоги підприємств, установ сільської ради, приватних підприємців, жителів сільської ради.</w:t>
      </w:r>
    </w:p>
    <w:p w:rsidR="00E63F07" w:rsidRDefault="00E63F07" w:rsidP="005E4CBD">
      <w:pPr>
        <w:pStyle w:val="22"/>
        <w:shd w:val="clear" w:color="auto" w:fill="auto"/>
        <w:spacing w:after="0" w:line="317" w:lineRule="exact"/>
        <w:ind w:left="640" w:firstLine="0"/>
        <w:jc w:val="both"/>
      </w:pPr>
      <w:r>
        <w:t>Виконавцем даної програми є селищна рада та до виконання можуть залучатися сторонні підприємства , установи та організації.</w:t>
      </w:r>
    </w:p>
    <w:p w:rsidR="00E63F07" w:rsidRDefault="00E63F07" w:rsidP="005E4CBD">
      <w:pPr>
        <w:pStyle w:val="22"/>
        <w:shd w:val="clear" w:color="auto" w:fill="auto"/>
        <w:spacing w:after="0" w:line="260" w:lineRule="exact"/>
        <w:ind w:firstLine="0"/>
      </w:pPr>
    </w:p>
    <w:p w:rsidR="00E63F07" w:rsidRDefault="00E63F07" w:rsidP="005E4CBD">
      <w:pPr>
        <w:pStyle w:val="22"/>
        <w:shd w:val="clear" w:color="auto" w:fill="auto"/>
        <w:spacing w:after="0" w:line="260" w:lineRule="exact"/>
        <w:ind w:firstLine="0"/>
      </w:pPr>
    </w:p>
    <w:p w:rsidR="00E63F07" w:rsidRDefault="00E63F07" w:rsidP="00EC11AE">
      <w:pPr>
        <w:pStyle w:val="22"/>
        <w:shd w:val="clear" w:color="auto" w:fill="auto"/>
        <w:spacing w:after="0" w:line="260" w:lineRule="exact"/>
        <w:ind w:firstLine="0"/>
        <w:jc w:val="center"/>
      </w:pPr>
      <w:r>
        <w:t>____________________________________________</w:t>
      </w:r>
    </w:p>
    <w:p w:rsidR="00E63F07" w:rsidRPr="00BE5F73" w:rsidRDefault="00EA4506" w:rsidP="00EC11AE">
      <w:pPr>
        <w:tabs>
          <w:tab w:val="left" w:pos="4836"/>
        </w:tabs>
        <w:jc w:val="center"/>
        <w:rPr>
          <w:rFonts w:ascii="Times New Roman" w:hAnsi="Times New Roman"/>
        </w:rPr>
        <w:sectPr w:rsidR="00E63F07" w:rsidRPr="00BE5F73" w:rsidSect="001223F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>_______________________</w:t>
      </w:r>
    </w:p>
    <w:p w:rsidR="00E63F07" w:rsidRPr="00BE5F73" w:rsidRDefault="00E63F07" w:rsidP="00EA4506">
      <w:pPr>
        <w:rPr>
          <w:rFonts w:ascii="Times New Roman" w:hAnsi="Times New Roman"/>
        </w:rPr>
      </w:pPr>
    </w:p>
    <w:sectPr w:rsidR="00E63F07" w:rsidRPr="00BE5F73" w:rsidSect="0030017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84E" w:rsidRDefault="002B184E" w:rsidP="00300171">
      <w:r>
        <w:separator/>
      </w:r>
    </w:p>
  </w:endnote>
  <w:endnote w:type="continuationSeparator" w:id="1">
    <w:p w:rsidR="002B184E" w:rsidRDefault="002B184E" w:rsidP="00300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84E" w:rsidRDefault="002B184E"/>
  </w:footnote>
  <w:footnote w:type="continuationSeparator" w:id="1">
    <w:p w:rsidR="002B184E" w:rsidRDefault="002B184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D46B5"/>
    <w:multiLevelType w:val="multilevel"/>
    <w:tmpl w:val="AD08959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B927EF7"/>
    <w:multiLevelType w:val="hybridMultilevel"/>
    <w:tmpl w:val="910E3316"/>
    <w:lvl w:ilvl="0" w:tplc="80327630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>
    <w:nsid w:val="12713B95"/>
    <w:multiLevelType w:val="multilevel"/>
    <w:tmpl w:val="239C89A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5F93052"/>
    <w:multiLevelType w:val="hybridMultilevel"/>
    <w:tmpl w:val="7B5AC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F03069"/>
    <w:multiLevelType w:val="hybridMultilevel"/>
    <w:tmpl w:val="D8D4D8E0"/>
    <w:lvl w:ilvl="0" w:tplc="0419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5">
    <w:nsid w:val="42DB00F6"/>
    <w:multiLevelType w:val="multilevel"/>
    <w:tmpl w:val="22E86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063897"/>
    <w:multiLevelType w:val="multilevel"/>
    <w:tmpl w:val="57C0C0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30E74B8"/>
    <w:multiLevelType w:val="multilevel"/>
    <w:tmpl w:val="FF225C1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6E678F3"/>
    <w:multiLevelType w:val="hybridMultilevel"/>
    <w:tmpl w:val="A9C68324"/>
    <w:lvl w:ilvl="0" w:tplc="041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9">
    <w:nsid w:val="713E39A8"/>
    <w:multiLevelType w:val="multilevel"/>
    <w:tmpl w:val="377E466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171"/>
    <w:rsid w:val="0009715F"/>
    <w:rsid w:val="000D56E7"/>
    <w:rsid w:val="001223FC"/>
    <w:rsid w:val="001533E5"/>
    <w:rsid w:val="001E3374"/>
    <w:rsid w:val="002A7FAA"/>
    <w:rsid w:val="002B184E"/>
    <w:rsid w:val="00300171"/>
    <w:rsid w:val="003F3A86"/>
    <w:rsid w:val="004138AE"/>
    <w:rsid w:val="0052343C"/>
    <w:rsid w:val="00551B4E"/>
    <w:rsid w:val="005C3CA0"/>
    <w:rsid w:val="005E4CBD"/>
    <w:rsid w:val="006E4B88"/>
    <w:rsid w:val="00724AB8"/>
    <w:rsid w:val="0076737D"/>
    <w:rsid w:val="008D6FC8"/>
    <w:rsid w:val="0096041B"/>
    <w:rsid w:val="009C7652"/>
    <w:rsid w:val="00AE129A"/>
    <w:rsid w:val="00B16458"/>
    <w:rsid w:val="00B703E7"/>
    <w:rsid w:val="00B80401"/>
    <w:rsid w:val="00BE5F73"/>
    <w:rsid w:val="00C051E2"/>
    <w:rsid w:val="00CB7F21"/>
    <w:rsid w:val="00D54934"/>
    <w:rsid w:val="00E0037E"/>
    <w:rsid w:val="00E13E96"/>
    <w:rsid w:val="00E63F07"/>
    <w:rsid w:val="00EA4506"/>
    <w:rsid w:val="00EC11AE"/>
    <w:rsid w:val="00ED1E03"/>
    <w:rsid w:val="00F12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71"/>
    <w:pPr>
      <w:widowControl w:val="0"/>
    </w:pPr>
    <w:rPr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locked/>
    <w:rsid w:val="00BE5F73"/>
    <w:pPr>
      <w:keepNext/>
      <w:widowControl/>
      <w:spacing w:before="240" w:after="60"/>
      <w:outlineLvl w:val="1"/>
    </w:pPr>
    <w:rPr>
      <w:rFonts w:ascii="Cambria" w:hAnsi="Cambria" w:cs="Times New Roman"/>
      <w:b/>
      <w:bCs/>
      <w:i/>
      <w:iCs/>
      <w:color w:val="auto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E5F7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character" w:styleId="a3">
    <w:name w:val="Hyperlink"/>
    <w:basedOn w:val="a0"/>
    <w:uiPriority w:val="99"/>
    <w:rsid w:val="00300171"/>
    <w:rPr>
      <w:rFonts w:cs="Times New Roman"/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300171"/>
    <w:rPr>
      <w:rFonts w:ascii="Times New Roman" w:hAnsi="Times New Roman" w:cs="Times New Roman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30017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30017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11pt">
    <w:name w:val="Заголовок №1 + 11 pt"/>
    <w:aliases w:val="Не полужирный"/>
    <w:basedOn w:val="1"/>
    <w:uiPriority w:val="99"/>
    <w:rsid w:val="00300171"/>
    <w:rPr>
      <w:color w:val="000000"/>
      <w:spacing w:val="0"/>
      <w:w w:val="100"/>
      <w:position w:val="0"/>
      <w:sz w:val="22"/>
      <w:szCs w:val="22"/>
      <w:lang w:val="uk-UA" w:eastAsia="uk-UA"/>
    </w:rPr>
  </w:style>
  <w:style w:type="character" w:customStyle="1" w:styleId="1Tahoma">
    <w:name w:val="Заголовок №1 + Tahoma"/>
    <w:aliases w:val="8 pt,Не полужирный2"/>
    <w:basedOn w:val="1"/>
    <w:uiPriority w:val="99"/>
    <w:rsid w:val="00300171"/>
    <w:rPr>
      <w:rFonts w:ascii="Tahoma" w:hAnsi="Tahoma" w:cs="Tahoma"/>
      <w:color w:val="000000"/>
      <w:spacing w:val="0"/>
      <w:w w:val="100"/>
      <w:position w:val="0"/>
      <w:sz w:val="16"/>
      <w:szCs w:val="16"/>
      <w:lang w:val="uk-UA" w:eastAsia="uk-UA"/>
    </w:rPr>
  </w:style>
  <w:style w:type="character" w:customStyle="1" w:styleId="113pt">
    <w:name w:val="Заголовок №1 + 13 pt"/>
    <w:aliases w:val="Не полужирный1"/>
    <w:basedOn w:val="1"/>
    <w:uiPriority w:val="99"/>
    <w:rsid w:val="00300171"/>
    <w:rPr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4">
    <w:name w:val="Основной текст (4)_"/>
    <w:basedOn w:val="a0"/>
    <w:link w:val="40"/>
    <w:uiPriority w:val="99"/>
    <w:locked/>
    <w:rsid w:val="00300171"/>
    <w:rPr>
      <w:rFonts w:ascii="Times New Roman" w:hAnsi="Times New Roman" w:cs="Times New Roman"/>
      <w:sz w:val="11"/>
      <w:szCs w:val="11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30017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uiPriority w:val="99"/>
    <w:locked/>
    <w:rsid w:val="00300171"/>
    <w:rPr>
      <w:rFonts w:ascii="Times New Roman" w:hAnsi="Times New Roman" w:cs="Times New Roman"/>
      <w:sz w:val="26"/>
      <w:szCs w:val="26"/>
      <w:u w:val="none"/>
    </w:rPr>
  </w:style>
  <w:style w:type="character" w:customStyle="1" w:styleId="12">
    <w:name w:val="Заголовок №1 (2)_"/>
    <w:basedOn w:val="a0"/>
    <w:link w:val="120"/>
    <w:uiPriority w:val="99"/>
    <w:locked/>
    <w:rsid w:val="00300171"/>
    <w:rPr>
      <w:rFonts w:ascii="Times New Roman" w:hAnsi="Times New Roman" w:cs="Times New Roman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uiPriority w:val="99"/>
    <w:rsid w:val="00300171"/>
    <w:pPr>
      <w:shd w:val="clear" w:color="auto" w:fill="FFFFFF"/>
      <w:spacing w:after="240" w:line="240" w:lineRule="atLeas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00171"/>
    <w:pPr>
      <w:shd w:val="clear" w:color="auto" w:fill="FFFFFF"/>
      <w:spacing w:before="720" w:after="240" w:line="24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300171"/>
    <w:pPr>
      <w:shd w:val="clear" w:color="auto" w:fill="FFFFFF"/>
      <w:spacing w:before="360" w:after="360" w:line="240" w:lineRule="atLeast"/>
      <w:ind w:hanging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uiPriority w:val="99"/>
    <w:rsid w:val="0030017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4">
    <w:name w:val="Заголовок №2"/>
    <w:basedOn w:val="a"/>
    <w:link w:val="23"/>
    <w:uiPriority w:val="99"/>
    <w:rsid w:val="00300171"/>
    <w:pPr>
      <w:shd w:val="clear" w:color="auto" w:fill="FFFFFF"/>
      <w:spacing w:before="240" w:after="360" w:line="240" w:lineRule="atLeast"/>
      <w:ind w:hanging="36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uiPriority w:val="99"/>
    <w:rsid w:val="0030017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0">
    <w:name w:val="Заголовок №1 (2)"/>
    <w:basedOn w:val="a"/>
    <w:link w:val="12"/>
    <w:uiPriority w:val="99"/>
    <w:rsid w:val="00300171"/>
    <w:pPr>
      <w:shd w:val="clear" w:color="auto" w:fill="FFFFFF"/>
      <w:spacing w:line="240" w:lineRule="atLeast"/>
      <w:ind w:hanging="360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99"/>
    <w:rsid w:val="00CB7F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EC11AE"/>
    <w:pPr>
      <w:suppressAutoHyphens/>
    </w:pPr>
    <w:rPr>
      <w:rFonts w:ascii="Calibri" w:eastAsia="Times New Roman" w:hAnsi="Calibri" w:cs="Times New Roman"/>
      <w:sz w:val="22"/>
      <w:szCs w:val="22"/>
      <w:lang w:val="uk-UA" w:eastAsia="zh-CN"/>
    </w:rPr>
  </w:style>
  <w:style w:type="paragraph" w:styleId="a8">
    <w:name w:val="Normal (Web)"/>
    <w:basedOn w:val="a"/>
    <w:uiPriority w:val="99"/>
    <w:semiHidden/>
    <w:rsid w:val="001223F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9">
    <w:name w:val="Title"/>
    <w:basedOn w:val="a"/>
    <w:link w:val="aa"/>
    <w:uiPriority w:val="99"/>
    <w:qFormat/>
    <w:locked/>
    <w:rsid w:val="00BE5F73"/>
    <w:pPr>
      <w:widowControl/>
      <w:jc w:val="center"/>
    </w:pPr>
    <w:rPr>
      <w:rFonts w:ascii="Calibri" w:hAnsi="Calibri" w:cs="Times New Roman"/>
      <w:color w:val="auto"/>
      <w:szCs w:val="20"/>
      <w:lang w:val="en-US"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BE5F73"/>
    <w:rPr>
      <w:rFonts w:ascii="Calibri" w:hAnsi="Calibri" w:cs="Times New Roman"/>
      <w:sz w:val="24"/>
      <w:lang w:val="en-US" w:eastAsia="ru-RU" w:bidi="ar-SA"/>
    </w:rPr>
  </w:style>
  <w:style w:type="paragraph" w:styleId="ab">
    <w:name w:val="header"/>
    <w:basedOn w:val="a"/>
    <w:link w:val="ac"/>
    <w:uiPriority w:val="99"/>
    <w:semiHidden/>
    <w:unhideWhenUsed/>
    <w:rsid w:val="00EA45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A4506"/>
    <w:rPr>
      <w:color w:val="000000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A45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A4506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37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566</Words>
  <Characters>3227</Characters>
  <Application>Microsoft Office Word</Application>
  <DocSecurity>0</DocSecurity>
  <Lines>26</Lines>
  <Paragraphs>7</Paragraphs>
  <ScaleCrop>false</ScaleCrop>
  <Company>Microsoft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Пользователь Windows</cp:lastModifiedBy>
  <cp:revision>9</cp:revision>
  <cp:lastPrinted>2020-12-19T09:55:00Z</cp:lastPrinted>
  <dcterms:created xsi:type="dcterms:W3CDTF">2020-12-18T21:58:00Z</dcterms:created>
  <dcterms:modified xsi:type="dcterms:W3CDTF">2020-12-24T12:48:00Z</dcterms:modified>
</cp:coreProperties>
</file>