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58" w:rsidRDefault="00C23958" w:rsidP="00C2395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958" w:rsidRDefault="00C23958" w:rsidP="00C23958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C23958" w:rsidTr="00887672">
        <w:tc>
          <w:tcPr>
            <w:tcW w:w="9854" w:type="dxa"/>
            <w:hideMark/>
          </w:tcPr>
          <w:p w:rsidR="00C23958" w:rsidRDefault="00C23958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C23958" w:rsidTr="00887672">
        <w:tc>
          <w:tcPr>
            <w:tcW w:w="9854" w:type="dxa"/>
            <w:hideMark/>
          </w:tcPr>
          <w:p w:rsidR="00C23958" w:rsidRDefault="00C23958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23958" w:rsidRPr="002D5CF7" w:rsidRDefault="00C23958" w:rsidP="00C2395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C23958" w:rsidRDefault="00C23958" w:rsidP="00C23958">
      <w:pPr>
        <w:jc w:val="both"/>
        <w:rPr>
          <w:sz w:val="28"/>
          <w:szCs w:val="28"/>
        </w:rPr>
      </w:pPr>
    </w:p>
    <w:p w:rsidR="00C23958" w:rsidRPr="00C23958" w:rsidRDefault="00C23958" w:rsidP="00C2395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</w:t>
      </w:r>
      <w:r>
        <w:rPr>
          <w:sz w:val="28"/>
          <w:szCs w:val="28"/>
          <w:lang w:val="ru-RU"/>
        </w:rPr>
        <w:t>16</w:t>
      </w:r>
    </w:p>
    <w:p w:rsidR="00C23958" w:rsidRDefault="00C23958" w:rsidP="00C23958">
      <w:pPr>
        <w:jc w:val="both"/>
        <w:rPr>
          <w:sz w:val="28"/>
          <w:szCs w:val="28"/>
        </w:rPr>
      </w:pPr>
    </w:p>
    <w:p w:rsidR="00C23958" w:rsidRDefault="00C23958" w:rsidP="00C2395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дозволу на розробку 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проєкту землеустрою щодо відведення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земельної ділянки в   оренду на 49 років</w:t>
      </w:r>
    </w:p>
    <w:p w:rsidR="00D731B1" w:rsidRDefault="00D731B1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D731B1" w:rsidRDefault="00D731B1" w:rsidP="0080390F">
      <w:pPr>
        <w:adjustRightInd w:val="0"/>
        <w:rPr>
          <w:rStyle w:val="a6"/>
          <w:i w:val="0"/>
          <w:iCs/>
        </w:rPr>
      </w:pPr>
      <w:r>
        <w:rPr>
          <w:rStyle w:val="a6"/>
          <w:i w:val="0"/>
          <w:iCs/>
          <w:sz w:val="24"/>
          <w:szCs w:val="24"/>
        </w:rPr>
        <w:t xml:space="preserve">         </w:t>
      </w:r>
    </w:p>
    <w:p w:rsidR="00D731B1" w:rsidRDefault="00D731B1" w:rsidP="0080390F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Керуючись п. 34 ст. 26 Закону України “Про місцеве самоврядування в Україні”,  відповідно до ст.ст. 12, 93, 116, 125 Земельного кодексу України, Закону України «Про оренду землі», розглянувши клопотання</w:t>
      </w:r>
      <w:r w:rsidR="00215831">
        <w:rPr>
          <w:sz w:val="24"/>
          <w:szCs w:val="24"/>
        </w:rPr>
        <w:t xml:space="preserve"> ТОВ АПК «Розкішна»</w:t>
      </w:r>
      <w:r w:rsidR="00C2395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D731B1" w:rsidRDefault="00D731B1" w:rsidP="0080390F">
      <w:pPr>
        <w:adjustRightInd w:val="0"/>
        <w:jc w:val="both"/>
      </w:pPr>
    </w:p>
    <w:p w:rsidR="00D731B1" w:rsidRDefault="00D731B1" w:rsidP="0080390F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D731B1" w:rsidRDefault="00D731B1" w:rsidP="0080390F">
      <w:pPr>
        <w:tabs>
          <w:tab w:val="left" w:pos="567"/>
        </w:tabs>
        <w:rPr>
          <w:b/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1.Дати дозвіл ТОВ АПК «Розкішна»  на розробку проєкту землеустрою щодо відведення земельної</w:t>
      </w:r>
      <w:r w:rsidR="00215831">
        <w:rPr>
          <w:sz w:val="24"/>
          <w:szCs w:val="24"/>
        </w:rPr>
        <w:t xml:space="preserve"> ділянки орієнтовною площею – 19,1237 </w:t>
      </w:r>
      <w:r>
        <w:rPr>
          <w:sz w:val="24"/>
          <w:szCs w:val="24"/>
        </w:rPr>
        <w:t>га,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Урожайна</w:t>
      </w:r>
      <w:r w:rsidR="00215831">
        <w:rPr>
          <w:sz w:val="24"/>
          <w:szCs w:val="24"/>
        </w:rPr>
        <w:t>, 1-а</w:t>
      </w:r>
      <w:r>
        <w:rPr>
          <w:sz w:val="24"/>
          <w:szCs w:val="24"/>
        </w:rPr>
        <w:t>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4,0000 га"/>
        </w:smartTagPr>
        <w:r>
          <w:rPr>
            <w:sz w:val="24"/>
            <w:szCs w:val="24"/>
          </w:rPr>
          <w:t>4,0000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</w:t>
      </w:r>
      <w:r w:rsidR="00AF70C1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Красногірка, вул.</w:t>
      </w:r>
      <w:r w:rsidR="00AF70C1">
        <w:rPr>
          <w:sz w:val="24"/>
          <w:szCs w:val="24"/>
        </w:rPr>
        <w:t xml:space="preserve"> </w:t>
      </w:r>
      <w:r>
        <w:rPr>
          <w:sz w:val="24"/>
          <w:szCs w:val="24"/>
        </w:rPr>
        <w:t>Набережна</w:t>
      </w:r>
      <w:r w:rsidR="00215831">
        <w:rPr>
          <w:sz w:val="24"/>
          <w:szCs w:val="24"/>
        </w:rPr>
        <w:t>, 27-а</w:t>
      </w:r>
      <w:r>
        <w:rPr>
          <w:sz w:val="24"/>
          <w:szCs w:val="24"/>
        </w:rPr>
        <w:t>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4"/>
            <w:szCs w:val="24"/>
          </w:rPr>
          <w:t>0,5000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</w:t>
      </w:r>
      <w:r w:rsidR="00215831">
        <w:rPr>
          <w:sz w:val="24"/>
          <w:szCs w:val="24"/>
        </w:rPr>
        <w:t>н, с. Красногірка, вул. Центральна, 45</w:t>
      </w:r>
      <w:r>
        <w:rPr>
          <w:sz w:val="24"/>
          <w:szCs w:val="24"/>
        </w:rPr>
        <w:t>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4"/>
            <w:szCs w:val="24"/>
          </w:rPr>
          <w:t>2,0000 га</w:t>
        </w:r>
      </w:smartTag>
      <w:r>
        <w:rPr>
          <w:sz w:val="24"/>
          <w:szCs w:val="24"/>
        </w:rPr>
        <w:t xml:space="preserve">, під сільськогосподарськими та іншими </w:t>
      </w:r>
      <w:r>
        <w:rPr>
          <w:sz w:val="24"/>
          <w:szCs w:val="24"/>
        </w:rPr>
        <w:lastRenderedPageBreak/>
        <w:t>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Міклея</w:t>
      </w:r>
      <w:r w:rsidR="00215831">
        <w:rPr>
          <w:sz w:val="24"/>
          <w:szCs w:val="24"/>
        </w:rPr>
        <w:t>, 25-а</w:t>
      </w:r>
      <w:r>
        <w:rPr>
          <w:sz w:val="24"/>
          <w:szCs w:val="24"/>
        </w:rPr>
        <w:t>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5.Дати дозвіл ТОВ АПК «Розкішна»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11,5000 га"/>
        </w:smartTagPr>
        <w:r>
          <w:rPr>
            <w:sz w:val="24"/>
            <w:szCs w:val="24"/>
          </w:rPr>
          <w:t>11,5000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Красногірка, вул. Партизанська</w:t>
      </w:r>
      <w:r w:rsidR="00215831">
        <w:rPr>
          <w:sz w:val="24"/>
          <w:szCs w:val="24"/>
        </w:rPr>
        <w:t>, 1-а</w:t>
      </w:r>
      <w:r>
        <w:rPr>
          <w:sz w:val="24"/>
          <w:szCs w:val="24"/>
        </w:rPr>
        <w:t>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6.Дати дозвіл ПП «Дніпро»  на розробку проєкту землеустрою щодо відведення земельної ділянки орієнтовною площею – </w:t>
      </w:r>
      <w:smartTag w:uri="urn:schemas-microsoft-com:office:smarttags" w:element="metricconverter">
        <w:smartTagPr>
          <w:attr w:name="productid" w:val="16,0000 га"/>
        </w:smartTagPr>
        <w:r>
          <w:rPr>
            <w:sz w:val="24"/>
            <w:szCs w:val="24"/>
          </w:rPr>
          <w:t>16,0000 га</w:t>
        </w:r>
      </w:smartTag>
      <w:r>
        <w:rPr>
          <w:sz w:val="24"/>
          <w:szCs w:val="24"/>
        </w:rPr>
        <w:t>, під сільськогосподарськими та іншими господарськими будівлями та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с. Ємилівка, вул. Центральна, 2.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7.Зобов’язати замовити виготовлення проєкту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D731B1" w:rsidRDefault="00D731B1" w:rsidP="0080390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215831" w:rsidRPr="00AF70C1" w:rsidRDefault="00D731B1" w:rsidP="00AF70C1">
      <w:pPr>
        <w:tabs>
          <w:tab w:val="left" w:pos="0"/>
        </w:tabs>
        <w:adjustRightInd w:val="0"/>
        <w:ind w:right="3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8.</w:t>
      </w:r>
      <w:r w:rsidR="00215831">
        <w:rPr>
          <w:sz w:val="24"/>
          <w:szCs w:val="24"/>
        </w:rPr>
        <w:t xml:space="preserve"> Вважати, </w:t>
      </w:r>
      <w:r w:rsidR="00215831">
        <w:rPr>
          <w:rFonts w:ascii="Arial" w:hAnsi="Arial" w:cs="Arial"/>
          <w:color w:val="303030"/>
          <w:sz w:val="14"/>
          <w:szCs w:val="14"/>
          <w:shd w:val="clear" w:color="auto" w:fill="FFFFFF"/>
        </w:rPr>
        <w:t xml:space="preserve"> </w:t>
      </w:r>
      <w:r w:rsidR="00215831" w:rsidRPr="00215831">
        <w:rPr>
          <w:sz w:val="24"/>
          <w:szCs w:val="24"/>
          <w:shd w:val="clear" w:color="auto" w:fill="FFFFFF"/>
        </w:rPr>
        <w:t>таким, що втра</w:t>
      </w:r>
      <w:r w:rsidR="00215831">
        <w:rPr>
          <w:sz w:val="24"/>
          <w:szCs w:val="24"/>
          <w:shd w:val="clear" w:color="auto" w:fill="FFFFFF"/>
        </w:rPr>
        <w:t>тило чинність, рішення сесії селищної ради від 06.05.2021 року</w:t>
      </w:r>
      <w:r w:rsidR="00215831" w:rsidRPr="00215831">
        <w:rPr>
          <w:sz w:val="24"/>
          <w:szCs w:val="24"/>
          <w:shd w:val="clear" w:color="auto" w:fill="FFFFFF"/>
        </w:rPr>
        <w:t xml:space="preserve"> № </w:t>
      </w:r>
      <w:r w:rsidR="00215831">
        <w:rPr>
          <w:sz w:val="24"/>
          <w:szCs w:val="24"/>
          <w:shd w:val="clear" w:color="auto" w:fill="FFFFFF"/>
        </w:rPr>
        <w:t>170</w:t>
      </w:r>
      <w:r w:rsidR="00AF70C1">
        <w:rPr>
          <w:sz w:val="24"/>
          <w:szCs w:val="24"/>
          <w:shd w:val="clear" w:color="auto" w:fill="FFFFFF"/>
        </w:rPr>
        <w:t xml:space="preserve"> </w:t>
      </w:r>
      <w:r w:rsidR="00AF70C1" w:rsidRPr="00AF70C1">
        <w:rPr>
          <w:sz w:val="24"/>
          <w:szCs w:val="24"/>
          <w:shd w:val="clear" w:color="auto" w:fill="FFFFFF"/>
        </w:rPr>
        <w:t>«</w:t>
      </w:r>
      <w:r w:rsidR="00AF70C1" w:rsidRPr="00AF70C1">
        <w:rPr>
          <w:sz w:val="24"/>
          <w:szCs w:val="24"/>
        </w:rPr>
        <w:t>Про надання дозволу на розробку проєкту землеустрою щодо відведення земельної ділянки в   оренду на 49 років».</w:t>
      </w:r>
    </w:p>
    <w:p w:rsidR="00215831" w:rsidRDefault="00215831" w:rsidP="0080390F">
      <w:pPr>
        <w:jc w:val="both"/>
        <w:rPr>
          <w:sz w:val="24"/>
          <w:szCs w:val="24"/>
        </w:rPr>
      </w:pPr>
    </w:p>
    <w:p w:rsidR="00D731B1" w:rsidRDefault="00215831" w:rsidP="0080390F">
      <w:pPr>
        <w:jc w:val="both"/>
        <w:rPr>
          <w:color w:val="000000"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</w:t>
      </w:r>
      <w:r w:rsidR="00AF70C1">
        <w:rPr>
          <w:sz w:val="24"/>
          <w:szCs w:val="24"/>
        </w:rPr>
        <w:t xml:space="preserve">   </w:t>
      </w:r>
      <w:r>
        <w:rPr>
          <w:sz w:val="24"/>
          <w:szCs w:val="24"/>
        </w:rPr>
        <w:t>9.</w:t>
      </w:r>
      <w:r w:rsidR="00D731B1">
        <w:rPr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D731B1" w:rsidRPr="0080390F" w:rsidRDefault="00D731B1" w:rsidP="0080390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  <w:lang w:val="ru-RU"/>
        </w:rPr>
      </w:pPr>
    </w:p>
    <w:p w:rsidR="00D731B1" w:rsidRDefault="00D731B1" w:rsidP="0080390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D731B1" w:rsidRDefault="00D731B1" w:rsidP="00C23958">
      <w:pPr>
        <w:tabs>
          <w:tab w:val="left" w:pos="567"/>
          <w:tab w:val="left" w:pos="3402"/>
        </w:tabs>
        <w:ind w:firstLine="284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Сергій ЦОБЕНКО</w:t>
      </w:r>
    </w:p>
    <w:p w:rsidR="00D731B1" w:rsidRPr="007B5147" w:rsidRDefault="00D731B1" w:rsidP="007B5147"/>
    <w:sectPr w:rsidR="00D731B1" w:rsidRPr="007B5147" w:rsidSect="0080390F">
      <w:headerReference w:type="default" r:id="rId9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734" w:rsidRDefault="001B4734" w:rsidP="007C576D">
      <w:r>
        <w:separator/>
      </w:r>
    </w:p>
  </w:endnote>
  <w:endnote w:type="continuationSeparator" w:id="1">
    <w:p w:rsidR="001B4734" w:rsidRDefault="001B4734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734" w:rsidRDefault="001B4734" w:rsidP="007C576D">
      <w:r>
        <w:separator/>
      </w:r>
    </w:p>
  </w:footnote>
  <w:footnote w:type="continuationSeparator" w:id="1">
    <w:p w:rsidR="001B4734" w:rsidRDefault="001B4734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1B1" w:rsidRDefault="004F6ED9">
    <w:pPr>
      <w:pStyle w:val="a3"/>
      <w:spacing w:line="14" w:lineRule="auto"/>
      <w:ind w:left="0" w:firstLine="0"/>
      <w:jc w:val="left"/>
      <w:rPr>
        <w:sz w:val="20"/>
      </w:rPr>
    </w:pPr>
    <w:r w:rsidRPr="004F6ED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D731B1" w:rsidRDefault="004F6ED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D731B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23958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1B1240"/>
    <w:rsid w:val="001B4734"/>
    <w:rsid w:val="00215831"/>
    <w:rsid w:val="002E30BE"/>
    <w:rsid w:val="0044236D"/>
    <w:rsid w:val="004F6ED9"/>
    <w:rsid w:val="00517AF4"/>
    <w:rsid w:val="00607FAA"/>
    <w:rsid w:val="006B1CBB"/>
    <w:rsid w:val="007156AF"/>
    <w:rsid w:val="007B5147"/>
    <w:rsid w:val="007C576D"/>
    <w:rsid w:val="0080390F"/>
    <w:rsid w:val="00921CF5"/>
    <w:rsid w:val="00922A0A"/>
    <w:rsid w:val="00997B18"/>
    <w:rsid w:val="009D74FC"/>
    <w:rsid w:val="00AF70C1"/>
    <w:rsid w:val="00AF7D49"/>
    <w:rsid w:val="00B14C7D"/>
    <w:rsid w:val="00B6788C"/>
    <w:rsid w:val="00C174AC"/>
    <w:rsid w:val="00C23958"/>
    <w:rsid w:val="00C740F5"/>
    <w:rsid w:val="00CD354E"/>
    <w:rsid w:val="00D67167"/>
    <w:rsid w:val="00D731B1"/>
    <w:rsid w:val="00E719BE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124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124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C239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95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7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89258-3FBC-4CD1-B85C-CAC8C22D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dcterms:created xsi:type="dcterms:W3CDTF">2021-06-11T11:31:00Z</dcterms:created>
  <dcterms:modified xsi:type="dcterms:W3CDTF">2021-06-11T11:31:00Z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