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B3" w:rsidRPr="002B49B3" w:rsidRDefault="002B49B3" w:rsidP="002B49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49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9B3" w:rsidRPr="002B49B3" w:rsidRDefault="002B49B3" w:rsidP="002B49B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B49B3" w:rsidRPr="002B49B3" w:rsidTr="001D62BB">
        <w:tc>
          <w:tcPr>
            <w:tcW w:w="9854" w:type="dxa"/>
            <w:hideMark/>
          </w:tcPr>
          <w:p w:rsidR="002B49B3" w:rsidRPr="002B49B3" w:rsidRDefault="002B49B3" w:rsidP="002B49B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9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2B49B3" w:rsidRPr="002B49B3" w:rsidTr="001D62BB">
        <w:tc>
          <w:tcPr>
            <w:tcW w:w="9854" w:type="dxa"/>
            <w:hideMark/>
          </w:tcPr>
          <w:p w:rsidR="002B49B3" w:rsidRPr="002B49B3" w:rsidRDefault="002B49B3" w:rsidP="002B4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9B3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B49B3" w:rsidRPr="002B49B3" w:rsidRDefault="002B49B3" w:rsidP="002B4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9B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B49B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2B49B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B49B3" w:rsidRPr="002B49B3" w:rsidRDefault="002B49B3" w:rsidP="002B4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9B3" w:rsidRPr="002B49B3" w:rsidRDefault="002B49B3" w:rsidP="002B4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9B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B49B3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2B49B3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2B49B3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2B49B3">
        <w:rPr>
          <w:rFonts w:ascii="Times New Roman" w:hAnsi="Times New Roman" w:cs="Times New Roman"/>
          <w:sz w:val="28"/>
          <w:szCs w:val="28"/>
        </w:rPr>
        <w:tab/>
      </w:r>
      <w:r w:rsidRPr="002B49B3">
        <w:rPr>
          <w:rFonts w:ascii="Times New Roman" w:hAnsi="Times New Roman" w:cs="Times New Roman"/>
          <w:sz w:val="28"/>
          <w:szCs w:val="28"/>
        </w:rPr>
        <w:tab/>
      </w:r>
      <w:r w:rsidRPr="002B49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337</w:t>
      </w:r>
      <w:r w:rsidRPr="002B49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49B3" w:rsidRPr="002B49B3" w:rsidRDefault="002B49B3" w:rsidP="002B4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9B3" w:rsidRPr="002B49B3" w:rsidRDefault="002B49B3" w:rsidP="002B49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49B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B4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9B3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10530E" w:rsidRDefault="0010530E" w:rsidP="002B49B3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</w:pPr>
    </w:p>
    <w:p w:rsidR="002B49B3" w:rsidRPr="002B49B3" w:rsidRDefault="002B49B3" w:rsidP="002B49B3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</w:pPr>
    </w:p>
    <w:p w:rsidR="0010530E" w:rsidRPr="002B49B3" w:rsidRDefault="0010530E" w:rsidP="002B49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49B3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</w:t>
      </w:r>
    </w:p>
    <w:p w:rsidR="0010530E" w:rsidRPr="007F607B" w:rsidRDefault="0010530E" w:rsidP="007F60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b/>
          <w:sz w:val="28"/>
          <w:szCs w:val="28"/>
          <w:lang w:val="uk-UA"/>
        </w:rPr>
        <w:t xml:space="preserve">документації щодо поділу </w:t>
      </w:r>
    </w:p>
    <w:p w:rsidR="0010530E" w:rsidRDefault="0010530E" w:rsidP="007F60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</w:t>
      </w:r>
      <w:r w:rsidR="00395D4F">
        <w:rPr>
          <w:rFonts w:ascii="Times New Roman" w:hAnsi="Times New Roman"/>
          <w:b/>
          <w:sz w:val="28"/>
          <w:szCs w:val="28"/>
          <w:lang w:val="uk-UA"/>
        </w:rPr>
        <w:t>та надання у власність</w:t>
      </w:r>
    </w:p>
    <w:p w:rsidR="0010530E" w:rsidRPr="007F607B" w:rsidRDefault="0010530E" w:rsidP="0010530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678" w:firstLine="284"/>
        <w:rPr>
          <w:rFonts w:ascii="Times New Roman" w:hAnsi="Times New Roman"/>
          <w:sz w:val="28"/>
          <w:szCs w:val="28"/>
          <w:lang w:val="uk-UA"/>
        </w:rPr>
      </w:pPr>
    </w:p>
    <w:p w:rsidR="00EC4E76" w:rsidRDefault="00EC4E76" w:rsidP="00EC4E7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Керуючись п. 34 ст. 26 Закону України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відповідно до ст.ст. 12, 186 Земельного кодексу України, враховуючи  рекомендації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постійної комісії з питань аграрної політики та земельних відносин селищна</w:t>
      </w:r>
      <w:r>
        <w:rPr>
          <w:rFonts w:ascii="Times New Roman" w:hAnsi="Times New Roman"/>
          <w:sz w:val="28"/>
          <w:szCs w:val="28"/>
          <w:lang w:val="uk-UA"/>
        </w:rPr>
        <w:t> рада</w:t>
      </w:r>
    </w:p>
    <w:p w:rsidR="00EC4E76" w:rsidRDefault="00EC4E76" w:rsidP="00EC4E7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C4E76" w:rsidRDefault="00EC4E76" w:rsidP="00EC4E76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EC4E76" w:rsidRPr="00EC4E76" w:rsidRDefault="00EC4E76" w:rsidP="00EC4E7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C4E76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C4E76">
        <w:rPr>
          <w:rFonts w:ascii="Times New Roman" w:hAnsi="Times New Roman"/>
          <w:sz w:val="28"/>
          <w:szCs w:val="28"/>
          <w:lang w:val="uk-UA" w:eastAsia="ru-RU"/>
        </w:rPr>
        <w:t>Затвердити технічну документацію із землеустрою щодо  поділу  земельної ділянки гр. Коломієць Тамарі Петрівні  та гр. Коломійцю Олександру Петровичу комунальної власності, загальною площею 0,1500 га з кадастровим номером 3521455100:50:067:0026 для будівництва та обслуговування жилого будинку, господарських будівель і споруд (присадибна ділянка) згідно  на окремі ділянки, а саме:</w:t>
      </w:r>
    </w:p>
    <w:p w:rsidR="00EC4E76" w:rsidRPr="00EC4E76" w:rsidRDefault="00EC4E76" w:rsidP="00EC4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4E76">
        <w:rPr>
          <w:rFonts w:ascii="Times New Roman" w:hAnsi="Times New Roman"/>
          <w:sz w:val="28"/>
          <w:szCs w:val="28"/>
          <w:lang w:val="uk-UA"/>
        </w:rPr>
        <w:tab/>
        <w:t xml:space="preserve">- площею  0,0773 га з кадастровим номером 3521455100:50:067:0039, що знаходиться за адресою: Кіровоградська область, </w:t>
      </w:r>
      <w:proofErr w:type="spellStart"/>
      <w:r w:rsidRPr="00EC4E76"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 w:rsidRPr="00EC4E76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proofErr w:type="spellStart"/>
      <w:r w:rsidRPr="00EC4E76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EC4E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4E76">
        <w:rPr>
          <w:rFonts w:ascii="Times New Roman" w:hAnsi="Times New Roman"/>
          <w:sz w:val="28"/>
          <w:szCs w:val="28"/>
          <w:lang w:val="uk-UA"/>
        </w:rPr>
        <w:t>Голованівськ</w:t>
      </w:r>
      <w:proofErr w:type="spellEnd"/>
      <w:r w:rsidRPr="00EC4E76">
        <w:rPr>
          <w:rFonts w:ascii="Times New Roman" w:hAnsi="Times New Roman"/>
          <w:sz w:val="28"/>
          <w:szCs w:val="28"/>
          <w:lang w:val="uk-UA"/>
        </w:rPr>
        <w:t>, вул. Пушкіна, 11а,</w:t>
      </w:r>
    </w:p>
    <w:p w:rsidR="00EC4E76" w:rsidRPr="00EC4E76" w:rsidRDefault="00EC4E76" w:rsidP="00EC4E76">
      <w:pPr>
        <w:autoSpaceDE w:val="0"/>
        <w:autoSpaceDN w:val="0"/>
        <w:adjustRightInd w:val="0"/>
        <w:spacing w:after="0" w:line="240" w:lineRule="auto"/>
        <w:jc w:val="both"/>
      </w:pPr>
      <w:r w:rsidRPr="00EC4E76">
        <w:rPr>
          <w:rFonts w:ascii="Times New Roman" w:hAnsi="Times New Roman"/>
          <w:sz w:val="28"/>
          <w:szCs w:val="28"/>
          <w:lang w:val="uk-UA"/>
        </w:rPr>
        <w:tab/>
        <w:t>- площею 0,0727 га з кадастровим номером 3521455100:50:067:0038, 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Пушкіна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>, 11.</w:t>
      </w:r>
    </w:p>
    <w:p w:rsidR="00EC4E76" w:rsidRDefault="00EC4E76" w:rsidP="00EC4E76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4E76">
        <w:rPr>
          <w:sz w:val="28"/>
          <w:szCs w:val="28"/>
        </w:rPr>
        <w:tab/>
      </w:r>
      <w:r w:rsidRPr="00EC4E7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EC4E76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гр. </w:t>
      </w:r>
      <w:r w:rsidRPr="00EC4E76">
        <w:rPr>
          <w:rFonts w:ascii="Times New Roman" w:hAnsi="Times New Roman"/>
          <w:sz w:val="28"/>
          <w:szCs w:val="28"/>
          <w:lang w:val="uk-UA" w:eastAsia="ru-RU"/>
        </w:rPr>
        <w:t>Коломійцю Олександру Петровичу 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0,0727 га, в тому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: 0,0727 га –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малоповерхова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забудова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), для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4E76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C4E76">
        <w:rPr>
          <w:rFonts w:ascii="Times New Roman" w:hAnsi="Times New Roman" w:cs="Times New Roman"/>
          <w:sz w:val="28"/>
          <w:szCs w:val="28"/>
        </w:rPr>
        <w:t xml:space="preserve"> (код КВЦПЗ 02.01),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  <w:lang w:val="uk-UA"/>
        </w:rPr>
        <w:t>Пушкіна</w:t>
      </w:r>
      <w:r>
        <w:rPr>
          <w:rFonts w:ascii="Times New Roman" w:hAnsi="Times New Roman" w:cs="Times New Roman"/>
          <w:sz w:val="28"/>
          <w:szCs w:val="28"/>
        </w:rPr>
        <w:t>, 11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3521455100:50:067:0038).</w:t>
      </w:r>
    </w:p>
    <w:p w:rsidR="00EC4E76" w:rsidRDefault="00EC4E76" w:rsidP="00EC4E76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 </w:t>
      </w:r>
      <w:r>
        <w:rPr>
          <w:rFonts w:ascii="Times New Roman" w:hAnsi="Times New Roman"/>
          <w:sz w:val="28"/>
          <w:szCs w:val="28"/>
          <w:lang w:val="uk-UA" w:eastAsia="ru-RU"/>
        </w:rPr>
        <w:t>Коломієць Тамарі Петрівні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0,0773 га, в тому числі по угіддях: 0,0773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вул.Пушкіна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11а (кадастровий номер  земельної ділянки 3521455100:50:067:0039).</w:t>
      </w:r>
    </w:p>
    <w:p w:rsidR="00EC4E76" w:rsidRDefault="00EC4E76" w:rsidP="00EC4E76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EC4E76" w:rsidRDefault="00EC4E76" w:rsidP="00EC4E76">
      <w:pPr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даного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аграрної політики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відносин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905C0" w:rsidRPr="00BF354E" w:rsidRDefault="003905C0" w:rsidP="007F607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1137" w:rsidRPr="003905C0" w:rsidRDefault="00511137" w:rsidP="00511137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proofErr w:type="spellStart"/>
      <w:r w:rsidRPr="003905C0">
        <w:rPr>
          <w:rFonts w:ascii="Times New Roman" w:hAnsi="Times New Roman"/>
          <w:b/>
          <w:sz w:val="24"/>
          <w:szCs w:val="24"/>
        </w:rPr>
        <w:t>Селищний</w:t>
      </w:r>
      <w:proofErr w:type="spellEnd"/>
      <w:r w:rsidRPr="003905C0">
        <w:rPr>
          <w:rFonts w:ascii="Times New Roman" w:hAnsi="Times New Roman"/>
          <w:b/>
          <w:sz w:val="24"/>
          <w:szCs w:val="24"/>
        </w:rPr>
        <w:t xml:space="preserve"> голова                                           </w:t>
      </w:r>
      <w:r w:rsidRPr="003905C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Сергій ЦОБЕНКО</w:t>
      </w:r>
    </w:p>
    <w:p w:rsidR="00511137" w:rsidRPr="003905C0" w:rsidRDefault="00511137" w:rsidP="00511137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511137" w:rsidRPr="003905C0" w:rsidRDefault="00511137" w:rsidP="00511137">
      <w:pPr>
        <w:rPr>
          <w:sz w:val="24"/>
          <w:szCs w:val="24"/>
        </w:rPr>
      </w:pPr>
    </w:p>
    <w:p w:rsidR="00FE1358" w:rsidRPr="007F607B" w:rsidRDefault="00FE1358">
      <w:pPr>
        <w:rPr>
          <w:lang w:val="uk-UA"/>
        </w:rPr>
      </w:pPr>
    </w:p>
    <w:sectPr w:rsidR="00FE1358" w:rsidRPr="007F607B" w:rsidSect="001A6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87A1A"/>
    <w:rsid w:val="00042B65"/>
    <w:rsid w:val="0010530E"/>
    <w:rsid w:val="00175983"/>
    <w:rsid w:val="001A6C35"/>
    <w:rsid w:val="002A7162"/>
    <w:rsid w:val="002A75EE"/>
    <w:rsid w:val="002B49B3"/>
    <w:rsid w:val="003905C0"/>
    <w:rsid w:val="00395D4F"/>
    <w:rsid w:val="003E62ED"/>
    <w:rsid w:val="00430B8E"/>
    <w:rsid w:val="00511137"/>
    <w:rsid w:val="00747269"/>
    <w:rsid w:val="007F607B"/>
    <w:rsid w:val="009757AE"/>
    <w:rsid w:val="00A87A1A"/>
    <w:rsid w:val="00B379DB"/>
    <w:rsid w:val="00BA2BCD"/>
    <w:rsid w:val="00BF354E"/>
    <w:rsid w:val="00C11056"/>
    <w:rsid w:val="00C5221E"/>
    <w:rsid w:val="00D35E3C"/>
    <w:rsid w:val="00DF5E95"/>
    <w:rsid w:val="00E54FB7"/>
    <w:rsid w:val="00E80144"/>
    <w:rsid w:val="00EC4E76"/>
    <w:rsid w:val="00F30A72"/>
    <w:rsid w:val="00FE1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1113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2021-10-07T13:01:00Z</cp:lastPrinted>
  <dcterms:created xsi:type="dcterms:W3CDTF">2021-10-25T07:41:00Z</dcterms:created>
  <dcterms:modified xsi:type="dcterms:W3CDTF">2021-10-25T07:41:00Z</dcterms:modified>
</cp:coreProperties>
</file>