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B36949" w14:textId="77777777" w:rsidR="001813AB" w:rsidRDefault="001813AB" w:rsidP="001813AB">
      <w:pPr>
        <w:rPr>
          <w:sz w:val="28"/>
          <w:szCs w:val="28"/>
        </w:rPr>
      </w:pPr>
    </w:p>
    <w:p w14:paraId="6BDAE803" w14:textId="77777777" w:rsidR="001813AB" w:rsidRDefault="001813AB" w:rsidP="001813AB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 wp14:anchorId="2E47D9A7" wp14:editId="15759D4F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03BAC4" w14:textId="77777777" w:rsidR="001813AB" w:rsidRDefault="001813AB" w:rsidP="001813AB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1813AB" w14:paraId="52111486" w14:textId="77777777" w:rsidTr="001813AB">
        <w:tc>
          <w:tcPr>
            <w:tcW w:w="9854" w:type="dxa"/>
            <w:hideMark/>
          </w:tcPr>
          <w:p w14:paraId="5220DED3" w14:textId="77777777" w:rsidR="001813AB" w:rsidRDefault="001813AB">
            <w:pPr>
              <w:tabs>
                <w:tab w:val="left" w:pos="5985"/>
              </w:tabs>
              <w:spacing w:line="252" w:lineRule="auto"/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ТРИНАДЦЯТ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 </w:t>
            </w:r>
          </w:p>
        </w:tc>
      </w:tr>
      <w:tr w:rsidR="001813AB" w14:paraId="54358058" w14:textId="77777777" w:rsidTr="001813AB">
        <w:tc>
          <w:tcPr>
            <w:tcW w:w="9854" w:type="dxa"/>
            <w:hideMark/>
          </w:tcPr>
          <w:p w14:paraId="744D4AA5" w14:textId="77777777" w:rsidR="001813AB" w:rsidRDefault="001813AB">
            <w:pPr>
              <w:spacing w:line="252" w:lineRule="auto"/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23899918" w14:textId="77777777" w:rsidR="001813AB" w:rsidRDefault="001813AB" w:rsidP="001813AB">
      <w:pPr>
        <w:jc w:val="center"/>
        <w:rPr>
          <w:rFonts w:ascii="AcademyCTT" w:hAnsi="AcademyCTT"/>
          <w:b/>
          <w:sz w:val="28"/>
          <w:szCs w:val="28"/>
        </w:rPr>
      </w:pPr>
      <w:r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>
        <w:rPr>
          <w:rFonts w:ascii="AcademyCTT" w:hAnsi="AcademyCTT"/>
          <w:b/>
          <w:sz w:val="28"/>
          <w:szCs w:val="28"/>
        </w:rPr>
        <w:t>Н</w:t>
      </w:r>
      <w:proofErr w:type="spellEnd"/>
      <w:r>
        <w:rPr>
          <w:rFonts w:ascii="AcademyCTT" w:hAnsi="AcademyCTT"/>
          <w:b/>
          <w:sz w:val="28"/>
          <w:szCs w:val="28"/>
        </w:rPr>
        <w:t xml:space="preserve"> Я</w:t>
      </w:r>
    </w:p>
    <w:p w14:paraId="70C3017C" w14:textId="77777777" w:rsidR="001813AB" w:rsidRDefault="001813AB" w:rsidP="001813AB">
      <w:pPr>
        <w:jc w:val="both"/>
        <w:rPr>
          <w:sz w:val="28"/>
          <w:szCs w:val="28"/>
        </w:rPr>
      </w:pPr>
    </w:p>
    <w:p w14:paraId="041CF51A" w14:textId="31BD9DEA" w:rsidR="001813AB" w:rsidRDefault="001813AB" w:rsidP="001813AB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30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lang w:val="ru-RU"/>
        </w:rPr>
        <w:t>листопада</w:t>
      </w:r>
      <w:r>
        <w:rPr>
          <w:sz w:val="28"/>
          <w:szCs w:val="28"/>
        </w:rPr>
        <w:t xml:space="preserve">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№</w:t>
      </w:r>
      <w:r w:rsidR="000B1992">
        <w:rPr>
          <w:sz w:val="28"/>
          <w:szCs w:val="28"/>
        </w:rPr>
        <w:t xml:space="preserve"> 431</w:t>
      </w:r>
      <w:r>
        <w:rPr>
          <w:sz w:val="28"/>
          <w:szCs w:val="28"/>
        </w:rPr>
        <w:t xml:space="preserve">  </w:t>
      </w:r>
    </w:p>
    <w:p w14:paraId="65F38E15" w14:textId="77777777" w:rsidR="001813AB" w:rsidRDefault="001813AB" w:rsidP="001813AB">
      <w:pPr>
        <w:jc w:val="both"/>
        <w:rPr>
          <w:sz w:val="28"/>
          <w:szCs w:val="28"/>
        </w:rPr>
      </w:pPr>
    </w:p>
    <w:p w14:paraId="4B9E98D7" w14:textId="77777777" w:rsidR="001813AB" w:rsidRDefault="001813AB" w:rsidP="001813AB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p w14:paraId="1E5A4873" w14:textId="77777777" w:rsidR="00561F64" w:rsidRDefault="00561F64" w:rsidP="00561F64">
      <w:pPr>
        <w:jc w:val="center"/>
        <w:rPr>
          <w:sz w:val="28"/>
          <w:szCs w:val="28"/>
        </w:rPr>
      </w:pPr>
    </w:p>
    <w:p w14:paraId="089A1D2D" w14:textId="77777777" w:rsidR="00561F64" w:rsidRDefault="00561F64" w:rsidP="00561F64">
      <w:pPr>
        <w:widowControl/>
        <w:tabs>
          <w:tab w:val="left" w:pos="0"/>
        </w:tabs>
        <w:autoSpaceDE/>
        <w:adjustRightInd w:val="0"/>
        <w:ind w:right="4678"/>
        <w:rPr>
          <w:rFonts w:eastAsiaTheme="minorEastAsia"/>
          <w:b/>
          <w:color w:val="000000" w:themeColor="text1"/>
          <w:sz w:val="28"/>
          <w:szCs w:val="28"/>
          <w:lang w:eastAsia="ru-RU"/>
        </w:rPr>
      </w:pPr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 xml:space="preserve">Про надання дозволу на розроблення </w:t>
      </w:r>
      <w:proofErr w:type="spellStart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>проєкту</w:t>
      </w:r>
      <w:proofErr w:type="spellEnd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 xml:space="preserve"> землеустрою щодо відведення у власність земельної ділянки гр. </w:t>
      </w:r>
      <w:proofErr w:type="spellStart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>Янюк</w:t>
      </w:r>
      <w:proofErr w:type="spellEnd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eastAsiaTheme="minorEastAsia"/>
          <w:b/>
          <w:sz w:val="28"/>
          <w:szCs w:val="28"/>
          <w:lang w:eastAsia="ru-RU"/>
        </w:rPr>
        <w:t xml:space="preserve">Ірині </w:t>
      </w:r>
      <w:proofErr w:type="spellStart"/>
      <w:r>
        <w:rPr>
          <w:rFonts w:eastAsiaTheme="minorEastAsia"/>
          <w:b/>
          <w:sz w:val="28"/>
          <w:szCs w:val="28"/>
          <w:lang w:eastAsia="ru-RU"/>
        </w:rPr>
        <w:t>Вячеславівні</w:t>
      </w:r>
      <w:proofErr w:type="spellEnd"/>
    </w:p>
    <w:p w14:paraId="1B5E0012" w14:textId="77777777" w:rsidR="00561F64" w:rsidRDefault="00561F64" w:rsidP="00561F64">
      <w:pPr>
        <w:widowControl/>
        <w:tabs>
          <w:tab w:val="left" w:pos="0"/>
        </w:tabs>
        <w:autoSpaceDE/>
        <w:adjustRightInd w:val="0"/>
        <w:ind w:right="4678"/>
        <w:rPr>
          <w:rFonts w:eastAsiaTheme="minorEastAsia"/>
          <w:b/>
          <w:color w:val="000000" w:themeColor="text1"/>
          <w:sz w:val="28"/>
          <w:szCs w:val="28"/>
          <w:lang w:eastAsia="ru-RU"/>
        </w:rPr>
      </w:pPr>
    </w:p>
    <w:p w14:paraId="00357947" w14:textId="77777777" w:rsidR="00561F64" w:rsidRDefault="00561F64" w:rsidP="00561F64">
      <w:pPr>
        <w:widowControl/>
        <w:tabs>
          <w:tab w:val="left" w:pos="567"/>
          <w:tab w:val="left" w:pos="851"/>
        </w:tabs>
        <w:autoSpaceDE/>
        <w:adjustRightInd w:val="0"/>
        <w:ind w:right="4678" w:firstLine="284"/>
        <w:rPr>
          <w:rFonts w:eastAsiaTheme="minorEastAsia"/>
          <w:color w:val="000000" w:themeColor="text1"/>
          <w:sz w:val="28"/>
          <w:szCs w:val="28"/>
          <w:lang w:eastAsia="ru-RU"/>
        </w:rPr>
      </w:pPr>
    </w:p>
    <w:p w14:paraId="1E7A37E4" w14:textId="77777777" w:rsidR="00561F64" w:rsidRDefault="00561F64" w:rsidP="00561F64">
      <w:pPr>
        <w:widowControl/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  <w:r>
        <w:rPr>
          <w:rFonts w:eastAsiaTheme="minorEastAsia"/>
          <w:color w:val="000000" w:themeColor="text1"/>
          <w:sz w:val="28"/>
          <w:szCs w:val="28"/>
          <w:lang w:eastAsia="ru-RU"/>
        </w:rPr>
        <w:t xml:space="preserve">Керуючись п. 34 ст. 26 Закону України “Про місцеве самоврядування в Україні”, відповідно до </w:t>
      </w:r>
      <w:proofErr w:type="spellStart"/>
      <w:r>
        <w:rPr>
          <w:rFonts w:eastAsiaTheme="minorEastAsia"/>
          <w:color w:val="000000" w:themeColor="text1"/>
          <w:sz w:val="28"/>
          <w:szCs w:val="28"/>
          <w:lang w:eastAsia="ru-RU"/>
        </w:rPr>
        <w:t>ст.ст</w:t>
      </w:r>
      <w:proofErr w:type="spellEnd"/>
      <w:r>
        <w:rPr>
          <w:rFonts w:eastAsiaTheme="minorEastAsia"/>
          <w:color w:val="000000" w:themeColor="text1"/>
          <w:sz w:val="28"/>
          <w:szCs w:val="28"/>
          <w:lang w:eastAsia="ru-RU"/>
        </w:rPr>
        <w:t>. 12, 116, 118, 121, 125 Земельного кодексу України та рекомендацій постійної комісії з питань аграрної політики та земельних відносин селищна рада</w:t>
      </w:r>
    </w:p>
    <w:p w14:paraId="51BEE7EA" w14:textId="77777777" w:rsidR="00561F64" w:rsidRDefault="00561F64" w:rsidP="00561F64">
      <w:pPr>
        <w:widowControl/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</w:p>
    <w:p w14:paraId="23D3EC2D" w14:textId="77777777" w:rsidR="00561F64" w:rsidRDefault="00561F64" w:rsidP="00561F64">
      <w:pPr>
        <w:widowControl/>
        <w:tabs>
          <w:tab w:val="left" w:pos="567"/>
        </w:tabs>
        <w:autoSpaceDE/>
        <w:rPr>
          <w:rFonts w:eastAsiaTheme="minorEastAsia"/>
          <w:b/>
          <w:color w:val="000000" w:themeColor="text1"/>
          <w:sz w:val="28"/>
          <w:szCs w:val="28"/>
          <w:lang w:eastAsia="ru-RU"/>
        </w:rPr>
      </w:pPr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>ВИРІШИЛА:</w:t>
      </w:r>
    </w:p>
    <w:p w14:paraId="141850F8" w14:textId="77777777" w:rsidR="00561F64" w:rsidRDefault="00561F64" w:rsidP="00561F64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color w:val="FF0000"/>
          <w:sz w:val="28"/>
          <w:szCs w:val="28"/>
          <w:lang w:eastAsia="ru-RU"/>
        </w:rPr>
      </w:pPr>
      <w:r>
        <w:rPr>
          <w:rFonts w:eastAsiaTheme="minorEastAsia"/>
          <w:color w:val="000000" w:themeColor="text1"/>
          <w:sz w:val="28"/>
          <w:szCs w:val="28"/>
          <w:lang w:eastAsia="ru-RU"/>
        </w:rPr>
        <w:t>1</w:t>
      </w:r>
      <w:r>
        <w:rPr>
          <w:rFonts w:eastAsiaTheme="minorEastAsia"/>
          <w:sz w:val="28"/>
          <w:szCs w:val="28"/>
          <w:lang w:eastAsia="ru-RU"/>
        </w:rPr>
        <w:t xml:space="preserve">.Дати дозвіл гр. </w:t>
      </w:r>
      <w:proofErr w:type="spellStart"/>
      <w:r>
        <w:rPr>
          <w:rFonts w:eastAsiaTheme="minorEastAsia"/>
          <w:sz w:val="28"/>
          <w:szCs w:val="28"/>
          <w:lang w:eastAsia="ru-RU"/>
        </w:rPr>
        <w:t>Янюк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Ірині </w:t>
      </w:r>
      <w:proofErr w:type="spellStart"/>
      <w:r>
        <w:rPr>
          <w:rFonts w:eastAsiaTheme="minorEastAsia"/>
          <w:sz w:val="28"/>
          <w:szCs w:val="28"/>
          <w:lang w:eastAsia="ru-RU"/>
        </w:rPr>
        <w:t>Вячеславівні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на розроблення </w:t>
      </w:r>
      <w:proofErr w:type="spellStart"/>
      <w:r>
        <w:rPr>
          <w:rFonts w:eastAsiaTheme="minorEastAsia"/>
          <w:sz w:val="28"/>
          <w:szCs w:val="28"/>
          <w:lang w:eastAsia="ru-RU"/>
        </w:rPr>
        <w:t>проєкту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землеустрою щодо відведення земельної діл</w:t>
      </w:r>
      <w:r w:rsidR="00414450">
        <w:rPr>
          <w:rFonts w:eastAsiaTheme="minorEastAsia"/>
          <w:sz w:val="28"/>
          <w:szCs w:val="28"/>
          <w:lang w:eastAsia="ru-RU"/>
        </w:rPr>
        <w:t>янки орієнтовною площею – 0,9000</w:t>
      </w:r>
      <w:r>
        <w:rPr>
          <w:rFonts w:eastAsiaTheme="minorEastAsia"/>
          <w:sz w:val="28"/>
          <w:szCs w:val="28"/>
          <w:lang w:eastAsia="ru-RU"/>
        </w:rPr>
        <w:t xml:space="preserve"> га, у тому числі по угіддях:</w:t>
      </w:r>
      <w:r w:rsidRPr="000433B4">
        <w:rPr>
          <w:rFonts w:eastAsiaTheme="minorEastAsia"/>
          <w:sz w:val="28"/>
          <w:szCs w:val="28"/>
          <w:lang w:eastAsia="ru-RU"/>
        </w:rPr>
        <w:t xml:space="preserve"> р</w:t>
      </w:r>
      <w:r>
        <w:rPr>
          <w:rFonts w:eastAsiaTheme="minorEastAsia"/>
          <w:sz w:val="28"/>
          <w:szCs w:val="28"/>
          <w:lang w:eastAsia="ru-RU"/>
        </w:rPr>
        <w:t>ілля</w:t>
      </w:r>
      <w:r w:rsidR="00414450">
        <w:rPr>
          <w:rFonts w:eastAsiaTheme="minorEastAsia"/>
          <w:sz w:val="28"/>
          <w:szCs w:val="28"/>
          <w:lang w:eastAsia="ru-RU"/>
        </w:rPr>
        <w:t xml:space="preserve"> (згідно з КВЗУ 001.01) – 0,9000</w:t>
      </w:r>
      <w:r>
        <w:rPr>
          <w:rFonts w:eastAsiaTheme="minorEastAsia"/>
          <w:sz w:val="28"/>
          <w:szCs w:val="28"/>
          <w:lang w:eastAsia="ru-RU"/>
        </w:rPr>
        <w:t xml:space="preserve"> га</w:t>
      </w:r>
      <w:r w:rsidRPr="000433B4">
        <w:rPr>
          <w:rFonts w:eastAsiaTheme="minorEastAsia"/>
          <w:sz w:val="28"/>
          <w:szCs w:val="28"/>
          <w:lang w:eastAsia="ru-RU"/>
        </w:rPr>
        <w:t xml:space="preserve"> </w:t>
      </w:r>
      <w:r>
        <w:rPr>
          <w:rFonts w:eastAsiaTheme="minorEastAsia"/>
          <w:sz w:val="28"/>
          <w:szCs w:val="28"/>
          <w:lang w:eastAsia="ru-RU"/>
        </w:rPr>
        <w:t xml:space="preserve"> для ведення особистого селянськ</w:t>
      </w:r>
      <w:r w:rsidR="000433B4">
        <w:rPr>
          <w:rFonts w:eastAsiaTheme="minorEastAsia"/>
          <w:sz w:val="28"/>
          <w:szCs w:val="28"/>
          <w:lang w:eastAsia="ru-RU"/>
        </w:rPr>
        <w:t xml:space="preserve">ого господарства </w:t>
      </w:r>
      <w:r>
        <w:rPr>
          <w:rFonts w:eastAsiaTheme="minorEastAsia"/>
          <w:sz w:val="28"/>
          <w:szCs w:val="28"/>
          <w:lang w:eastAsia="ru-RU"/>
        </w:rPr>
        <w:t xml:space="preserve"> (код КВЦПЗ 01.03) із земель запасу  сільськогосподарського призначення комунальної власності, за </w:t>
      </w:r>
      <w:proofErr w:type="spellStart"/>
      <w:r>
        <w:rPr>
          <w:rFonts w:eastAsiaTheme="minorEastAsia"/>
          <w:sz w:val="28"/>
          <w:szCs w:val="28"/>
          <w:lang w:eastAsia="ru-RU"/>
        </w:rPr>
        <w:t>адресою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: Кіровоградська область, </w:t>
      </w:r>
      <w:proofErr w:type="spellStart"/>
      <w:r>
        <w:rPr>
          <w:rFonts w:eastAsiaTheme="minorEastAsia"/>
          <w:sz w:val="28"/>
          <w:szCs w:val="28"/>
          <w:lang w:eastAsia="ru-RU"/>
        </w:rPr>
        <w:t>Голованівський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район, Голованівська селищна рада в межах смт Голованівськ, вул.</w:t>
      </w:r>
      <w:r w:rsidRPr="000433B4">
        <w:rPr>
          <w:rFonts w:eastAsiaTheme="minorEastAsia"/>
          <w:sz w:val="28"/>
          <w:szCs w:val="28"/>
          <w:lang w:eastAsia="ru-RU"/>
        </w:rPr>
        <w:t xml:space="preserve"> </w:t>
      </w:r>
      <w:proofErr w:type="spellStart"/>
      <w:r>
        <w:rPr>
          <w:rFonts w:eastAsiaTheme="minorEastAsia"/>
          <w:sz w:val="28"/>
          <w:szCs w:val="28"/>
          <w:lang w:eastAsia="ru-RU"/>
        </w:rPr>
        <w:t>Тітова</w:t>
      </w:r>
      <w:proofErr w:type="spellEnd"/>
      <w:r>
        <w:rPr>
          <w:rFonts w:eastAsiaTheme="minorEastAsia"/>
          <w:sz w:val="28"/>
          <w:szCs w:val="28"/>
          <w:lang w:eastAsia="ru-RU"/>
        </w:rPr>
        <w:t>,</w:t>
      </w:r>
      <w:r w:rsidRPr="00414450">
        <w:rPr>
          <w:rFonts w:eastAsiaTheme="minorEastAsia"/>
          <w:sz w:val="28"/>
          <w:szCs w:val="28"/>
          <w:lang w:eastAsia="ru-RU"/>
        </w:rPr>
        <w:t xml:space="preserve"> </w:t>
      </w:r>
      <w:r>
        <w:rPr>
          <w:rFonts w:eastAsiaTheme="minorEastAsia"/>
          <w:sz w:val="28"/>
          <w:szCs w:val="28"/>
          <w:lang w:eastAsia="ru-RU"/>
        </w:rPr>
        <w:t>103.</w:t>
      </w:r>
    </w:p>
    <w:p w14:paraId="03E6ECAD" w14:textId="77777777" w:rsidR="00561F64" w:rsidRPr="00561F64" w:rsidRDefault="00561F64" w:rsidP="00561F64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2.Гр.</w:t>
      </w:r>
      <w:r>
        <w:rPr>
          <w:rFonts w:eastAsiaTheme="minorEastAsia"/>
          <w:sz w:val="28"/>
          <w:szCs w:val="28"/>
          <w:lang w:eastAsia="ru-RU"/>
        </w:rPr>
        <w:t xml:space="preserve">Янюк Ірині </w:t>
      </w:r>
      <w:proofErr w:type="spellStart"/>
      <w:r>
        <w:rPr>
          <w:rFonts w:eastAsiaTheme="minorEastAsia"/>
          <w:sz w:val="28"/>
          <w:szCs w:val="28"/>
          <w:lang w:eastAsia="ru-RU"/>
        </w:rPr>
        <w:t>Вячеславівні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 </w:t>
      </w:r>
      <w:r>
        <w:rPr>
          <w:color w:val="000000" w:themeColor="text1"/>
          <w:sz w:val="28"/>
          <w:szCs w:val="28"/>
        </w:rPr>
        <w:t xml:space="preserve">виготовити  </w:t>
      </w:r>
      <w:proofErr w:type="spellStart"/>
      <w:r>
        <w:rPr>
          <w:color w:val="000000" w:themeColor="text1"/>
          <w:sz w:val="28"/>
          <w:szCs w:val="28"/>
        </w:rPr>
        <w:t>проєкт</w:t>
      </w:r>
      <w:proofErr w:type="spellEnd"/>
      <w:r>
        <w:rPr>
          <w:color w:val="000000" w:themeColor="text1"/>
          <w:sz w:val="28"/>
          <w:szCs w:val="28"/>
        </w:rPr>
        <w:t xml:space="preserve"> землеустрою щодо відведення земельної ділянки в </w:t>
      </w:r>
      <w:proofErr w:type="spellStart"/>
      <w:r>
        <w:rPr>
          <w:color w:val="000000" w:themeColor="text1"/>
          <w:sz w:val="28"/>
          <w:szCs w:val="28"/>
        </w:rPr>
        <w:t>проєктній</w:t>
      </w:r>
      <w:proofErr w:type="spellEnd"/>
      <w:r>
        <w:rPr>
          <w:color w:val="000000" w:themeColor="text1"/>
          <w:sz w:val="28"/>
          <w:szCs w:val="28"/>
        </w:rPr>
        <w:t xml:space="preserve"> організації, яка має відповідний дозвіл (ліцензію).</w:t>
      </w:r>
    </w:p>
    <w:p w14:paraId="4D124D43" w14:textId="77777777" w:rsidR="00561F64" w:rsidRDefault="00561F64" w:rsidP="00561F64">
      <w:pPr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</w:rPr>
        <w:t xml:space="preserve">3. Розроблений </w:t>
      </w:r>
      <w:proofErr w:type="spellStart"/>
      <w:r>
        <w:rPr>
          <w:color w:val="000000" w:themeColor="text1"/>
          <w:sz w:val="28"/>
          <w:szCs w:val="28"/>
        </w:rPr>
        <w:t>проєкт</w:t>
      </w:r>
      <w:proofErr w:type="spellEnd"/>
      <w:r>
        <w:rPr>
          <w:color w:val="000000" w:themeColor="text1"/>
          <w:sz w:val="28"/>
          <w:szCs w:val="28"/>
        </w:rPr>
        <w:t xml:space="preserve"> землеустрою щодо відведення земельної ділянки подати на затвердження згідно з чинним законодавством. </w:t>
      </w:r>
    </w:p>
    <w:p w14:paraId="522AE7D1" w14:textId="77777777" w:rsidR="00561F64" w:rsidRDefault="00561F64" w:rsidP="00561F64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4.  Контроль за виконанням даного рішення покласти на постійну комісію з питань аграрної політики та земельних відносин.</w:t>
      </w:r>
    </w:p>
    <w:p w14:paraId="530C2D05" w14:textId="77777777" w:rsidR="00561F64" w:rsidRDefault="00561F64" w:rsidP="00561F64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14:paraId="370DFA4B" w14:textId="5EF0D3CC" w:rsidR="003811FE" w:rsidRPr="000B1992" w:rsidRDefault="00561F64" w:rsidP="000B1992">
      <w:pPr>
        <w:jc w:val="both"/>
        <w:rPr>
          <w:lang w:val="ru-RU"/>
        </w:rPr>
      </w:pPr>
      <w:r>
        <w:rPr>
          <w:b/>
          <w:sz w:val="28"/>
          <w:szCs w:val="28"/>
        </w:rPr>
        <w:t>Селищний голова                                                            Сергій ЦОБЕНК</w:t>
      </w:r>
      <w:r>
        <w:rPr>
          <w:b/>
          <w:sz w:val="28"/>
          <w:szCs w:val="28"/>
          <w:lang w:val="ru-RU"/>
        </w:rPr>
        <w:t>О</w:t>
      </w:r>
      <w:bookmarkStart w:id="0" w:name="_GoBack"/>
      <w:bookmarkEnd w:id="0"/>
    </w:p>
    <w:sectPr w:rsidR="003811FE" w:rsidRPr="000B19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0B10"/>
    <w:rsid w:val="000433B4"/>
    <w:rsid w:val="000B1992"/>
    <w:rsid w:val="001813AB"/>
    <w:rsid w:val="003811FE"/>
    <w:rsid w:val="00414450"/>
    <w:rsid w:val="00561F64"/>
    <w:rsid w:val="00C50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76F42"/>
  <w15:chartTrackingRefBased/>
  <w15:docId w15:val="{7FE9A91B-DA76-4C42-846C-F770C54DC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1813A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231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0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227</Words>
  <Characters>1300</Characters>
  <Application>Microsoft Office Word</Application>
  <DocSecurity>0</DocSecurity>
  <Lines>10</Lines>
  <Paragraphs>3</Paragraphs>
  <ScaleCrop>false</ScaleCrop>
  <Company/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11</cp:revision>
  <dcterms:created xsi:type="dcterms:W3CDTF">2021-11-25T12:49:00Z</dcterms:created>
  <dcterms:modified xsi:type="dcterms:W3CDTF">2021-12-01T09:09:00Z</dcterms:modified>
</cp:coreProperties>
</file>