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D1F92" w14:textId="77777777" w:rsidR="00D72E3C" w:rsidRDefault="00D72E3C" w:rsidP="00D72E3C">
      <w:pPr>
        <w:rPr>
          <w:sz w:val="28"/>
          <w:szCs w:val="28"/>
        </w:rPr>
      </w:pPr>
    </w:p>
    <w:p w14:paraId="6320F58F" w14:textId="77777777" w:rsidR="00D72E3C" w:rsidRDefault="00D72E3C" w:rsidP="00D72E3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C3EFA9C" wp14:editId="27211BA6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960C5" w14:textId="77777777" w:rsidR="00D72E3C" w:rsidRDefault="00D72E3C" w:rsidP="00D72E3C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D72E3C" w14:paraId="6A86327D" w14:textId="77777777" w:rsidTr="00D72E3C">
        <w:tc>
          <w:tcPr>
            <w:tcW w:w="9854" w:type="dxa"/>
            <w:hideMark/>
          </w:tcPr>
          <w:p w14:paraId="058215AD" w14:textId="77777777" w:rsidR="00D72E3C" w:rsidRDefault="00D72E3C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D72E3C" w14:paraId="2C6153FA" w14:textId="77777777" w:rsidTr="00D72E3C">
        <w:tc>
          <w:tcPr>
            <w:tcW w:w="9854" w:type="dxa"/>
            <w:hideMark/>
          </w:tcPr>
          <w:p w14:paraId="394BCF6D" w14:textId="77777777" w:rsidR="00D72E3C" w:rsidRDefault="00D72E3C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CDF6D52" w14:textId="77777777" w:rsidR="00D72E3C" w:rsidRDefault="00D72E3C" w:rsidP="00D72E3C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1271B1EB" w14:textId="77777777" w:rsidR="00D72E3C" w:rsidRDefault="00D72E3C" w:rsidP="00D72E3C">
      <w:pPr>
        <w:jc w:val="both"/>
        <w:rPr>
          <w:sz w:val="28"/>
          <w:szCs w:val="28"/>
        </w:rPr>
      </w:pPr>
    </w:p>
    <w:p w14:paraId="2EC330A8" w14:textId="478331E9" w:rsidR="00D72E3C" w:rsidRDefault="00D72E3C" w:rsidP="00D72E3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58640A">
        <w:rPr>
          <w:sz w:val="28"/>
          <w:szCs w:val="28"/>
        </w:rPr>
        <w:t>432</w:t>
      </w:r>
      <w:r>
        <w:rPr>
          <w:sz w:val="28"/>
          <w:szCs w:val="28"/>
        </w:rPr>
        <w:t xml:space="preserve"> </w:t>
      </w:r>
    </w:p>
    <w:p w14:paraId="112E5DEC" w14:textId="77777777" w:rsidR="00D72E3C" w:rsidRDefault="00D72E3C" w:rsidP="00D72E3C">
      <w:pPr>
        <w:jc w:val="both"/>
        <w:rPr>
          <w:sz w:val="28"/>
          <w:szCs w:val="28"/>
        </w:rPr>
      </w:pPr>
    </w:p>
    <w:p w14:paraId="3AD5E5C0" w14:textId="77777777" w:rsidR="00D72E3C" w:rsidRDefault="00D72E3C" w:rsidP="00D72E3C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3ADBC760" w14:textId="77777777" w:rsidR="00D72E3C" w:rsidRDefault="00D72E3C" w:rsidP="00D72E3C">
      <w:pPr>
        <w:jc w:val="center"/>
        <w:rPr>
          <w:sz w:val="28"/>
          <w:szCs w:val="28"/>
        </w:rPr>
      </w:pPr>
    </w:p>
    <w:p w14:paraId="1C7C7270" w14:textId="77777777" w:rsidR="00772EF5" w:rsidRDefault="00772EF5" w:rsidP="00772EF5">
      <w:pPr>
        <w:jc w:val="center"/>
        <w:rPr>
          <w:sz w:val="28"/>
          <w:szCs w:val="28"/>
        </w:rPr>
      </w:pPr>
    </w:p>
    <w:p w14:paraId="6D3EEDE1" w14:textId="77777777" w:rsidR="00772EF5" w:rsidRDefault="00772EF5" w:rsidP="00772EF5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гр.</w:t>
      </w:r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Лабенку</w:t>
      </w:r>
      <w:proofErr w:type="spellEnd"/>
      <w:r>
        <w:rPr>
          <w:rFonts w:eastAsiaTheme="minorEastAsia"/>
          <w:b/>
          <w:sz w:val="28"/>
          <w:szCs w:val="28"/>
          <w:lang w:eastAsia="ru-RU"/>
        </w:rPr>
        <w:t xml:space="preserve"> Віталію Руслановичу</w:t>
      </w:r>
    </w:p>
    <w:p w14:paraId="2238BD9C" w14:textId="77777777" w:rsidR="00772EF5" w:rsidRDefault="00772EF5" w:rsidP="00772EF5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75CEE0A9" w14:textId="77777777" w:rsidR="00772EF5" w:rsidRDefault="00772EF5" w:rsidP="00772EF5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1C8DAF2E" w14:textId="77777777" w:rsidR="00772EF5" w:rsidRDefault="00772EF5" w:rsidP="00772EF5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Керуючись п. 34 ст. 26 Закону України “Про місцеве самоврядування в Україні”, відповідно до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02862DE3" w14:textId="77777777" w:rsidR="00772EF5" w:rsidRDefault="00772EF5" w:rsidP="00772EF5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709B1D73" w14:textId="77777777" w:rsidR="00772EF5" w:rsidRDefault="00772EF5" w:rsidP="00772EF5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ВИРІШИЛА:</w:t>
      </w:r>
    </w:p>
    <w:p w14:paraId="09C5C9A2" w14:textId="77777777" w:rsidR="00772EF5" w:rsidRPr="00311679" w:rsidRDefault="00772EF5" w:rsidP="00772EF5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Лабенку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Віталію Руслановичу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</w:t>
      </w:r>
      <w:r w:rsidR="00272663">
        <w:rPr>
          <w:rFonts w:eastAsiaTheme="minorEastAsia"/>
          <w:sz w:val="28"/>
          <w:szCs w:val="28"/>
          <w:lang w:eastAsia="ru-RU"/>
        </w:rPr>
        <w:t xml:space="preserve">нки орієнтовною площею – 0,3000 </w:t>
      </w:r>
      <w:r>
        <w:rPr>
          <w:rFonts w:eastAsiaTheme="minorEastAsia"/>
          <w:sz w:val="28"/>
          <w:szCs w:val="28"/>
          <w:lang w:eastAsia="ru-RU"/>
        </w:rPr>
        <w:t xml:space="preserve">га, у тому числі по угіддях: рілля (згідно </w:t>
      </w:r>
      <w:r w:rsidRPr="00311679">
        <w:rPr>
          <w:rFonts w:eastAsiaTheme="minorEastAsia"/>
          <w:sz w:val="28"/>
          <w:szCs w:val="28"/>
          <w:lang w:eastAsia="ru-RU"/>
        </w:rPr>
        <w:t xml:space="preserve">з </w:t>
      </w:r>
      <w:r w:rsidR="00272663">
        <w:rPr>
          <w:rFonts w:eastAsiaTheme="minorEastAsia"/>
          <w:sz w:val="28"/>
          <w:szCs w:val="28"/>
          <w:lang w:eastAsia="ru-RU"/>
        </w:rPr>
        <w:t>КВЗУ 001.01) – 0,3000</w:t>
      </w:r>
      <w:r>
        <w:rPr>
          <w:rFonts w:eastAsiaTheme="minorEastAsia"/>
          <w:sz w:val="28"/>
          <w:szCs w:val="28"/>
          <w:lang w:eastAsia="ru-RU"/>
        </w:rPr>
        <w:t xml:space="preserve">  га, для ведення особистого селянського господарства</w:t>
      </w:r>
      <w:r w:rsidR="00311679" w:rsidRPr="00311679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 в межах смт Голованівськ, вул.</w:t>
      </w:r>
      <w:r w:rsidRPr="00311679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Тітова</w:t>
      </w:r>
      <w:proofErr w:type="spellEnd"/>
      <w:r>
        <w:rPr>
          <w:rFonts w:eastAsiaTheme="minorEastAsia"/>
          <w:sz w:val="28"/>
          <w:szCs w:val="28"/>
          <w:lang w:eastAsia="ru-RU"/>
        </w:rPr>
        <w:t>,</w:t>
      </w:r>
      <w:r w:rsidRPr="00311679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>107.</w:t>
      </w:r>
    </w:p>
    <w:p w14:paraId="03D4F1D8" w14:textId="77777777" w:rsidR="00772EF5" w:rsidRPr="00272663" w:rsidRDefault="00772EF5" w:rsidP="00772EF5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 w:rsidRPr="00272663"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Лабенку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Віталію Руслановичу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1B4EA278" w14:textId="77777777" w:rsidR="00772EF5" w:rsidRDefault="00772EF5" w:rsidP="00772EF5">
      <w:pPr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32BB9582" w14:textId="77777777" w:rsidR="00772EF5" w:rsidRDefault="00772EF5" w:rsidP="00772EF5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3F5C1FDB" w14:textId="4B14A3A6" w:rsidR="001D1D83" w:rsidRDefault="00772EF5" w:rsidP="0058640A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  <w:bookmarkStart w:id="0" w:name="_GoBack"/>
      <w:bookmarkEnd w:id="0"/>
    </w:p>
    <w:sectPr w:rsidR="001D1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506"/>
    <w:rsid w:val="001D1D83"/>
    <w:rsid w:val="00272663"/>
    <w:rsid w:val="00311679"/>
    <w:rsid w:val="0058640A"/>
    <w:rsid w:val="00772EF5"/>
    <w:rsid w:val="00D72E3C"/>
    <w:rsid w:val="00FE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0A4A4"/>
  <w15:chartTrackingRefBased/>
  <w15:docId w15:val="{0B7190E3-93FA-4405-8031-EEE93750B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72E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6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14B89-4832-4D8D-9DAF-582D5B491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11</cp:revision>
  <dcterms:created xsi:type="dcterms:W3CDTF">2021-11-25T12:52:00Z</dcterms:created>
  <dcterms:modified xsi:type="dcterms:W3CDTF">2021-12-01T09:10:00Z</dcterms:modified>
</cp:coreProperties>
</file>