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proofErr w:type="spellStart"/>
      <w:r>
        <w:rPr>
          <w:rStyle w:val="st42"/>
        </w:rPr>
        <w:t>Додаток</w:t>
      </w:r>
      <w:proofErr w:type="spellEnd"/>
      <w:r>
        <w:rPr>
          <w:rStyle w:val="st42"/>
        </w:rPr>
        <w:t xml:space="preserve">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</w:t>
      </w:r>
      <w:proofErr w:type="spellStart"/>
      <w:r>
        <w:rPr>
          <w:rStyle w:val="st161"/>
        </w:rPr>
        <w:t>осіб</w:t>
      </w:r>
      <w:proofErr w:type="spellEnd"/>
      <w:r>
        <w:rPr>
          <w:rStyle w:val="st161"/>
        </w:rPr>
        <w:t xml:space="preserve"> з </w:t>
      </w:r>
      <w:proofErr w:type="spellStart"/>
      <w:r>
        <w:rPr>
          <w:rStyle w:val="st161"/>
        </w:rPr>
        <w:t>інвалідністю</w:t>
      </w:r>
      <w:proofErr w:type="spellEnd"/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0B40E194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99616A">
              <w:rPr>
                <w:rStyle w:val="st42"/>
                <w:lang w:val="uk-UA"/>
              </w:rPr>
              <w:t>8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45D5D314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с</w:t>
            </w:r>
            <w:r w:rsidR="0099616A">
              <w:rPr>
                <w:rStyle w:val="st42"/>
                <w:lang w:val="uk-UA"/>
              </w:rPr>
              <w:t>-ще</w:t>
            </w:r>
            <w:r>
              <w:rPr>
                <w:rStyle w:val="st42"/>
                <w:lang w:val="uk-UA"/>
              </w:rPr>
              <w:t xml:space="preserve">. </w:t>
            </w:r>
            <w:r w:rsidR="0099616A">
              <w:rPr>
                <w:rStyle w:val="st42"/>
                <w:lang w:val="uk-UA"/>
              </w:rPr>
              <w:t>Ємилівка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99616A">
              <w:rPr>
                <w:rStyle w:val="st42"/>
                <w:lang w:val="uk-UA"/>
              </w:rPr>
              <w:t>Шкільна</w:t>
            </w:r>
            <w:r w:rsidR="00705C20">
              <w:rPr>
                <w:rStyle w:val="st42"/>
                <w:lang w:val="uk-UA"/>
              </w:rPr>
              <w:t xml:space="preserve">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99616A">
              <w:rPr>
                <w:rStyle w:val="st42"/>
                <w:lang w:val="uk-UA"/>
              </w:rPr>
              <w:t>4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  <w:r>
              <w:rPr>
                <w:rStyle w:val="st44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Відповідність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критеріям</w:t>
            </w:r>
            <w:proofErr w:type="spellEnd"/>
            <w:r>
              <w:rPr>
                <w:rStyle w:val="st44"/>
              </w:rPr>
              <w:t xml:space="preserve"> </w:t>
            </w:r>
            <w:r>
              <w:rPr>
                <w:rStyle w:val="st44"/>
              </w:rPr>
              <w:br/>
              <w:t xml:space="preserve">(так </w:t>
            </w:r>
            <w:proofErr w:type="spellStart"/>
            <w:r>
              <w:rPr>
                <w:rStyle w:val="st44"/>
              </w:rPr>
              <w:t>або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ні</w:t>
            </w:r>
            <w:proofErr w:type="spellEnd"/>
            <w:r>
              <w:rPr>
                <w:rStyle w:val="st44"/>
              </w:rPr>
              <w:t>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Примітки</w:t>
            </w:r>
            <w:proofErr w:type="spellEnd"/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6472144F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входу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таких </w:t>
            </w:r>
            <w:proofErr w:type="spellStart"/>
            <w:r>
              <w:rPr>
                <w:rStyle w:val="st42"/>
              </w:rPr>
              <w:t>місць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10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загальної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кількості</w:t>
            </w:r>
            <w:proofErr w:type="spellEnd"/>
            <w:r>
              <w:rPr>
                <w:rStyle w:val="st42"/>
              </w:rPr>
              <w:t xml:space="preserve"> (але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одне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дорожніми</w:t>
            </w:r>
            <w:proofErr w:type="spellEnd"/>
            <w:r>
              <w:rPr>
                <w:rStyle w:val="st42"/>
              </w:rPr>
              <w:t xml:space="preserve"> знаками та горизонтальною </w:t>
            </w:r>
            <w:proofErr w:type="spellStart"/>
            <w:r>
              <w:rPr>
                <w:rStyle w:val="st42"/>
              </w:rPr>
              <w:t>розміткою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піктограмами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міжнародного</w:t>
            </w:r>
            <w:proofErr w:type="spellEnd"/>
            <w:r>
              <w:rPr>
                <w:rStyle w:val="st42"/>
              </w:rPr>
              <w:t xml:space="preserve"> символу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ширина входу на </w:t>
            </w:r>
            <w:proofErr w:type="spellStart"/>
            <w:r>
              <w:rPr>
                <w:rStyle w:val="st42"/>
              </w:rPr>
              <w:t>прилеглу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територію</w:t>
            </w:r>
            <w:proofErr w:type="spellEnd"/>
            <w:r>
              <w:rPr>
                <w:rStyle w:val="st42"/>
              </w:rPr>
              <w:t xml:space="preserve"> та ширина дверей, </w:t>
            </w:r>
            <w:proofErr w:type="spellStart"/>
            <w:r>
              <w:rPr>
                <w:rStyle w:val="st42"/>
              </w:rPr>
              <w:t>хвірток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прилеглій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території</w:t>
            </w:r>
            <w:proofErr w:type="spellEnd"/>
            <w:r>
              <w:rPr>
                <w:rStyle w:val="st42"/>
              </w:rPr>
              <w:t xml:space="preserve">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2B296316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систему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підтримки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безпеки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саме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передбачені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всіх</w:t>
            </w:r>
            <w:proofErr w:type="spellEnd"/>
            <w:r>
              <w:rPr>
                <w:rStyle w:val="st42"/>
              </w:rPr>
              <w:t xml:space="preserve"> шляхах руху до </w:t>
            </w:r>
            <w:proofErr w:type="spellStart"/>
            <w:r>
              <w:rPr>
                <w:rStyle w:val="st42"/>
              </w:rPr>
              <w:t>будівель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споруд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включаючи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першої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останньої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символом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про: </w:t>
            </w:r>
            <w:proofErr w:type="spellStart"/>
            <w:r>
              <w:rPr>
                <w:rStyle w:val="st42"/>
              </w:rPr>
              <w:t>назву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опис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діяльності</w:t>
            </w:r>
            <w:proofErr w:type="spellEnd"/>
            <w:r>
              <w:rPr>
                <w:rStyle w:val="st42"/>
              </w:rPr>
              <w:t xml:space="preserve"> установи, </w:t>
            </w:r>
            <w:proofErr w:type="spellStart"/>
            <w:r>
              <w:rPr>
                <w:rStyle w:val="st42"/>
              </w:rPr>
              <w:t>години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роботи</w:t>
            </w:r>
            <w:proofErr w:type="spellEnd"/>
            <w:r>
              <w:rPr>
                <w:rStyle w:val="st42"/>
              </w:rPr>
              <w:t xml:space="preserve">; </w:t>
            </w:r>
            <w:proofErr w:type="spellStart"/>
            <w:r>
              <w:rPr>
                <w:rStyle w:val="st42"/>
              </w:rPr>
              <w:t>інша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довідкова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696B812B" w:rsidR="008E2EB3" w:rsidRPr="009C2C63" w:rsidRDefault="00D50AC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7D501072" w:rsidR="008E2EB3" w:rsidRPr="00D50AC5" w:rsidRDefault="00D50AC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30A8318F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</w:t>
            </w:r>
            <w:proofErr w:type="spellStart"/>
            <w:r>
              <w:rPr>
                <w:rStyle w:val="st42"/>
              </w:rPr>
              <w:t>розміри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тамбура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становлять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1,5 х 1,5 метра (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змогу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маневрувати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кріслу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колісному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</w:t>
            </w:r>
            <w:proofErr w:type="spellStart"/>
            <w:r>
              <w:rPr>
                <w:rStyle w:val="st42"/>
              </w:rPr>
              <w:t>майданчик</w:t>
            </w:r>
            <w:proofErr w:type="spellEnd"/>
            <w:r>
              <w:rPr>
                <w:rStyle w:val="st42"/>
              </w:rPr>
              <w:t xml:space="preserve"> перед входом,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пандус, сходи,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захищені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атмосферних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опадів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решітка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розміром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чарунок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за 0,015 м х 0,015 метра/</w:t>
            </w:r>
            <w:proofErr w:type="spellStart"/>
            <w:r>
              <w:rPr>
                <w:rStyle w:val="st42"/>
              </w:rPr>
              <w:t>щітка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витирання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ніг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верху </w:t>
            </w:r>
            <w:proofErr w:type="spellStart"/>
            <w:r>
              <w:rPr>
                <w:rStyle w:val="st42"/>
              </w:rPr>
              <w:t>яких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збігається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) та перепади </w:t>
            </w:r>
            <w:proofErr w:type="spellStart"/>
            <w:r>
              <w:rPr>
                <w:rStyle w:val="st42"/>
              </w:rPr>
              <w:t>висоти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турнікета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ширина у </w:t>
            </w:r>
            <w:proofErr w:type="spellStart"/>
            <w:r>
              <w:rPr>
                <w:rStyle w:val="st42"/>
              </w:rPr>
              <w:t>просвіті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</w:t>
            </w:r>
            <w:proofErr w:type="spellStart"/>
            <w:r>
              <w:rPr>
                <w:rStyle w:val="st42"/>
              </w:rPr>
              <w:t>всередині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</w:t>
            </w:r>
            <w:proofErr w:type="spellStart"/>
            <w:r>
              <w:rPr>
                <w:rStyle w:val="st42"/>
              </w:rPr>
              <w:t>оснащені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орієнтування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інформування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персональними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приладами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підсилення</w:t>
            </w:r>
            <w:proofErr w:type="spellEnd"/>
            <w:r>
              <w:rPr>
                <w:rStyle w:val="st42"/>
              </w:rPr>
              <w:t xml:space="preserve"> звуку),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предмети</w:t>
            </w:r>
            <w:proofErr w:type="spellEnd"/>
            <w:r>
              <w:rPr>
                <w:rStyle w:val="st42"/>
              </w:rPr>
              <w:t xml:space="preserve"> /</w:t>
            </w:r>
            <w:proofErr w:type="spellStart"/>
            <w:r>
              <w:rPr>
                <w:rStyle w:val="st42"/>
              </w:rPr>
              <w:t>перепони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бордюри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вище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першого</w:t>
            </w:r>
            <w:proofErr w:type="spellEnd"/>
            <w:r>
              <w:rPr>
                <w:rStyle w:val="st42"/>
              </w:rPr>
              <w:t xml:space="preserve"> поверху вони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ескалатором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підйомником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5DAC69BD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процес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відкриття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закриття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супроводжується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звуковим</w:t>
            </w:r>
            <w:proofErr w:type="spellEnd"/>
            <w:r>
              <w:rPr>
                <w:rStyle w:val="st42"/>
              </w:rPr>
              <w:t xml:space="preserve">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04AC730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</w:t>
            </w:r>
            <w:proofErr w:type="spellStart"/>
            <w:r>
              <w:rPr>
                <w:rStyle w:val="st42"/>
              </w:rPr>
              <w:t>зупинки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залишається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підлогою</w:t>
            </w:r>
            <w:proofErr w:type="spellEnd"/>
            <w:r>
              <w:rPr>
                <w:rStyle w:val="st42"/>
              </w:rPr>
              <w:t xml:space="preserve"> поверху (</w:t>
            </w:r>
            <w:proofErr w:type="spellStart"/>
            <w:r>
              <w:rPr>
                <w:rStyle w:val="st42"/>
              </w:rPr>
              <w:t>допускається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відхилення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7A2BBF1D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намальовані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збільшеним</w:t>
            </w:r>
            <w:proofErr w:type="spellEnd"/>
            <w:r>
              <w:rPr>
                <w:rStyle w:val="st42"/>
              </w:rPr>
              <w:t xml:space="preserve"> шрифтом та у контрастному </w:t>
            </w:r>
            <w:proofErr w:type="spellStart"/>
            <w:r>
              <w:rPr>
                <w:rStyle w:val="st42"/>
              </w:rPr>
              <w:t>співвідношенні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17) </w:t>
            </w:r>
            <w:proofErr w:type="spellStart"/>
            <w:r>
              <w:rPr>
                <w:rStyle w:val="st42"/>
              </w:rPr>
              <w:t>ліфт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функцією</w:t>
            </w:r>
            <w:proofErr w:type="spellEnd"/>
            <w:r>
              <w:rPr>
                <w:rStyle w:val="st42"/>
              </w:rPr>
              <w:t xml:space="preserve"> голосового </w:t>
            </w:r>
            <w:proofErr w:type="spellStart"/>
            <w:r>
              <w:rPr>
                <w:rStyle w:val="st42"/>
              </w:rPr>
              <w:t>повідомлення</w:t>
            </w:r>
            <w:proofErr w:type="spellEnd"/>
            <w:r>
              <w:rPr>
                <w:rStyle w:val="st42"/>
              </w:rPr>
              <w:t xml:space="preserve">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</w:t>
            </w:r>
            <w:proofErr w:type="spellStart"/>
            <w:r>
              <w:rPr>
                <w:rStyle w:val="st42"/>
              </w:rPr>
              <w:t>навпроти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наявна</w:t>
            </w:r>
            <w:proofErr w:type="spellEnd"/>
            <w:r>
              <w:rPr>
                <w:rStyle w:val="st42"/>
              </w:rPr>
              <w:t xml:space="preserve"> табличка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19) ширина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20)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зовнішньої</w:t>
            </w:r>
            <w:proofErr w:type="spellEnd"/>
            <w:r>
              <w:rPr>
                <w:rStyle w:val="st42"/>
              </w:rPr>
              <w:t xml:space="preserve"> кнопки </w:t>
            </w:r>
            <w:proofErr w:type="spellStart"/>
            <w:r>
              <w:rPr>
                <w:rStyle w:val="st42"/>
              </w:rPr>
              <w:t>виклику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кнопок </w:t>
            </w:r>
            <w:proofErr w:type="spellStart"/>
            <w:r>
              <w:rPr>
                <w:rStyle w:val="st42"/>
              </w:rPr>
              <w:t>керування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900 до 1100 </w:t>
            </w:r>
            <w:proofErr w:type="spellStart"/>
            <w:r>
              <w:rPr>
                <w:rStyle w:val="st42"/>
              </w:rPr>
              <w:t>міліметрів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поверхової</w:t>
            </w:r>
            <w:proofErr w:type="spellEnd"/>
            <w:r>
              <w:rPr>
                <w:rStyle w:val="st42"/>
              </w:rPr>
              <w:t xml:space="preserve">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21)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розраховані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5618CADA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22) у туалетах </w:t>
            </w:r>
            <w:proofErr w:type="spellStart"/>
            <w:r>
              <w:rPr>
                <w:rStyle w:val="st42"/>
              </w:rPr>
              <w:t>загального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>) (</w:t>
            </w:r>
            <w:proofErr w:type="spellStart"/>
            <w:r>
              <w:rPr>
                <w:rStyle w:val="st42"/>
              </w:rPr>
              <w:t>окремо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чоловіків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жінок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виконано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можливістю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заїзду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неї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переміщення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(у туалетах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наявне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вільне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 коло </w:t>
            </w:r>
            <w:proofErr w:type="spellStart"/>
            <w:r>
              <w:rPr>
                <w:rStyle w:val="st42"/>
              </w:rPr>
              <w:t>діаметром</w:t>
            </w:r>
            <w:proofErr w:type="spellEnd"/>
            <w:r>
              <w:rPr>
                <w:rStyle w:val="st42"/>
              </w:rPr>
              <w:t xml:space="preserve">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2CFD54B7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23) </w:t>
            </w:r>
            <w:proofErr w:type="spellStart"/>
            <w:r>
              <w:rPr>
                <w:rStyle w:val="st42"/>
              </w:rPr>
              <w:t>окремі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(з </w:t>
            </w:r>
            <w:proofErr w:type="spellStart"/>
            <w:r>
              <w:rPr>
                <w:rStyle w:val="st42"/>
              </w:rPr>
              <w:t>окремим</w:t>
            </w:r>
            <w:proofErr w:type="spellEnd"/>
            <w:r>
              <w:rPr>
                <w:rStyle w:val="st42"/>
              </w:rPr>
              <w:t xml:space="preserve"> входом)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аварійною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тривожною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сигналізацією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урахуванням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24) привод </w:t>
            </w:r>
            <w:proofErr w:type="spellStart"/>
            <w:r>
              <w:rPr>
                <w:rStyle w:val="st42"/>
              </w:rPr>
              <w:t>сигналізації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розташовано</w:t>
            </w:r>
            <w:proofErr w:type="spellEnd"/>
            <w:r>
              <w:rPr>
                <w:rStyle w:val="st42"/>
              </w:rPr>
              <w:t xml:space="preserve"> в межах </w:t>
            </w:r>
            <w:proofErr w:type="spellStart"/>
            <w:r>
              <w:rPr>
                <w:rStyle w:val="st42"/>
              </w:rPr>
              <w:t>між</w:t>
            </w:r>
            <w:proofErr w:type="spellEnd"/>
            <w:r>
              <w:rPr>
                <w:rStyle w:val="st42"/>
              </w:rPr>
              <w:t xml:space="preserve"> 0,8-1,1 метра над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пандуса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доступного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</w:t>
            </w:r>
            <w:proofErr w:type="spellStart"/>
            <w:r>
              <w:rPr>
                <w:rStyle w:val="st42"/>
              </w:rPr>
              <w:t>напрямок</w:t>
            </w:r>
            <w:proofErr w:type="spellEnd"/>
            <w:r>
              <w:rPr>
                <w:rStyle w:val="st42"/>
              </w:rPr>
              <w:t xml:space="preserve"> руху до </w:t>
            </w:r>
            <w:proofErr w:type="spellStart"/>
            <w:r>
              <w:rPr>
                <w:rStyle w:val="st42"/>
              </w:rPr>
              <w:t>евакуаційних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шляхів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виходів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 xml:space="preserve">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</w:t>
            </w:r>
            <w:proofErr w:type="spellStart"/>
            <w:r>
              <w:rPr>
                <w:rStyle w:val="st42"/>
              </w:rPr>
              <w:t>визначеної</w:t>
            </w:r>
            <w:proofErr w:type="spellEnd"/>
            <w:r>
              <w:rPr>
                <w:rStyle w:val="st42"/>
              </w:rPr>
              <w:t xml:space="preserve"> потреби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виході</w:t>
            </w:r>
            <w:proofErr w:type="spellEnd"/>
            <w:r>
              <w:rPr>
                <w:rStyle w:val="st42"/>
              </w:rPr>
              <w:t xml:space="preserve"> до/з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план-схему,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сприятиме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самостійній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навігації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орієнтуванню</w:t>
            </w:r>
            <w:proofErr w:type="spellEnd"/>
            <w:r>
              <w:rPr>
                <w:rStyle w:val="st42"/>
              </w:rPr>
              <w:t xml:space="preserve">) на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штучне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освітлення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санітарних</w:t>
            </w:r>
            <w:proofErr w:type="spellEnd"/>
            <w:r>
              <w:rPr>
                <w:rStyle w:val="st42"/>
              </w:rPr>
              <w:t xml:space="preserve">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78CD2BBD" w:rsidR="008E2EB3" w:rsidRPr="009C2C63" w:rsidRDefault="00D50AC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32)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немає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перепон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33)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1,5 метра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руху в одному </w:t>
            </w:r>
            <w:proofErr w:type="spellStart"/>
            <w:r>
              <w:rPr>
                <w:rStyle w:val="st42"/>
              </w:rPr>
              <w:t>напрямку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50607E1F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34)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1,8 метра </w:t>
            </w:r>
            <w:proofErr w:type="spellStart"/>
            <w:r>
              <w:rPr>
                <w:rStyle w:val="st42"/>
              </w:rPr>
              <w:t>зустрічного</w:t>
            </w:r>
            <w:proofErr w:type="spellEnd"/>
            <w:r>
              <w:rPr>
                <w:rStyle w:val="st42"/>
              </w:rPr>
              <w:t xml:space="preserve">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35) ширина проходу в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обладнанням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меблями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36)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столи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стійкі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рецепція</w:t>
            </w:r>
            <w:proofErr w:type="spellEnd"/>
            <w:r>
              <w:rPr>
                <w:rStyle w:val="st42"/>
              </w:rPr>
              <w:t xml:space="preserve">),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банкомати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повинна </w:t>
            </w:r>
            <w:proofErr w:type="spellStart"/>
            <w:r>
              <w:rPr>
                <w:rStyle w:val="st42"/>
              </w:rPr>
              <w:t>становити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37) шляхи </w:t>
            </w:r>
            <w:proofErr w:type="spellStart"/>
            <w:r>
              <w:rPr>
                <w:rStyle w:val="st42"/>
              </w:rPr>
              <w:t>евакуації</w:t>
            </w:r>
            <w:proofErr w:type="spellEnd"/>
            <w:r>
              <w:rPr>
                <w:rStyle w:val="st42"/>
              </w:rPr>
              <w:t xml:space="preserve">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евакуаційні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виходи</w:t>
            </w:r>
            <w:proofErr w:type="spellEnd"/>
            <w:r>
              <w:rPr>
                <w:rStyle w:val="st42"/>
              </w:rPr>
              <w:t xml:space="preserve"> (шляхи руху) доступна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сповіщення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надзвичайну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ситуацію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адаптовані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сприйняття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усіма</w:t>
            </w:r>
            <w:proofErr w:type="spellEnd"/>
            <w:r>
              <w:rPr>
                <w:rStyle w:val="st42"/>
              </w:rPr>
              <w:t xml:space="preserve"> особами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особами,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</w:t>
            </w:r>
            <w:proofErr w:type="spellStart"/>
            <w:r>
              <w:rPr>
                <w:rStyle w:val="st42"/>
              </w:rPr>
              <w:t>сайти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організації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розміщена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  <w:r>
              <w:rPr>
                <w:rStyle w:val="st42"/>
              </w:rPr>
              <w:t xml:space="preserve">,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користувачів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>, слуху, опорно-</w:t>
            </w:r>
            <w:proofErr w:type="spellStart"/>
            <w:r>
              <w:rPr>
                <w:rStyle w:val="st42"/>
              </w:rPr>
              <w:t>рухового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апарату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мовлення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інтелектуального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розвитку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різними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комбінаціями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</w:t>
            </w:r>
            <w:proofErr w:type="spellEnd"/>
            <w:r>
              <w:rPr>
                <w:rStyle w:val="st42"/>
              </w:rPr>
              <w:t xml:space="preserve"> до ДСТУ ISO/IEC 40500:2015 “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технології</w:t>
            </w:r>
            <w:proofErr w:type="spellEnd"/>
            <w:r>
              <w:rPr>
                <w:rStyle w:val="st42"/>
              </w:rPr>
              <w:t xml:space="preserve">. </w:t>
            </w:r>
            <w:proofErr w:type="spellStart"/>
            <w:r>
              <w:rPr>
                <w:rStyle w:val="st42"/>
              </w:rPr>
              <w:t>Настанова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веб-контенту W3C (WCAG) 2.0” не </w:t>
            </w:r>
            <w:proofErr w:type="spellStart"/>
            <w:r>
              <w:rPr>
                <w:rStyle w:val="st42"/>
              </w:rPr>
              <w:t>нижче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рівня</w:t>
            </w:r>
            <w:proofErr w:type="spellEnd"/>
            <w:r>
              <w:rPr>
                <w:rStyle w:val="st42"/>
              </w:rPr>
              <w:t xml:space="preserve">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штаті</w:t>
            </w:r>
            <w:proofErr w:type="spellEnd"/>
            <w:r>
              <w:rPr>
                <w:rStyle w:val="st42"/>
              </w:rPr>
              <w:t xml:space="preserve"> є (</w:t>
            </w:r>
            <w:proofErr w:type="spellStart"/>
            <w:r>
              <w:rPr>
                <w:rStyle w:val="st42"/>
              </w:rPr>
              <w:t>залучається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перекладач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укладено</w:t>
            </w:r>
            <w:proofErr w:type="spellEnd"/>
            <w:r>
              <w:rPr>
                <w:rStyle w:val="st42"/>
              </w:rPr>
              <w:t xml:space="preserve"> угоду про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з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юридичними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фізичними</w:t>
            </w:r>
            <w:proofErr w:type="spellEnd"/>
            <w:r>
              <w:rPr>
                <w:rStyle w:val="st42"/>
              </w:rPr>
              <w:t xml:space="preserve">) особами </w:t>
            </w:r>
            <w:proofErr w:type="spellStart"/>
            <w:r>
              <w:rPr>
                <w:rStyle w:val="st42"/>
              </w:rPr>
              <w:t>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передплачено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відповідного</w:t>
            </w:r>
            <w:proofErr w:type="spellEnd"/>
            <w:r>
              <w:rPr>
                <w:rStyle w:val="st42"/>
              </w:rPr>
              <w:t xml:space="preserve"> перекладу через </w:t>
            </w:r>
            <w:proofErr w:type="spellStart"/>
            <w:r>
              <w:rPr>
                <w:rStyle w:val="st42"/>
              </w:rPr>
              <w:t>мобільні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додатки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працюючих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відвідувачів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клієнтів</w:t>
            </w:r>
            <w:proofErr w:type="spellEnd"/>
            <w:r>
              <w:rPr>
                <w:rStyle w:val="st42"/>
              </w:rPr>
              <w:t xml:space="preserve">/ тих, </w:t>
            </w:r>
            <w:proofErr w:type="spellStart"/>
            <w:r>
              <w:rPr>
                <w:rStyle w:val="st42"/>
              </w:rPr>
              <w:t>хто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навчається</w:t>
            </w:r>
            <w:proofErr w:type="spellEnd"/>
            <w:r>
              <w:rPr>
                <w:rStyle w:val="st42"/>
              </w:rPr>
              <w:t xml:space="preserve"> з початку року,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5490E235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</w:t>
      </w:r>
      <w:proofErr w:type="spellStart"/>
      <w:r w:rsidR="00D45E0D">
        <w:rPr>
          <w:rStyle w:val="st42"/>
          <w:u w:val="single"/>
        </w:rPr>
        <w:t>об’єкт</w:t>
      </w:r>
      <w:proofErr w:type="spellEnd"/>
      <w:r w:rsidR="00D45E0D">
        <w:rPr>
          <w:rStyle w:val="st42"/>
          <w:u w:val="single"/>
        </w:rPr>
        <w:t xml:space="preserve"> </w:t>
      </w:r>
      <w:proofErr w:type="spellStart"/>
      <w:r w:rsidR="00D45E0D">
        <w:rPr>
          <w:rStyle w:val="st42"/>
          <w:u w:val="single"/>
        </w:rPr>
        <w:t>має</w:t>
      </w:r>
      <w:proofErr w:type="spellEnd"/>
      <w:r w:rsidR="00D45E0D">
        <w:rPr>
          <w:rStyle w:val="st42"/>
          <w:u w:val="single"/>
        </w:rPr>
        <w:t xml:space="preserve"> </w:t>
      </w:r>
      <w:proofErr w:type="spellStart"/>
      <w:r w:rsidR="00D45E0D">
        <w:rPr>
          <w:rStyle w:val="st42"/>
          <w:u w:val="single"/>
        </w:rPr>
        <w:t>часткову</w:t>
      </w:r>
      <w:proofErr w:type="spellEnd"/>
      <w:r w:rsidR="00D45E0D">
        <w:rPr>
          <w:rStyle w:val="st42"/>
          <w:u w:val="single"/>
        </w:rPr>
        <w:t xml:space="preserve"> </w:t>
      </w:r>
      <w:proofErr w:type="spellStart"/>
      <w:r w:rsidR="00D45E0D">
        <w:rPr>
          <w:rStyle w:val="st42"/>
          <w:u w:val="single"/>
        </w:rPr>
        <w:t>безбар’єрність</w:t>
      </w:r>
      <w:proofErr w:type="spellEnd"/>
      <w:r w:rsidR="00D45E0D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скористатися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евакуаційним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виходом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його</w:t>
      </w:r>
      <w:proofErr w:type="spellEnd"/>
      <w:r>
        <w:rPr>
          <w:rStyle w:val="st82"/>
        </w:rPr>
        <w:t xml:space="preserve"> кут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відхилення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</w:t>
      </w:r>
      <w:proofErr w:type="spellEnd"/>
      <w:r>
        <w:rPr>
          <w:rStyle w:val="st82"/>
        </w:rPr>
        <w:t xml:space="preserve"> нормативного не </w:t>
      </w:r>
      <w:proofErr w:type="spellStart"/>
      <w:r>
        <w:rPr>
          <w:rStyle w:val="st82"/>
        </w:rPr>
        <w:t>більш</w:t>
      </w:r>
      <w:proofErr w:type="spellEnd"/>
      <w:r>
        <w:rPr>
          <w:rStyle w:val="st82"/>
        </w:rPr>
        <w:t xml:space="preserve"> як на 10 </w:t>
      </w:r>
      <w:proofErr w:type="spellStart"/>
      <w:r>
        <w:rPr>
          <w:rStyle w:val="st82"/>
        </w:rPr>
        <w:t>відсотків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більшості</w:t>
      </w:r>
      <w:proofErr w:type="spellEnd"/>
      <w:r>
        <w:rPr>
          <w:rStyle w:val="st82"/>
        </w:rPr>
        <w:t xml:space="preserve"> 80-89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lastRenderedPageBreak/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призначена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>;</w:t>
      </w:r>
      <w:r w:rsidR="00BE0ABD">
        <w:rPr>
          <w:rStyle w:val="st82"/>
          <w:lang w:val="uk-UA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бар’єрним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Всі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інші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об’єкти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крім</w:t>
      </w:r>
      <w:proofErr w:type="spellEnd"/>
      <w:r>
        <w:rPr>
          <w:rStyle w:val="st82"/>
        </w:rPr>
        <w:t xml:space="preserve"> тих,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належать до </w:t>
      </w:r>
      <w:proofErr w:type="spellStart"/>
      <w:r>
        <w:rPr>
          <w:rStyle w:val="st82"/>
        </w:rPr>
        <w:t>першого</w:t>
      </w:r>
      <w:proofErr w:type="spellEnd"/>
      <w:r>
        <w:rPr>
          <w:rStyle w:val="st82"/>
        </w:rPr>
        <w:t xml:space="preserve"> та другого </w:t>
      </w:r>
      <w:proofErr w:type="spellStart"/>
      <w:r>
        <w:rPr>
          <w:rStyle w:val="st82"/>
        </w:rPr>
        <w:t>рівня</w:t>
      </w:r>
      <w:proofErr w:type="spellEnd"/>
      <w:r>
        <w:rPr>
          <w:rStyle w:val="st82"/>
        </w:rPr>
        <w:t>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</w:t>
      </w:r>
      <w:proofErr w:type="spellStart"/>
      <w:r>
        <w:rPr>
          <w:rStyle w:val="st42"/>
        </w:rPr>
        <w:t>об’єкта</w:t>
      </w:r>
      <w:proofErr w:type="spellEnd"/>
      <w:r>
        <w:rPr>
          <w:rStyle w:val="st42"/>
        </w:rPr>
        <w:t xml:space="preserve">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216058"/>
    <w:rsid w:val="0047563D"/>
    <w:rsid w:val="004D02AA"/>
    <w:rsid w:val="00566BFB"/>
    <w:rsid w:val="00681627"/>
    <w:rsid w:val="00705C20"/>
    <w:rsid w:val="007916EA"/>
    <w:rsid w:val="008E2EB3"/>
    <w:rsid w:val="0099616A"/>
    <w:rsid w:val="009C2C63"/>
    <w:rsid w:val="009E6529"/>
    <w:rsid w:val="00A26BE9"/>
    <w:rsid w:val="00AB1DD6"/>
    <w:rsid w:val="00BE0ABD"/>
    <w:rsid w:val="00BF306A"/>
    <w:rsid w:val="00C60A2E"/>
    <w:rsid w:val="00C62E00"/>
    <w:rsid w:val="00D45E0D"/>
    <w:rsid w:val="00D50AC5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2042</Words>
  <Characters>11642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19</cp:revision>
  <dcterms:created xsi:type="dcterms:W3CDTF">2021-06-02T13:15:00Z</dcterms:created>
  <dcterms:modified xsi:type="dcterms:W3CDTF">2021-09-29T12:07:00Z</dcterms:modified>
</cp:coreProperties>
</file>