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C7" w:rsidRDefault="00F80AC7" w:rsidP="00F80AC7">
      <w:pPr>
        <w:pStyle w:val="a3"/>
        <w:jc w:val="center"/>
        <w:rPr>
          <w:b/>
          <w:sz w:val="28"/>
          <w:szCs w:val="28"/>
        </w:rPr>
      </w:pPr>
    </w:p>
    <w:p w:rsidR="00F80AC7" w:rsidRDefault="00735337" w:rsidP="00F80A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 </w:t>
      </w:r>
      <w:r w:rsidR="00F80AC7">
        <w:rPr>
          <w:b/>
          <w:sz w:val="28"/>
          <w:szCs w:val="28"/>
        </w:rPr>
        <w:t xml:space="preserve">Р  І Ш Е Н </w:t>
      </w:r>
      <w:proofErr w:type="spellStart"/>
      <w:r w:rsidR="00F80AC7">
        <w:rPr>
          <w:b/>
          <w:sz w:val="28"/>
          <w:szCs w:val="28"/>
        </w:rPr>
        <w:t>Н</w:t>
      </w:r>
      <w:proofErr w:type="spellEnd"/>
      <w:r w:rsidR="00F80AC7">
        <w:rPr>
          <w:b/>
          <w:sz w:val="28"/>
          <w:szCs w:val="28"/>
        </w:rPr>
        <w:t xml:space="preserve"> Я</w:t>
      </w:r>
    </w:p>
    <w:p w:rsidR="00F80AC7" w:rsidRDefault="00F80AC7" w:rsidP="00F80AC7">
      <w:pPr>
        <w:pStyle w:val="a3"/>
        <w:jc w:val="center"/>
        <w:rPr>
          <w:sz w:val="28"/>
          <w:szCs w:val="28"/>
        </w:rPr>
      </w:pPr>
    </w:p>
    <w:p w:rsidR="00F80AC7" w:rsidRDefault="00F80AC7" w:rsidP="00F80AC7">
      <w:pPr>
        <w:pStyle w:val="a3"/>
        <w:jc w:val="both"/>
        <w:rPr>
          <w:sz w:val="28"/>
          <w:szCs w:val="28"/>
        </w:rPr>
      </w:pP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35337">
        <w:rPr>
          <w:sz w:val="28"/>
          <w:szCs w:val="28"/>
          <w:lang w:val="uk-UA"/>
        </w:rPr>
        <w:t>________2021</w:t>
      </w:r>
      <w:r>
        <w:rPr>
          <w:sz w:val="28"/>
          <w:szCs w:val="28"/>
        </w:rPr>
        <w:t xml:space="preserve">  року                                                                            № </w:t>
      </w:r>
      <w:r w:rsidR="00735337">
        <w:rPr>
          <w:sz w:val="28"/>
          <w:szCs w:val="28"/>
          <w:lang w:val="uk-UA"/>
        </w:rPr>
        <w:t>___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с.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</w:t>
      </w:r>
    </w:p>
    <w:p w:rsidR="00F80AC7" w:rsidRDefault="00F80AC7" w:rsidP="00F80AC7">
      <w:pPr>
        <w:pStyle w:val="a3"/>
        <w:rPr>
          <w:sz w:val="28"/>
          <w:szCs w:val="28"/>
          <w:lang w:val="uk-UA"/>
        </w:rPr>
      </w:pPr>
    </w:p>
    <w:p w:rsidR="00F80AC7" w:rsidRDefault="00F80AC7" w:rsidP="00F80AC7">
      <w:pPr>
        <w:pStyle w:val="a3"/>
        <w:jc w:val="both"/>
        <w:rPr>
          <w:b/>
          <w:sz w:val="28"/>
          <w:szCs w:val="28"/>
        </w:rPr>
      </w:pPr>
    </w:p>
    <w:p w:rsidR="00F80AC7" w:rsidRDefault="00F80AC7" w:rsidP="00F80A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умови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оплати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праці</w:t>
      </w:r>
      <w:proofErr w:type="spellEnd"/>
      <w:r>
        <w:rPr>
          <w:b/>
          <w:sz w:val="28"/>
          <w:szCs w:val="28"/>
        </w:rPr>
        <w:t xml:space="preserve"> </w:t>
      </w:r>
    </w:p>
    <w:p w:rsidR="00F80AC7" w:rsidRDefault="00F80AC7" w:rsidP="00F80A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працівників   апарату  сільської </w:t>
      </w:r>
    </w:p>
    <w:p w:rsidR="00F80AC7" w:rsidRDefault="00F80AC7" w:rsidP="00F80A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  та  її   виконавчого  комітету</w:t>
      </w:r>
    </w:p>
    <w:p w:rsidR="00F80AC7" w:rsidRDefault="00F80AC7" w:rsidP="00F80AC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2022  рік  </w:t>
      </w: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ст.ст. 25,26 Закону України «Про місцеве самоврядування в Україні», ст. 21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службу в органах місцевого самоврядування “, Постанови  Кабінету  Міністрів  України  від  10  травня  2018  року  № 363 ”  Про  внесення  змін  до постанови Кабінету  Міністрів України від 09 березня 2006 року № 268”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sz w:val="28"/>
          <w:szCs w:val="28"/>
          <w:lang w:val="uk-UA"/>
        </w:rPr>
        <w:t>«Про упорядкування структури та умов оплати праці працівників апарату органів виконавчої влади, органів прокуратури, судів та інших органів»,  Постанови Кабінету Міністрів України № 984 від 19 липня 2006 року «Про деякі питання оплати праці працівників апарату органів виконавчої влади, органів прокуратури, судів та інших органів» , Постанови Кабінету  Міністрів  України від 27 травня 2009 року № 504 «Про внесення  змін до деяких Постанов Кабінету Міністрів України» сесія сільської   ради</w:t>
      </w: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80AC7" w:rsidRDefault="00F80AC7" w:rsidP="00F80AC7">
      <w:pPr>
        <w:pStyle w:val="a3"/>
        <w:jc w:val="both"/>
        <w:rPr>
          <w:b/>
          <w:sz w:val="28"/>
          <w:szCs w:val="28"/>
          <w:lang w:val="uk-UA"/>
        </w:rPr>
      </w:pP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На підставі  </w:t>
      </w:r>
      <w:r>
        <w:rPr>
          <w:iCs/>
          <w:sz w:val="28"/>
          <w:szCs w:val="28"/>
          <w:lang w:val="uk-UA"/>
        </w:rPr>
        <w:t xml:space="preserve">ч. 3 ст. 21 Закону України </w:t>
      </w:r>
      <w:proofErr w:type="spellStart"/>
      <w:r>
        <w:rPr>
          <w:iCs/>
          <w:sz w:val="28"/>
          <w:szCs w:val="28"/>
          <w:lang w:val="uk-UA"/>
        </w:rPr>
        <w:t>“Про</w:t>
      </w:r>
      <w:proofErr w:type="spellEnd"/>
      <w:r>
        <w:rPr>
          <w:iCs/>
          <w:sz w:val="28"/>
          <w:szCs w:val="28"/>
          <w:lang w:val="uk-UA"/>
        </w:rPr>
        <w:t xml:space="preserve"> службу в органах місцевого самоврядування ”</w:t>
      </w:r>
      <w:r>
        <w:rPr>
          <w:sz w:val="28"/>
          <w:szCs w:val="28"/>
          <w:lang w:val="uk-UA"/>
        </w:rPr>
        <w:t xml:space="preserve">, виходячи з умов оплати праці, встановлених для державних службовців відповідних категорій і схем посадових окладів, установлених додатками 50,51,55 </w:t>
      </w:r>
      <w:r>
        <w:rPr>
          <w:iCs/>
          <w:sz w:val="28"/>
          <w:szCs w:val="28"/>
          <w:lang w:val="uk-UA"/>
        </w:rPr>
        <w:t>постанови Кабінету Міністрів України від 09.03.2006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№ 268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(із змінами та доповненнями), затвердити схему посадових окладів спеціалістів та службовців апарату сільської ради та її виконавчого комітету,  згідно  з  додатком 50,51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право 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неможливості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сільським</w:t>
      </w:r>
      <w:proofErr w:type="spellEnd"/>
      <w:r>
        <w:rPr>
          <w:sz w:val="28"/>
          <w:szCs w:val="28"/>
        </w:rPr>
        <w:t xml:space="preserve"> головою 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) у межах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фонду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: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Установлювати</w:t>
      </w:r>
      <w:proofErr w:type="spellEnd"/>
      <w:r>
        <w:rPr>
          <w:sz w:val="28"/>
          <w:szCs w:val="28"/>
        </w:rPr>
        <w:t>: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затвердженої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службовцям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>;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надбавки за </w:t>
      </w:r>
      <w:proofErr w:type="spellStart"/>
      <w:r>
        <w:rPr>
          <w:sz w:val="28"/>
          <w:szCs w:val="28"/>
        </w:rPr>
        <w:t>високі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особливо </w:t>
      </w:r>
      <w:proofErr w:type="spellStart"/>
      <w:r>
        <w:rPr>
          <w:sz w:val="28"/>
          <w:szCs w:val="28"/>
        </w:rPr>
        <w:t>важливої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службовцям</w:t>
      </w:r>
      <w:proofErr w:type="spellEnd"/>
      <w:r>
        <w:rPr>
          <w:sz w:val="28"/>
          <w:szCs w:val="28"/>
        </w:rPr>
        <w:t xml:space="preserve"> —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до 50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надбавки 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</w:p>
    <w:p w:rsidR="00F80AC7" w:rsidRDefault="00F80AC7" w:rsidP="00F80AC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У разі несвоєчасного виконання завдань, погіршення якості роботи і порушення трудової  дисципліни зазначена надбавка скасовується або розмір її зменшується на підставі розпорядження сільського голови. 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здійснювати преміювання працівників  апарату  сільської ради та виконавчого комітету відповідно до їх особистого вкладу в загальні результати роботи, а також до державних і  професійних свят та ювілейних дат в межах коштів, передбачених на преміювання у кошторисі видатків на утримання апарату, та економії фонду оплати праці. </w:t>
      </w:r>
      <w:r>
        <w:rPr>
          <w:sz w:val="28"/>
          <w:szCs w:val="28"/>
        </w:rPr>
        <w:t xml:space="preserve">Фонд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утворюється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</w:t>
      </w:r>
      <w:proofErr w:type="spellEnd"/>
      <w:r>
        <w:rPr>
          <w:sz w:val="28"/>
          <w:szCs w:val="28"/>
        </w:rPr>
        <w:t xml:space="preserve">  як 10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окладів</w:t>
      </w:r>
      <w:proofErr w:type="spellEnd"/>
      <w:r>
        <w:rPr>
          <w:sz w:val="28"/>
          <w:szCs w:val="28"/>
        </w:rPr>
        <w:t>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</w:rPr>
        <w:t>Конкретні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, порядок та </w:t>
      </w:r>
      <w:proofErr w:type="spellStart"/>
      <w:r>
        <w:rPr>
          <w:sz w:val="28"/>
          <w:szCs w:val="28"/>
        </w:rPr>
        <w:t>розміри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положенні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>;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відпустки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середньомісячної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>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виплачувати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спеціалістам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службовцям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надбавку за </w:t>
      </w:r>
      <w:proofErr w:type="spellStart"/>
      <w:r>
        <w:rPr>
          <w:sz w:val="28"/>
          <w:szCs w:val="28"/>
        </w:rPr>
        <w:t>вислугу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стажу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в органах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особам у </w:t>
      </w:r>
      <w:proofErr w:type="spellStart"/>
      <w:r>
        <w:rPr>
          <w:sz w:val="28"/>
          <w:szCs w:val="28"/>
        </w:rPr>
        <w:t>відсотках</w:t>
      </w:r>
      <w:proofErr w:type="spellEnd"/>
      <w:r>
        <w:rPr>
          <w:sz w:val="28"/>
          <w:szCs w:val="28"/>
        </w:rPr>
        <w:t>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Установити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, коли </w:t>
      </w:r>
      <w:proofErr w:type="spellStart"/>
      <w:r>
        <w:rPr>
          <w:sz w:val="28"/>
          <w:szCs w:val="28"/>
        </w:rPr>
        <w:t>розмір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посадового</w:t>
      </w:r>
      <w:proofErr w:type="spellEnd"/>
      <w:r>
        <w:rPr>
          <w:sz w:val="28"/>
          <w:szCs w:val="28"/>
        </w:rPr>
        <w:t xml:space="preserve"> окладу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нижчий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визначений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розмір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мінімальної  заробітної  плати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розмір  заробітної  </w:t>
      </w:r>
      <w:proofErr w:type="gramStart"/>
      <w:r>
        <w:rPr>
          <w:sz w:val="28"/>
          <w:szCs w:val="28"/>
          <w:lang w:val="uk-UA"/>
        </w:rPr>
        <w:t>плати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установлюється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мінімальної  заробітної  плати</w:t>
      </w:r>
      <w:r>
        <w:rPr>
          <w:sz w:val="28"/>
          <w:szCs w:val="28"/>
        </w:rPr>
        <w:t>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Копію</w:t>
      </w:r>
      <w:proofErr w:type="spellEnd"/>
      <w:r>
        <w:rPr>
          <w:sz w:val="28"/>
          <w:szCs w:val="28"/>
        </w:rPr>
        <w:t xml:space="preserve"> данного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направити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бухгалтерії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для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</w:t>
      </w:r>
      <w:proofErr w:type="spellStart"/>
      <w:r>
        <w:rPr>
          <w:sz w:val="28"/>
          <w:szCs w:val="28"/>
        </w:rPr>
        <w:t>Видатки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здійснюються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асигнувань</w:t>
      </w:r>
      <w:proofErr w:type="spellEnd"/>
      <w:r>
        <w:rPr>
          <w:sz w:val="28"/>
          <w:szCs w:val="28"/>
        </w:rPr>
        <w:t xml:space="preserve"> на оплату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кошторисах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 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застосовуються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01.01.2022</w:t>
      </w:r>
      <w:r>
        <w:rPr>
          <w:sz w:val="28"/>
          <w:szCs w:val="28"/>
        </w:rPr>
        <w:t xml:space="preserve"> року.</w:t>
      </w:r>
    </w:p>
    <w:p w:rsidR="00F80AC7" w:rsidRDefault="00F80AC7" w:rsidP="00F80AC7">
      <w:pPr>
        <w:pStyle w:val="a3"/>
        <w:jc w:val="both"/>
        <w:rPr>
          <w:sz w:val="28"/>
          <w:szCs w:val="28"/>
        </w:rPr>
      </w:pPr>
    </w:p>
    <w:p w:rsidR="00F80AC7" w:rsidRDefault="00F80AC7" w:rsidP="00F80AC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>КОЗАК</w:t>
      </w:r>
    </w:p>
    <w:p w:rsidR="00F80AC7" w:rsidRDefault="00F80AC7" w:rsidP="00F80AC7">
      <w:pPr>
        <w:pStyle w:val="a3"/>
        <w:jc w:val="both"/>
        <w:rPr>
          <w:b/>
          <w:sz w:val="28"/>
          <w:szCs w:val="28"/>
        </w:rPr>
      </w:pPr>
    </w:p>
    <w:p w:rsidR="00D779F4" w:rsidRDefault="00D779F4"/>
    <w:sectPr w:rsidR="00D779F4" w:rsidSect="00BF0C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F80AC7"/>
    <w:rsid w:val="00735337"/>
    <w:rsid w:val="00BF0C44"/>
    <w:rsid w:val="00D779F4"/>
    <w:rsid w:val="00F8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0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3683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2021-12-20T09:47:00Z</dcterms:created>
  <dcterms:modified xsi:type="dcterms:W3CDTF">2021-12-23T08:12:00Z</dcterms:modified>
</cp:coreProperties>
</file>