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85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85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85C" w:rsidRPr="0097185C" w:rsidRDefault="00961BD0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BD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85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97185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85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85C" w:rsidRPr="0097185C" w:rsidRDefault="0097185C" w:rsidP="0097185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85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gramStart"/>
      <w:r w:rsidRPr="0097185C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9718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7185C" w:rsidRPr="0097185C" w:rsidRDefault="0097185C" w:rsidP="009718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85C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97185C" w:rsidRPr="0097185C" w:rsidRDefault="0097185C" w:rsidP="009718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43D18" w:rsidRPr="0097185C" w:rsidRDefault="0097185C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8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proofErr w:type="gramStart"/>
      <w:r w:rsidRPr="0097185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7185C">
        <w:rPr>
          <w:rFonts w:ascii="Times New Roman" w:hAnsi="Times New Roman" w:cs="Times New Roman"/>
          <w:sz w:val="28"/>
          <w:szCs w:val="28"/>
        </w:rPr>
        <w:t>ерегонівка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835A6" w:rsidRPr="001835A6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ро  затвердження  програми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розвитку малого і середнього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ідприємництва на території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835A6" w:rsidRDefault="001835A6" w:rsidP="001835A6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 </w:t>
      </w:r>
    </w:p>
    <w:p w:rsidR="001835A6" w:rsidRPr="00343D18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1835A6" w:rsidRPr="00343D18" w:rsidRDefault="001835A6" w:rsidP="001835A6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1835A6" w:rsidRPr="00FC26DB" w:rsidRDefault="001835A6" w:rsidP="00343D18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>Керуючись Законами України “Про місцеве самоврядування в Україні”, “Про розвиток та державну підтримку малого і середнього підприємництва в Україні”, “Про Національну програму сприяння розвитку малого підприємництва в Україні”, з метою сприяння розвитку малого і середнього підприємництва, сільська рада</w:t>
      </w: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Cs/>
          <w:sz w:val="28"/>
          <w:szCs w:val="28"/>
          <w:lang w:val="uk-UA" w:eastAsia="ru-RU"/>
        </w:rPr>
        <w:t>ВИРІШИЛА: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1.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“Програму розвитку малого і середнього підприємництва на території 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Кіровоградської області” на 2022 – 2024</w:t>
      </w:r>
      <w:r w:rsidRPr="00343D1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роки, додається.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2.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Виконавчому комітету сільської ради забезпечити виконання заходів Програми та передбачати їх фінансування при формуванні про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ектів сільського бюджету на 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Контроль за виконанням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ішення покласти на постійні комісію.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FC26DB" w:rsidRDefault="00FC26DB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Сільський голова                                            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Володимир  КОЗАК</w:t>
      </w: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3D18" w:rsidRPr="00343D18" w:rsidRDefault="0097185C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До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даток</w:t>
      </w:r>
    </w:p>
    <w:p w:rsidR="00343D18" w:rsidRPr="00343D18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ішення сесії</w:t>
      </w:r>
    </w:p>
    <w:p w:rsidR="00343D18" w:rsidRPr="00343D18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</w:p>
    <w:p w:rsidR="00343D18" w:rsidRPr="0097185C" w:rsidRDefault="00343D18" w:rsidP="00343D18">
      <w:pPr>
        <w:pStyle w:val="a6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від_</w:t>
      </w:r>
      <w:r w:rsidR="0097185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21 січня 2022 року </w:t>
      </w:r>
      <w:r w:rsidR="0097185C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97185C">
        <w:rPr>
          <w:rFonts w:ascii="Times New Roman" w:hAnsi="Times New Roman" w:cs="Times New Roman"/>
          <w:sz w:val="28"/>
          <w:szCs w:val="28"/>
          <w:lang w:val="uk-UA" w:eastAsia="ru-RU"/>
        </w:rPr>
        <w:t>493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ПРОГРАМА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розвитку малого і середнього підприємництва на території 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малого і середнього підприємництва на території П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ерегонівської 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сільської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Голованівського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району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області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10085" w:type="dxa"/>
        <w:tblCellMar>
          <w:left w:w="0" w:type="dxa"/>
          <w:right w:w="0" w:type="dxa"/>
        </w:tblCellMar>
        <w:tblLook w:val="04A0"/>
      </w:tblPr>
      <w:tblGrid>
        <w:gridCol w:w="3575"/>
        <w:gridCol w:w="6510"/>
      </w:tblGrid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Найменування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Програма розвитку малого і середнього підприємництва на території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ерегонівської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сільської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ради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Голованівського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району</w:t>
            </w:r>
            <w:proofErr w:type="gramStart"/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К</w:t>
            </w:r>
            <w:proofErr w:type="gramEnd"/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іровоградської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області</w:t>
            </w:r>
          </w:p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 202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202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роки</w:t>
            </w:r>
          </w:p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ідстава для розроблення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Закон України від 22 березня 2012 року № 4618-VI «Про розвиток та державну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ідтримку малого і середнього підприємства в України».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Основні економічні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напрямки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Сільське господарство, промисловість, туризм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Відділи при виконавчому комітеті сільської ради, депутати сільської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члени виконавчого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комітету сільської ради, представники бізнесу, населення.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Строки реалізації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right="-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ind w:left="17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Державний бюджет, місцевий бюдже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т(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межах кошторисних призначень на відповідний рік), кошти підприємств, організацій (власні кошти, кошти інвесторів, донорів та інші джерела фінансування)</w:t>
            </w:r>
          </w:p>
        </w:tc>
      </w:tr>
      <w:tr w:rsidR="00343D18" w:rsidRPr="00343D18" w:rsidTr="00343D18">
        <w:tc>
          <w:tcPr>
            <w:tcW w:w="357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343D1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Обсяг фінансових ресурсів,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реалізації Програми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343D18" w:rsidRPr="00343D18" w:rsidRDefault="00145E69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proofErr w:type="gramStart"/>
            <w:r w:rsidR="00343D18"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  <w:proofErr w:type="gramEnd"/>
            <w:r w:rsidR="00343D18"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тис. грн</w:t>
            </w:r>
          </w:p>
        </w:tc>
      </w:tr>
    </w:tbl>
    <w:p w:rsidR="00343D18" w:rsidRPr="00343D18" w:rsidRDefault="00343D18" w:rsidP="00343D1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ВСТУП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ідприємницька діяльність є основою економічного і соціального розвитку, вирішення соціальних проблем, подолання бідності та забезпечення високого рівня життя громадян. Набуття Україною конкуренто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спроможності у сучасному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іті нерозривно пов’язане із модернізацією її економіки. Як засвідчує міжнародний досвід, важливою складовою чинників зміцнення конкурентоспроможності національної економіки є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ідприємництво.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Розвиток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ідприємництва вкрай необхідний, тому потребує підтримки, як на державному, так і на місцевому рівні.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>Сьогодні саме з малим та середнім підприємництвом держава пов’язує надію на швидкі позитивні структурні зміни в економіці, вихід з економічної кризи та створення умов для розширення впровадження ринкових реформ.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Великою мірою роль підприємства полягає у вирішенні питання зайнятості, що проявляються, насамперед, у здатності малого та середнього бізнесу створювати нові робочі місця і поглинати надлишкову робочу силу.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Особливо це стосується нинішнього стану справ як в Украї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 в цілому, так і в нашому регіоні зокрема. Адже в той час, коли йде процес скорочення робочих місць на великих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ідприємствах, малі фірми не тільки зберігаються, але й створюють нові робочі місця.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533F4">
        <w:rPr>
          <w:rFonts w:ascii="Times New Roman" w:hAnsi="Times New Roman" w:cs="Times New Roman"/>
          <w:sz w:val="28"/>
          <w:szCs w:val="28"/>
          <w:lang w:val="uk-UA" w:eastAsia="ru-RU"/>
        </w:rPr>
        <w:t>Розвиток малого підприємництва є складовою соціально-економічного розвитку міста, села, тому питання розвитку малого підприємництва залишається одним із важливих і розглядається як стратегія зростання з набуттям якісних змін в економіці та розширення соціальної бази реформ.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 Загальна характеристика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сприятливих умов для розвитку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ідприємництва є одним з пріоритетних напрямків регіональної політики.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Кошти, вкладені в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ідтримку підприємництва, сприяють розв’язанню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>проблем продуктивної зайнятості населення і послабленню соціального напруження, насиченню ринку товарами та послугами.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Не секрет, що суб’єкти малого та середнього підприємництва стикаються з певними труднощами: їх доступ до банківських кредитних ресурсів обмежений, відсутній механізм самофінансування, позначається нестача кваліфікованих кадрів, мають місце організаційні проблеми взаємодії малого бізнесу з ринком і структурами влади.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Для вирішення цих та інших проблем, для збереження вже існуючих і створення нових суб’єктів підприємницької діяльності, збільшення кількості робочих місць і податкових надходжень. Малому та середньому підприємництву необхідно постійно надавати організаційно- технічну, фінансову і майнову підтримку різного рівня.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Подолання проблем розвитку малого та середнього підприємництва можливе шляхом об’єднання зусиль самих підприємців, керівників невеликих підприємств, органів державної влади та місцевого самоврядування.</w:t>
      </w: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Саме ці питання враховані в програмі розвитку малого та середнього підприємництва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К</w:t>
      </w:r>
      <w:proofErr w:type="gramEnd"/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іровоградської області на 2022-2024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роки.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В основу програми покладені положення Законів України «Про розвиток та державну підтримку малого та середнього підприємництва», «Про національну програму сприяння розвитку малого підприємництва в Україні», «Про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стимулювання розвитку регіонів», «Про державні цільові програми», «Про державне прогнозування та розроблення програм економічного і соціального розвитку України», «Про місцеве самоврядування в України», а також інші нормативно-правові документи, які містять норми щодо сприяння розвитку підприємства в України та відповідає основним параметрам методичних рекомендацій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Державного комітету України з питань регуляторної політики та підприємництва і Міністерства економіки України щодо формування і реалізації програм розвитку малого та середнього підприємництва.</w:t>
      </w:r>
    </w:p>
    <w:p w:rsidR="00343D18" w:rsidRPr="00D533F4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</w:t>
      </w:r>
      <w:r w:rsidR="00343D18" w:rsidRPr="00D533F4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Програма є більш деталізованою складовою частиною виконання Програми соціально-економічного розвитку району та Національної програми сприяння розвитку малого та середнього підприємництва в Україні і являє собою узгоджений за ресурсами, виконавцями і термінами реалізації комплекс заходів, спрямованих на створення правових, фінансових, соціально-економічних, організаційно-господарських та інших умов розвитку малого підприємництва.</w:t>
      </w:r>
    </w:p>
    <w:p w:rsidR="00343D18" w:rsidRPr="00D533F4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Характеристика програми розвитку малого та середнього підприємництва </w:t>
      </w:r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 xml:space="preserve"> К</w:t>
      </w:r>
      <w:proofErr w:type="gramEnd"/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val="uk-UA" w:eastAsia="ru-RU"/>
        </w:rPr>
        <w:t>іровоградської області на 2022-2024</w:t>
      </w:r>
      <w:r w:rsidR="00CE0248" w:rsidRPr="00CE0248"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  <w:t xml:space="preserve"> роки</w:t>
      </w:r>
      <w:r w:rsidRPr="00CE024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</w:pPr>
      <w:r w:rsidRPr="00CE0248"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  <w:t>   </w:t>
      </w:r>
    </w:p>
    <w:tbl>
      <w:tblPr>
        <w:tblW w:w="10650" w:type="dxa"/>
        <w:tblCellMar>
          <w:left w:w="0" w:type="dxa"/>
          <w:right w:w="0" w:type="dxa"/>
        </w:tblCellMar>
        <w:tblLook w:val="04A0"/>
      </w:tblPr>
      <w:tblGrid>
        <w:gridCol w:w="446"/>
        <w:gridCol w:w="3187"/>
        <w:gridCol w:w="160"/>
        <w:gridCol w:w="6193"/>
        <w:gridCol w:w="664"/>
      </w:tblGrid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95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Загальна характерист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ика громади станом на 01.01.202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2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ік: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Площа території (тис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к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м²)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D533F4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D533F4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18.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en-US" w:eastAsia="ru-RU"/>
              </w:rPr>
              <w:t>912</w:t>
            </w:r>
            <w:r w:rsidR="00CE0248"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км²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Кількість населення (тис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ч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ол.)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6E2C95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en-US" w:eastAsia="ru-RU"/>
              </w:rPr>
              <w:t>3444</w:t>
            </w:r>
            <w:r w:rsidR="00CE0248"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осіб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Специфіка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Сільське господарство, виробництво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Відсоток безробітних до всього працездатного населення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1,03%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Дата затвердження Програми (найменування і номер відповідного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ішення)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Головний замовник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ерегонівська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сільська рада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1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Головний розробник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6E2C95" w:rsidRDefault="006E2C95" w:rsidP="006E2C95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Мета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Створення сприятливих умов для впровадження та розвитку діяльності суб’єктами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ідприємництва, шляхом формування дієвої системи умов, стимулів і мотивацій до реалізації економічного потенціалу громади, та збільшення його внеску в економічний і соціальний розвиток об’єднаної громади.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Перелік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пр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іоритетних завдань Програми</w:t>
            </w:r>
          </w:p>
        </w:tc>
        <w:tc>
          <w:tcPr>
            <w:tcW w:w="63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зменшення регуляторних витрат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на виконання положень регуляторних актів, виданих місцевими органами виконавчої влади і місцевого самоврядування;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надання розвитку у реалізації встановлених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законом прав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 одержанні документів дозвільного характеру та адміністративних послуг;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упорядкування та удосконалення процедур здійснення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державного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нагляду (контролю) у сфері господарської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розроблення та впровадження державних програм розвитку та фінансової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суб’єктів підприємництва;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залучення міжнародних організацій до кредитування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бізнес середовища для забезпечення зайнятості молоді;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умов для участі суб’єктів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у державно-приватному партнерстві;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стимулювання розвитку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ідприємства на селі;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умов для розвитку сільськогосподарських обслуговуючих кооперативі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селі;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розвиток системи інформаційного забезпечення та подальше формування інфраструктури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суб’єктів малого та середнього підприємництва;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популяризація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чітких і прозорих механізмів регулювання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забезпечення конструктивної взаємодії влади та бізнесу;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поглиблення процесу легалізації відносин у сфері зайнятості та оплати праці;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стимулювання розвитку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за рахунок коштів державного та місцевих бюджетів, залучених фінансових, майнових, трудових та інтелектуальних ресурсів;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створення сприятливого інвестиційного клімату для залучення внутрішніх та зовнішніх інвестицій;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створення позитивного іміджу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ідприємництва, вдосконалення системи інформаційно-консультативного забезпечення суб’єктів малого та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середнього підприємництва.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Очікувані кінцеві результати від реалізації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створенню робочих місць;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формуванню середнього прошарку суспільства, становленню ефективного власника; зниженню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іальної напруженості;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збільшенню кількості самозайнятого населення та залученню безробітних громадян до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розвитку фермерських господарств;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покращенню якості обслуговування та розширення сфери надання послуг для населення завдяки поглибленню здорової конкуренції;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зміцненню громадської думки щодо позитивного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іального статусу підприємця;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формуванню і розвитку в суспільному вихованні етики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ідприємництва, його соціальної відповідальності і, передусім, відповідальність перед громадою;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поліпшення діяльності об’єктів інфраструктури;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зменшення диспропорцій у розвитку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у сільській місцевості;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забезпечення розвитку малого і середнього бізнесу інноваційного спрямування;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ідвищення якості надання адміністративних послуг з метою зменшення витрат коштів і часу суб’єктів малого і середнього підприємництва, пов’язаних із отриманням дозвільних документів;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поліпшенню діяльності з використанням наукоємних, ресурсі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енергозберігаючих інноваційних технологій, інформаційно – комунікаційних технологій (ІКТ), новітніх ІТ-технологій.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Терміни і етапи реалізації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color w:val="212529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Джерела фінансування Програми</w:t>
            </w: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Державний бюджет, місцевий бюджет, інші джерела (кошти суб’єктів </w:t>
            </w:r>
            <w:proofErr w:type="gramStart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ідприємництва, інвесторів, донорів міжнародної технічної </w:t>
            </w:r>
            <w:r w:rsidRPr="00343D18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допомоги тощо).</w:t>
            </w: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CE0248" w:rsidRPr="00343D18" w:rsidTr="00CE0248">
        <w:tc>
          <w:tcPr>
            <w:tcW w:w="4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3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CE0248" w:rsidRPr="00343D18" w:rsidRDefault="006E2C95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E2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 бухгалтерського  обліку, звітності  та фінансово –  господарського  забезпечення</w:t>
            </w:r>
            <w:r w:rsidRPr="006E2C95"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:rsidR="00CE0248" w:rsidRPr="00343D18" w:rsidRDefault="00CE0248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6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CE0248" w:rsidRDefault="00CE0248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  <w:p w:rsidR="00CE0248" w:rsidRPr="00343D18" w:rsidRDefault="00CE0248" w:rsidP="00CE024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Програма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малого підприємництва стане складовою частиною щорічних програм соціально-економічного розвитку громади та тісно пов’язана з процесами реформування економіки громади.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У випадку змін в економічному середовищі та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іальній сфері громади, змін законодавчих та нормативно-правових актів Програма може коригуватися.</w:t>
      </w:r>
    </w:p>
    <w:p w:rsidR="00343D18" w:rsidRPr="00CE024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Стан і аналіз проблем малого і середнього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ідприємництва в </w:t>
      </w:r>
      <w:r w:rsidR="00CE024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Перегонівській сільській раді</w:t>
      </w:r>
    </w:p>
    <w:p w:rsidR="00343D18" w:rsidRPr="00343D18" w:rsidRDefault="00CE024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Перегонівська сільська рада Голованівського району Кіровоградської області </w:t>
      </w:r>
      <w:r w:rsidR="00D37CD2">
        <w:rPr>
          <w:rFonts w:ascii="Times New Roman" w:hAnsi="Times New Roman" w:cs="Times New Roman"/>
          <w:sz w:val="28"/>
          <w:szCs w:val="28"/>
          <w:lang w:val="uk-UA" w:eastAsia="ru-RU"/>
        </w:rPr>
        <w:t>була створена 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травня 2020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року. Громада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складається з 10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населених пунктів 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двох</w:t>
      </w:r>
      <w:r w:rsidR="00343D18" w:rsidRP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старостинських округах.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До складу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Перегонівської сільської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громади входять села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Перегонівка, Полонисте, Давидівка Лебединка, Лещівка</w:t>
      </w:r>
      <w:proofErr w:type="gramStart"/>
      <w:r>
        <w:rPr>
          <w:rFonts w:ascii="Times New Roman" w:hAnsi="Times New Roman" w:cs="Times New Roman"/>
          <w:sz w:val="28"/>
          <w:szCs w:val="28"/>
          <w:lang w:val="uk-UA" w:eastAsia="ru-RU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абанове, Тернове,Крутеньке, Семидуби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та селище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Лісне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Громада розташована у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північній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частині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Голованівського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району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proofErr w:type="gramEnd"/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іровоградської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області. Громада лежить на зручному перетині головних транспортних шляхів, які з’єднують 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Кіровоградську та Черкаську області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6C9A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          Адміністративно-терито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ріальний центр громади – село П</w:t>
      </w:r>
      <w:r w:rsidR="00CE0248">
        <w:rPr>
          <w:rFonts w:ascii="Times New Roman" w:hAnsi="Times New Roman" w:cs="Times New Roman"/>
          <w:sz w:val="28"/>
          <w:szCs w:val="28"/>
          <w:lang w:val="uk-UA" w:eastAsia="ru-RU"/>
        </w:rPr>
        <w:t>ерегонівка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, яке лежить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  обидва 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бере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ги 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ічки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Ятрань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. Громада розташована на відстані 480 км від Києва, 170 км від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обласного  центр Кропивницького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км від районного центру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смт</w:t>
      </w:r>
      <w:proofErr w:type="gramStart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.Г</w:t>
      </w:r>
      <w:proofErr w:type="gramEnd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олованівськ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43D18" w:rsidRPr="00343D18" w:rsidRDefault="00D533F4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Загальна площа громади – 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18.912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км²</w:t>
      </w:r>
    </w:p>
    <w:p w:rsidR="00343D18" w:rsidRPr="00343D18" w:rsidRDefault="00497776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Населення – 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3444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(станом на 01.01.202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року)</w:t>
      </w:r>
    </w:p>
    <w:p w:rsidR="001329D3" w:rsidRPr="00D37CD2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Економіка громади базується на ве</w:t>
      </w:r>
      <w:r w:rsidR="00497776">
        <w:rPr>
          <w:rFonts w:ascii="Times New Roman" w:hAnsi="Times New Roman" w:cs="Times New Roman"/>
          <w:sz w:val="28"/>
          <w:szCs w:val="28"/>
          <w:lang w:eastAsia="ru-RU"/>
        </w:rPr>
        <w:t xml:space="preserve">ликих і середніх </w:t>
      </w:r>
      <w:proofErr w:type="gramStart"/>
      <w:r w:rsidR="0049777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97776">
        <w:rPr>
          <w:rFonts w:ascii="Times New Roman" w:hAnsi="Times New Roman" w:cs="Times New Roman"/>
          <w:sz w:val="28"/>
          <w:szCs w:val="28"/>
          <w:lang w:eastAsia="ru-RU"/>
        </w:rPr>
        <w:t>ідприємствах</w:t>
      </w:r>
      <w:r w:rsidR="00497776" w:rsidRPr="004977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43D18" w:rsidRPr="00343D18" w:rsidRDefault="00497776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які в 20</w:t>
      </w:r>
      <w:r w:rsidRPr="00497776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році сплатили податкі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та зборів до сільського бюджету 24% від загальної суми податків.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Однією із головних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іальних задач, що стоять перед бізнесом – є створення робочих місць. При аналізі роботи найкращих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ідприємств слід звернути увагу на кількість працівників, що є важливими для громади. Проте слід врахувати, що в Україні існує специфіка набору персоналу без трудових книжок. Це унеможливлює точний та реальних </w:t>
      </w:r>
      <w:proofErr w:type="gramStart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sz w:val="28"/>
          <w:szCs w:val="28"/>
          <w:lang w:eastAsia="ru-RU"/>
        </w:rPr>
        <w:t>ідрахунок працюючих (особливо найманих працівників у ФОПів).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                 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Мале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ідприємство – це обов’язковий елемент ринку та важливий фактор розвитку та ефективного функціонування економіки. В Україні малий бізнес сьогодні ще не відіграє суттє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во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ї ролі в економіці.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Мале та середнє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ідприємництво має цілу низку специфічних економічних властивостей, які у своїй сукупності формують економічний потенціал сектору малого та середнього підприємства, а саме: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спроможність порівняно швидко створювати робочі місця;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- гнучкість у плані адаптації до нових ринкових вимог, що має особливе значення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період глибоких структурних змін;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високий інноваційний потенці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ал завдяки вузькій спеціал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ізації виробництва;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спроможність ідентифікувати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нов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 ринки завдяки наявності потенціалу розширення виробництва та виходу на зовнішні ринки.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Саме тому стратегічною метою державної політики є реалізація потенціалу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Ефективний розвиток економіки громади, збільшення надходжень до бюджету, а також вирішення соціальних проблем, у тому числі зменшення безробіття, підвищення життєвого рівня людей – здебільшого залежить від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д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іяльності суб’єктів підприємництва. Загальний стан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на території Піщанської територіальної громади характеризується наступними цифрами.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Станом на 01.01.202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2</w:t>
      </w:r>
      <w:r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року на території громади діє </w:t>
      </w: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>3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активних сільськогосподарських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ідприємств, </w:t>
      </w:r>
      <w:r w:rsidR="001329D3" w:rsidRP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21</w:t>
      </w:r>
      <w:r w:rsid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фермерських господарств, </w:t>
      </w:r>
      <w:r w:rsidR="001329D3" w:rsidRPr="001329D3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30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фізичних осіб-підприємців.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      Голованівський районний</w:t>
      </w:r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центр зайнятості постійно проводить активну роботу з безробітними громадянами, робота спрямована на активізацію зусиль щодо вирішення проблеми власної трудової зайнятості. Залучення безробітних громадян до самостійної зайнятості та організації </w:t>
      </w:r>
      <w:proofErr w:type="gramStart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="00343D18"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діяльності. Організовано інформаційний куточок, індивідуальні консультації, інше.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Основними проблемними питаннями розвитку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ідприємства є: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нестабільність та суперечливість у чинних законах і нормативних документах, що регламентують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ідприємницьку діяльність;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складність та тривалість одержання обов’язкових дозволів і погоджень;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недостатня допомога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ідприємству з боку держави, незахищеність підприємців та їх бізнесу;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нестача власних обігових коштів та труднощі з отриманням фінансово-кредитної допомоги, висока вартість позичкових кошті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незначне бюджетне забезпечення заходів з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цього важливого сектору економіки;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дефіцит інвестиційних ресурсі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брак професійних знань та досвіду 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ідприємців, відсутність знань щодо здійснення маркетингу і сучасного менеджменту для організації виробництва і збуту продукції та пасивності щодо набуття таких знань, що у свою чергу негативно впливає на структуру малого і середнього підприємництва, яке тяжіє до торгово-посередницької діяльності, а не до виробництва;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недосконалість системи захисту прав споживачі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іальна незахищеність найманих працівників, низький рівень середньомісячної заробітної плати;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- високий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р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івень «тінізації» підприємницької діяльності та трудових відносин роботодавців з найманими працівниками;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низька конкурентоспроможність товарі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, робіт і послуг;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- необхідність удосконалення механізмів регуляторної політики.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343D18"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Нормативно-правове регулювання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Програма по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ідтримці розвитку малого та середнього підприємництва в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Перегонівській сільській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громаді на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роки розроблена у відповідності до чинного законодавства в Україні: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розвиток та державну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ідтримку малого та середнього підприємництва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Національну програму сприяння розвитку малого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Закон України «Про державні цільові програми»;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державне прогнозування та розроблення програм економічного і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іального розвитку України»;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Закон України «Про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м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ісцеве самоврядування в Україні»;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та інших нормативно-правових документів, які містять норми щодо сприяння розвитку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в Україні.</w:t>
      </w:r>
    </w:p>
    <w:p w:rsidR="00343D18" w:rsidRPr="00343D18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343D18"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Мета, цілі та очікувані результати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Головною метою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 Програми є спрямування дій органів місцевого самоврядування, суб’єктів малого і середнього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ідприємництва, громадських організацій та об’єднань підприємців на створення сприятливих умов для започаткування, ведення та розвитку підприємницької діяльності, забезпечення конкурентоспроможності товарів, робіт, послуг, поліпшення інвестиційного клімату, впровадження інновацій, ефективного державно – приватного партнерства, що впливатиме на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іально-економічний розвиток громади.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Основні цілі Програми: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сприятливих умов для започаткування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реалізація регуляторної політики шляхом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ідвищення рівня підготовки регуляторних актів, які зачіпають права та інтереси підприємців;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фінансово-кредитне забезпечення та матеріально-технічна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ідтримка розвитку малого та середнього підприємництва;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сприяння створенню робочих місць суб’єктами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ідтримка ділової та інвестиційної активності, розвитку конкуренції на ринку товарів та послуг;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активізація співпраці органів влади з громадськими організаціями та об’єднаннями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сприяння безробітним в організації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запровадження системи консультаційних послуг для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ідприємців;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удосконалення інформаційно-консультативної, навчально-методичної та ресурсної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впровадження освітніх програм з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 для суб’єктів господарювання;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color w:val="212529"/>
          <w:sz w:val="28"/>
          <w:szCs w:val="28"/>
          <w:lang w:eastAsia="ru-RU"/>
        </w:rPr>
        <w:t>Очікувані результати програми: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Реалізація Програми розвитку малого і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ідприємництва на території </w:t>
      </w:r>
      <w:r w:rsidR="00836C9A">
        <w:rPr>
          <w:rFonts w:ascii="Times New Roman" w:hAnsi="Times New Roman" w:cs="Times New Roman"/>
          <w:color w:val="212529"/>
          <w:sz w:val="28"/>
          <w:szCs w:val="28"/>
          <w:lang w:val="uk-UA" w:eastAsia="ru-RU"/>
        </w:rPr>
        <w:t xml:space="preserve">громади </w:t>
      </w: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сприяє: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збільшенню кількості суб’єктів малого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 (юридичних та фізичних осіб) за різними видами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забезпеченню збільшення частки надходжень до сільського бюджету від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д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іяльності малого та середнього підприємництва;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створення нових робочих місць;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збільшенню кількості самозайнятого населення та залученню безробітних громадян до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ідприємницької діяльності;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створення цілісної бази даних про суб’єкти малого та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зміцненню громадської думки щодо позитивного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іального статусу підприємця;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формуванню і розвитку в суспільному вихованні етики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ідприємництва, його соціальної відповідальності;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поліпшення діяльності об’єктів інфраструктури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ідтримки малого і середнього підприємництва.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Результатами реалізації Програми стане прискорення розвитку малого і середнього </w:t>
      </w:r>
      <w:proofErr w:type="gramStart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ідприємництва, повноцінне використання його потенційних можливостей, перетворення його на дієвий механізм розв’язання економічних і соціальних проблем, сприяння структурній перебудові економіки, вирішення проблем зайнятості та насичення вітчизняного ринку товарами та послугами.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В залежності від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іально-політичного становища на державному рівні, змін в економіці та соціальній сфері, змін чинного законодавства у Програму можуть вноситись корективи.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 Координація та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ходом виконання Програми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Координацію та контроль за станом виконання Програми здійснює виконавчий комітет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– головний розпорядник коштів та постійна комісія з питань планування, фінансів, бюджету та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іально-економічного розвитку.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Організацію та контроль за виконанням Програми здійснює фінансово-економічний відділ виконавчого комітету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(далі - відповідальний виконавець) визначає першочерговість виконання заходів (Додаток 1) з урахуванням потреб малого і середнього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ідприємництва, наявності фінансових та інших ресурсів. Відповідальний виконавець в ході реалізації Програми забезпечує цільове та ефективне використання бюджетних коштів,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межах визначених бюджетних призначень.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Відповідальний виконавець забезпечує координацію роботи з іншими відділами виконавчого комітету П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ради, облдержадміністрацією, районним центром зайнятості, вищі навчальні заклади, науковими установами, закладами освіти, ЗМІ, Координаційною радою місцевого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іально-економічного та культурного розвитку, кредитні установи, представниками малого і середнього підприємництва.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Відповідальний виконавець здійснює моніторинг виконання заходів Програми протягом терміну її виконання. Щорічно у складі звіту про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ідсумки соціально-економічного та культурного розвитку громади готує інформацію про хід виконання Програми за попередній рік та завдання на наступний.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В період реалізації заходів Програми до неї можуть вноситися зміни і доповнення </w:t>
      </w:r>
      <w:proofErr w:type="gramStart"/>
      <w:r w:rsidRPr="00343D1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sz w:val="28"/>
          <w:szCs w:val="28"/>
          <w:lang w:eastAsia="ru-RU"/>
        </w:rPr>
        <w:t>ісля відповідного погодження на депутатських комісіях та затвердження сільською радою.</w:t>
      </w:r>
    </w:p>
    <w:p w:rsidR="003D4377" w:rsidRPr="00D37CD2" w:rsidRDefault="003D4377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5E69" w:rsidRPr="00D37CD2" w:rsidRDefault="00145E69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5E69" w:rsidRPr="00D37CD2" w:rsidRDefault="00145E69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43D18" w:rsidRPr="00836C9A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 сільської ради                                        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Алла</w:t>
      </w:r>
      <w:proofErr w:type="gramStart"/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Т</w:t>
      </w:r>
      <w:proofErr w:type="gramEnd"/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ІТОРЕНКО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6C9A" w:rsidRDefault="00836C9A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A4E59" w:rsidRDefault="004A4E59" w:rsidP="00836C9A">
      <w:pPr>
        <w:pStyle w:val="a6"/>
        <w:jc w:val="right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4A4E59" w:rsidRDefault="004A4E59" w:rsidP="00836C9A">
      <w:pPr>
        <w:pStyle w:val="a6"/>
        <w:jc w:val="right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343D18" w:rsidRPr="00343D18" w:rsidRDefault="00343D18" w:rsidP="00836C9A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До Програми розвитку малого і середнього підприємництва на території 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ПЕрегонівської сільської ради Голованівського району</w:t>
      </w:r>
      <w:proofErr w:type="gramStart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</w:t>
      </w:r>
      <w:proofErr w:type="gramEnd"/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іровоградської області 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 w:rsidR="00836C9A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Заходи до програми розвитку малого і середнього </w:t>
      </w:r>
      <w:proofErr w:type="gramStart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ідприємництва на території П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ерегонівської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сільсько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ї територіальної громади на 202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836C9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343D18" w:rsidRPr="00343D18" w:rsidRDefault="00343D18" w:rsidP="00343D18">
      <w:pPr>
        <w:pStyle w:val="a6"/>
        <w:jc w:val="both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343D18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>   </w:t>
      </w:r>
    </w:p>
    <w:tbl>
      <w:tblPr>
        <w:tblW w:w="10650" w:type="dxa"/>
        <w:tblCellMar>
          <w:left w:w="0" w:type="dxa"/>
          <w:right w:w="0" w:type="dxa"/>
        </w:tblCellMar>
        <w:tblLook w:val="04A0"/>
      </w:tblPr>
      <w:tblGrid>
        <w:gridCol w:w="670"/>
        <w:gridCol w:w="3812"/>
        <w:gridCol w:w="156"/>
        <w:gridCol w:w="1783"/>
        <w:gridCol w:w="2123"/>
        <w:gridCol w:w="1590"/>
        <w:gridCol w:w="15"/>
        <w:gridCol w:w="501"/>
      </w:tblGrid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Заходи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Заплановані кошти тис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рн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Термін виконання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Виконавці </w:t>
            </w: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Default="006E4A7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E4A70" w:rsidRPr="00343D18" w:rsidRDefault="006E4A70" w:rsidP="006E4A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6E4A7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Забезпечення процедури розробки та прийняття регуляторних актів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ідповідно до Закону України «Про регуляторну політику у сфері підприємницької діяльності»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визначений законодавством термін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Забезпечення приведення регуляторних актів у відповідність до Закону України «Про засади державної регуляторної політики у сфері господарської діяльності»</w:t>
            </w:r>
            <w:proofErr w:type="gramEnd"/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Встановлення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ільг, місцевих податків для підприємців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Оприлюднення діючих місцевих регуляторних актів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ЗМІ та на офіційному сайті сільської ради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визначений законодавством термі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gramEnd"/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Проведення семінарів,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навчань та круглих столів для суб’єктів господарювання з вивченням нормативно-правової бази податкового законодавства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Надання консультативної допомоги суб’єктам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Виявлення та проведення консультацій для бажаючих відкрити власну справу, зайнятися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ідприємництвом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Інформування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ідприємців про грантові та кредитні програми, в тому числі: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моніторинг грантових та кредитних програм, спрямованих на розвиток бізнесу;</w:t>
            </w:r>
          </w:p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оприлюднення інформації про грантові та кредитні можливості на офіційній веб-сторінці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іщанської територіальної громади (у розділі новини)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Співпраця з районним центром зайнятості щодо надання допомоги з відкриття власної справи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Сприяння залученню зовнішніх та внутрішніх інвестицій з метою розвитку та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ідтримки підприємництва в усіх сферах діяльності.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Сприяння в межах чинного 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законодавства у наданні оренди,  продажу або безкоштовного користування суб’єктам малого і середнього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ідприємництва пустих приміщень, земельних ділянок для започаткування та ведення бізнесу.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Виявлення та легалізація суб’єктів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ідприємницької діяльності, які здійснюють господарську діяльність без відповідних дозвільних документів передбачених законодавством.</w:t>
            </w:r>
          </w:p>
        </w:tc>
        <w:tc>
          <w:tcPr>
            <w:tcW w:w="19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9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Виготовлення рекламної продукції, презентаційних матеріалів для представлення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громади на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форумах, семінарах, конкурсах, ярмарках тощо.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кожного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Всього тис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рн.</w:t>
            </w: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43D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E4A70" w:rsidRPr="00343D18" w:rsidTr="006E4A70">
        <w:tc>
          <w:tcPr>
            <w:tcW w:w="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3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2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nil"/>
            </w:tcBorders>
          </w:tcPr>
          <w:p w:rsidR="006E4A70" w:rsidRPr="00343D18" w:rsidRDefault="006E4A70" w:rsidP="00343D18">
            <w:pPr>
              <w:pStyle w:val="a6"/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6E4A70" w:rsidRDefault="006E4A70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E4A70" w:rsidRDefault="006E4A70" w:rsidP="00343D1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43D18" w:rsidRPr="00145E69" w:rsidRDefault="00343D18" w:rsidP="00343D1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43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 ради                                                                    </w:t>
      </w:r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Алла</w:t>
      </w:r>
      <w:proofErr w:type="gramStart"/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Т</w:t>
      </w:r>
      <w:proofErr w:type="gramEnd"/>
      <w:r w:rsidR="00145E6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ІТОРЕНКО</w:t>
      </w:r>
    </w:p>
    <w:p w:rsidR="00C16800" w:rsidRPr="00343D18" w:rsidRDefault="00C16800" w:rsidP="00343D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43D18" w:rsidRPr="00343D18" w:rsidRDefault="00343D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343D18" w:rsidRPr="00343D18" w:rsidSect="00C16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511CB"/>
    <w:multiLevelType w:val="multilevel"/>
    <w:tmpl w:val="99F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631670"/>
    <w:multiLevelType w:val="multilevel"/>
    <w:tmpl w:val="15AA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43D18"/>
    <w:rsid w:val="001329D3"/>
    <w:rsid w:val="00145E69"/>
    <w:rsid w:val="001621F9"/>
    <w:rsid w:val="001835A6"/>
    <w:rsid w:val="00343D18"/>
    <w:rsid w:val="003D4377"/>
    <w:rsid w:val="00497776"/>
    <w:rsid w:val="004A4E59"/>
    <w:rsid w:val="006A6113"/>
    <w:rsid w:val="006E2C95"/>
    <w:rsid w:val="006E4A70"/>
    <w:rsid w:val="00836C9A"/>
    <w:rsid w:val="00906A97"/>
    <w:rsid w:val="00961BD0"/>
    <w:rsid w:val="0097185C"/>
    <w:rsid w:val="00C16800"/>
    <w:rsid w:val="00CE0248"/>
    <w:rsid w:val="00D37CD2"/>
    <w:rsid w:val="00D526C6"/>
    <w:rsid w:val="00D533F4"/>
    <w:rsid w:val="00DB4A2E"/>
    <w:rsid w:val="00FC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D18"/>
    <w:rPr>
      <w:b/>
      <w:bCs/>
    </w:rPr>
  </w:style>
  <w:style w:type="character" w:styleId="a5">
    <w:name w:val="Emphasis"/>
    <w:basedOn w:val="a0"/>
    <w:uiPriority w:val="20"/>
    <w:qFormat/>
    <w:rsid w:val="00343D18"/>
    <w:rPr>
      <w:i/>
      <w:iCs/>
    </w:rPr>
  </w:style>
  <w:style w:type="paragraph" w:styleId="a6">
    <w:name w:val="No Spacing"/>
    <w:uiPriority w:val="1"/>
    <w:qFormat/>
    <w:rsid w:val="00343D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BB3E8-8C86-446F-902B-E51A87D7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15</Pages>
  <Words>3659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2022-01-24T07:50:00Z</cp:lastPrinted>
  <dcterms:created xsi:type="dcterms:W3CDTF">2022-01-19T14:09:00Z</dcterms:created>
  <dcterms:modified xsi:type="dcterms:W3CDTF">2022-01-24T11:28:00Z</dcterms:modified>
</cp:coreProperties>
</file>