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C70C02" w14:textId="50520204" w:rsidR="00B64FA2" w:rsidRDefault="00B64FA2" w:rsidP="00B64FA2">
      <w:pPr>
        <w:ind w:left="513" w:hanging="513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відмову в наданні</w:t>
      </w:r>
      <w:r w:rsidR="00386AEC">
        <w:rPr>
          <w:b/>
          <w:i/>
          <w:sz w:val="28"/>
          <w:szCs w:val="28"/>
          <w:lang w:val="uk-UA"/>
        </w:rPr>
        <w:t xml:space="preserve"> земельної ділянки </w:t>
      </w:r>
      <w:r>
        <w:rPr>
          <w:b/>
          <w:i/>
          <w:sz w:val="28"/>
          <w:szCs w:val="28"/>
          <w:lang w:val="uk-UA"/>
        </w:rPr>
        <w:t xml:space="preserve"> </w:t>
      </w:r>
    </w:p>
    <w:p w14:paraId="54247FB8" w14:textId="4B764035" w:rsidR="00B64FA2" w:rsidRDefault="00386AEC" w:rsidP="00B64FA2">
      <w:pPr>
        <w:ind w:left="513" w:hanging="513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ФГ «Витязь» в постійне  користування.</w:t>
      </w:r>
      <w:r w:rsidR="00B64FA2">
        <w:rPr>
          <w:b/>
          <w:i/>
          <w:sz w:val="28"/>
          <w:szCs w:val="28"/>
          <w:lang w:val="uk-UA"/>
        </w:rPr>
        <w:t xml:space="preserve"> </w:t>
      </w:r>
    </w:p>
    <w:p w14:paraId="3B9F65E0" w14:textId="708578C0" w:rsidR="00B64FA2" w:rsidRDefault="00B64FA2" w:rsidP="00B64FA2">
      <w:pPr>
        <w:ind w:left="513" w:hanging="513"/>
        <w:jc w:val="both"/>
        <w:rPr>
          <w:b/>
          <w:i/>
          <w:sz w:val="28"/>
          <w:szCs w:val="28"/>
          <w:lang w:val="uk-UA"/>
        </w:rPr>
      </w:pPr>
    </w:p>
    <w:p w14:paraId="6D1428BA" w14:textId="77777777" w:rsidR="00B64FA2" w:rsidRDefault="00B64FA2" w:rsidP="00B64FA2">
      <w:pPr>
        <w:ind w:left="513" w:hanging="513"/>
        <w:jc w:val="both"/>
        <w:rPr>
          <w:b/>
          <w:i/>
          <w:sz w:val="28"/>
          <w:szCs w:val="28"/>
          <w:lang w:val="uk-UA"/>
        </w:rPr>
      </w:pPr>
    </w:p>
    <w:p w14:paraId="396B460E" w14:textId="77777777" w:rsidR="00B64FA2" w:rsidRDefault="00B64FA2" w:rsidP="00B64FA2">
      <w:pPr>
        <w:ind w:left="513" w:hanging="513"/>
        <w:jc w:val="both"/>
        <w:rPr>
          <w:sz w:val="28"/>
          <w:szCs w:val="28"/>
          <w:lang w:val="uk-UA"/>
        </w:rPr>
      </w:pPr>
    </w:p>
    <w:p w14:paraId="636B62DF" w14:textId="62DA6608" w:rsidR="00B64FA2" w:rsidRDefault="00B64FA2" w:rsidP="00B64FA2">
      <w:pPr>
        <w:ind w:left="142"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</w:t>
      </w:r>
      <w:r w:rsidR="00386AEC">
        <w:rPr>
          <w:sz w:val="28"/>
          <w:szCs w:val="28"/>
          <w:lang w:val="uk-UA"/>
        </w:rPr>
        <w:t>олови ФГ «Витязь»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надання </w:t>
      </w:r>
      <w:r w:rsidR="00386AEC">
        <w:rPr>
          <w:sz w:val="28"/>
          <w:szCs w:val="28"/>
          <w:lang w:val="uk-UA"/>
        </w:rPr>
        <w:t xml:space="preserve">земельної ділянки </w:t>
      </w:r>
      <w:r w:rsidR="00585C86">
        <w:rPr>
          <w:sz w:val="28"/>
          <w:szCs w:val="28"/>
          <w:lang w:val="uk-UA"/>
        </w:rPr>
        <w:t xml:space="preserve"> сільськогосподарського призначення комунальної власності </w:t>
      </w:r>
      <w:r w:rsidR="00386AEC">
        <w:rPr>
          <w:sz w:val="28"/>
          <w:szCs w:val="28"/>
          <w:lang w:val="uk-UA"/>
        </w:rPr>
        <w:t xml:space="preserve"> площею 26,92 га</w:t>
      </w:r>
      <w:r w:rsidR="00007524">
        <w:rPr>
          <w:sz w:val="28"/>
          <w:szCs w:val="28"/>
          <w:lang w:val="uk-UA"/>
        </w:rPr>
        <w:t xml:space="preserve"> (рілля) </w:t>
      </w:r>
      <w:r w:rsidR="00256B49" w:rsidRPr="00256B49">
        <w:rPr>
          <w:sz w:val="28"/>
          <w:szCs w:val="28"/>
          <w:lang w:val="uk-UA"/>
        </w:rPr>
        <w:t xml:space="preserve"> </w:t>
      </w:r>
      <w:r w:rsidR="00007524">
        <w:rPr>
          <w:sz w:val="28"/>
          <w:szCs w:val="28"/>
          <w:lang w:val="uk-UA"/>
        </w:rPr>
        <w:t xml:space="preserve">кадастровий номер 3521486000:02:000:1513 </w:t>
      </w:r>
      <w:r w:rsidR="00386AEC">
        <w:rPr>
          <w:sz w:val="28"/>
          <w:szCs w:val="28"/>
          <w:lang w:val="uk-UA"/>
        </w:rPr>
        <w:t xml:space="preserve"> </w:t>
      </w:r>
      <w:r w:rsidR="00A90EC3">
        <w:rPr>
          <w:sz w:val="28"/>
          <w:szCs w:val="28"/>
          <w:lang w:val="uk-UA"/>
        </w:rPr>
        <w:t xml:space="preserve">яка розташована на території  Перегонівської сільської ради  в постійне користування </w:t>
      </w:r>
      <w:r w:rsidR="00386AEC">
        <w:rPr>
          <w:sz w:val="28"/>
          <w:szCs w:val="28"/>
          <w:lang w:val="uk-UA"/>
        </w:rPr>
        <w:t xml:space="preserve"> </w:t>
      </w:r>
    </w:p>
    <w:p w14:paraId="29BCF269" w14:textId="186E98F2" w:rsidR="00B64FA2" w:rsidRDefault="00B64FA2" w:rsidP="00B64FA2">
      <w:pPr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пунктом 34 частини першої статті 26 Закону України «Про місцеве самоврядування в Україні», ст.</w:t>
      </w:r>
      <w:r w:rsidR="00585C86">
        <w:rPr>
          <w:sz w:val="28"/>
          <w:szCs w:val="28"/>
          <w:lang w:val="uk-UA"/>
        </w:rPr>
        <w:t xml:space="preserve"> ст. </w:t>
      </w:r>
      <w:r>
        <w:rPr>
          <w:sz w:val="28"/>
          <w:szCs w:val="28"/>
          <w:lang w:val="uk-UA"/>
        </w:rPr>
        <w:t xml:space="preserve">12 </w:t>
      </w:r>
      <w:r w:rsidR="00585C86">
        <w:rPr>
          <w:sz w:val="28"/>
          <w:szCs w:val="28"/>
          <w:lang w:val="uk-UA"/>
        </w:rPr>
        <w:t xml:space="preserve">,92 </w:t>
      </w:r>
      <w:r>
        <w:rPr>
          <w:sz w:val="28"/>
          <w:szCs w:val="28"/>
          <w:lang w:val="uk-UA"/>
        </w:rPr>
        <w:t>Земельного кодексу України, ст 2-6 Закону України «Про  землеустрій» та  рекомендації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постійної комісії сільської ради з питань земельних відносин,  Перегонівська  сільська рада</w:t>
      </w:r>
    </w:p>
    <w:p w14:paraId="50AC611D" w14:textId="77777777" w:rsidR="00B64FA2" w:rsidRDefault="00B64FA2" w:rsidP="00B64FA2">
      <w:pPr>
        <w:ind w:left="142" w:hanging="142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в и р і ш и л а:</w:t>
      </w:r>
    </w:p>
    <w:p w14:paraId="00166D81" w14:textId="77777777" w:rsidR="00B64FA2" w:rsidRDefault="00B64FA2" w:rsidP="00B64FA2">
      <w:pPr>
        <w:ind w:left="142" w:firstLine="425"/>
        <w:jc w:val="both"/>
        <w:rPr>
          <w:i/>
          <w:sz w:val="28"/>
          <w:szCs w:val="28"/>
          <w:lang w:val="uk-UA"/>
        </w:rPr>
      </w:pPr>
    </w:p>
    <w:p w14:paraId="7773AAC7" w14:textId="3A1E4FEE" w:rsidR="00B64FA2" w:rsidRDefault="00B64FA2" w:rsidP="00B64FA2">
      <w:pPr>
        <w:pStyle w:val="a3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Відмовити в на</w:t>
      </w:r>
      <w:r w:rsidR="00585C86">
        <w:rPr>
          <w:sz w:val="28"/>
          <w:szCs w:val="28"/>
        </w:rPr>
        <w:t>дані  земельної ділянки  в постійне користування  ФГ «Витязь</w:t>
      </w:r>
      <w:r>
        <w:rPr>
          <w:sz w:val="28"/>
          <w:szCs w:val="28"/>
        </w:rPr>
        <w:t xml:space="preserve">. </w:t>
      </w:r>
    </w:p>
    <w:p w14:paraId="2B6B87FC" w14:textId="77777777" w:rsidR="00B64FA2" w:rsidRDefault="00B64FA2" w:rsidP="00B64FA2">
      <w:pPr>
        <w:jc w:val="both"/>
        <w:rPr>
          <w:sz w:val="28"/>
          <w:szCs w:val="28"/>
          <w:lang w:val="uk-UA"/>
        </w:rPr>
      </w:pPr>
    </w:p>
    <w:p w14:paraId="574CA131" w14:textId="333F83D0" w:rsidR="00B64FA2" w:rsidRDefault="00B64FA2" w:rsidP="00B64FA2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 Відділу  з  питань  комунальної  власності,  житлово-                  комунального  господарства,  земельних  відносин,  благоустрою  та  охорони  навколишнього </w:t>
      </w:r>
      <w:r>
        <w:rPr>
          <w:color w:val="333333"/>
          <w:bdr w:val="none" w:sz="0" w:space="0" w:color="auto" w:frame="1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</w:rPr>
        <w:t xml:space="preserve">середовища </w:t>
      </w:r>
      <w:r>
        <w:t xml:space="preserve"> </w:t>
      </w:r>
      <w:r>
        <w:rPr>
          <w:sz w:val="28"/>
          <w:szCs w:val="28"/>
        </w:rPr>
        <w:t xml:space="preserve"> забезпечити своєчасне  інформування г</w:t>
      </w:r>
      <w:r w:rsidR="006D6143">
        <w:rPr>
          <w:sz w:val="28"/>
          <w:szCs w:val="28"/>
        </w:rPr>
        <w:t>олову ФГ «Витязь» про</w:t>
      </w:r>
      <w:r>
        <w:rPr>
          <w:sz w:val="28"/>
          <w:szCs w:val="28"/>
        </w:rPr>
        <w:t xml:space="preserve"> прийняте рішення.</w:t>
      </w:r>
    </w:p>
    <w:p w14:paraId="31D0BC0E" w14:textId="77777777" w:rsidR="00B64FA2" w:rsidRDefault="00B64FA2" w:rsidP="00B64FA2">
      <w:pPr>
        <w:ind w:left="720"/>
        <w:jc w:val="both"/>
        <w:rPr>
          <w:sz w:val="28"/>
          <w:szCs w:val="28"/>
          <w:lang w:val="uk-UA"/>
        </w:rPr>
      </w:pPr>
    </w:p>
    <w:p w14:paraId="198EA8F2" w14:textId="26B08D7E" w:rsidR="00472F7C" w:rsidRDefault="00472F7C">
      <w:pPr>
        <w:rPr>
          <w:lang w:val="uk-UA"/>
        </w:rPr>
      </w:pPr>
    </w:p>
    <w:p w14:paraId="5E30E6D3" w14:textId="15141482" w:rsidR="006D6143" w:rsidRDefault="006D6143">
      <w:pPr>
        <w:rPr>
          <w:lang w:val="uk-UA"/>
        </w:rPr>
      </w:pPr>
    </w:p>
    <w:p w14:paraId="3E636943" w14:textId="06CA055D" w:rsidR="006D6143" w:rsidRDefault="006D6143">
      <w:pPr>
        <w:rPr>
          <w:lang w:val="uk-UA"/>
        </w:rPr>
      </w:pPr>
    </w:p>
    <w:p w14:paraId="0F3C61FB" w14:textId="1A879F92" w:rsidR="006D6143" w:rsidRDefault="006D6143">
      <w:pPr>
        <w:rPr>
          <w:lang w:val="uk-UA"/>
        </w:rPr>
      </w:pPr>
    </w:p>
    <w:p w14:paraId="60015F28" w14:textId="2FAC676F" w:rsidR="006D6143" w:rsidRDefault="006D6143">
      <w:pPr>
        <w:rPr>
          <w:lang w:val="uk-UA"/>
        </w:rPr>
      </w:pPr>
    </w:p>
    <w:p w14:paraId="0408E85E" w14:textId="64C705DC" w:rsidR="006D6143" w:rsidRDefault="006D6143">
      <w:pPr>
        <w:rPr>
          <w:lang w:val="uk-UA"/>
        </w:rPr>
      </w:pPr>
    </w:p>
    <w:p w14:paraId="4238AD1A" w14:textId="135592AB" w:rsidR="006D6143" w:rsidRDefault="006D6143">
      <w:pPr>
        <w:rPr>
          <w:lang w:val="uk-UA"/>
        </w:rPr>
      </w:pPr>
    </w:p>
    <w:p w14:paraId="54E863E4" w14:textId="724CFD63" w:rsidR="006D6143" w:rsidRDefault="006D6143">
      <w:pPr>
        <w:rPr>
          <w:lang w:val="uk-UA"/>
        </w:rPr>
      </w:pPr>
    </w:p>
    <w:p w14:paraId="0EA1BDD2" w14:textId="6DFBE8B1" w:rsidR="006D6143" w:rsidRDefault="006D6143">
      <w:pPr>
        <w:rPr>
          <w:lang w:val="uk-UA"/>
        </w:rPr>
      </w:pPr>
    </w:p>
    <w:p w14:paraId="741AD279" w14:textId="440955AE" w:rsidR="006D6143" w:rsidRDefault="006D6143">
      <w:pPr>
        <w:rPr>
          <w:lang w:val="uk-UA"/>
        </w:rPr>
      </w:pPr>
    </w:p>
    <w:p w14:paraId="3528D971" w14:textId="7B2A86BC" w:rsidR="006D6143" w:rsidRDefault="006D6143">
      <w:pPr>
        <w:rPr>
          <w:lang w:val="uk-UA"/>
        </w:rPr>
      </w:pPr>
    </w:p>
    <w:p w14:paraId="297FCD77" w14:textId="26FA08C0" w:rsidR="006D6143" w:rsidRDefault="006D6143">
      <w:pPr>
        <w:rPr>
          <w:lang w:val="uk-UA"/>
        </w:rPr>
      </w:pPr>
    </w:p>
    <w:p w14:paraId="612E8244" w14:textId="504866B5" w:rsidR="006D6143" w:rsidRDefault="006D6143">
      <w:pPr>
        <w:rPr>
          <w:lang w:val="uk-UA"/>
        </w:rPr>
      </w:pPr>
    </w:p>
    <w:p w14:paraId="04991F33" w14:textId="014E9B28" w:rsidR="006D6143" w:rsidRDefault="006D6143">
      <w:pPr>
        <w:rPr>
          <w:lang w:val="uk-UA"/>
        </w:rPr>
      </w:pPr>
    </w:p>
    <w:p w14:paraId="3FA306C7" w14:textId="6C47D170" w:rsidR="006D6143" w:rsidRDefault="006D6143">
      <w:pPr>
        <w:rPr>
          <w:lang w:val="uk-UA"/>
        </w:rPr>
      </w:pPr>
    </w:p>
    <w:p w14:paraId="1A3AB67E" w14:textId="5977BC8A" w:rsidR="006D6143" w:rsidRDefault="006D6143">
      <w:pPr>
        <w:rPr>
          <w:lang w:val="uk-UA"/>
        </w:rPr>
      </w:pPr>
    </w:p>
    <w:p w14:paraId="6188DFE2" w14:textId="5B01D491" w:rsidR="006D6143" w:rsidRDefault="006D6143">
      <w:pPr>
        <w:rPr>
          <w:lang w:val="uk-UA"/>
        </w:rPr>
      </w:pPr>
    </w:p>
    <w:p w14:paraId="704494FE" w14:textId="1214B7B5" w:rsidR="006D6143" w:rsidRDefault="006D6143">
      <w:pPr>
        <w:rPr>
          <w:lang w:val="uk-UA"/>
        </w:rPr>
      </w:pPr>
    </w:p>
    <w:p w14:paraId="3FD84FBB" w14:textId="68777C84" w:rsidR="006D6143" w:rsidRDefault="006D6143">
      <w:pPr>
        <w:rPr>
          <w:lang w:val="uk-UA"/>
        </w:rPr>
      </w:pPr>
    </w:p>
    <w:p w14:paraId="4AF0CE03" w14:textId="131C1ED0" w:rsidR="006D6143" w:rsidRDefault="006D6143">
      <w:pPr>
        <w:rPr>
          <w:lang w:val="uk-UA"/>
        </w:rPr>
      </w:pPr>
    </w:p>
    <w:p w14:paraId="38D6BD3F" w14:textId="2126EFC2" w:rsidR="006D6143" w:rsidRDefault="006D6143">
      <w:pPr>
        <w:rPr>
          <w:lang w:val="uk-UA"/>
        </w:rPr>
      </w:pPr>
    </w:p>
    <w:p w14:paraId="6DC89F18" w14:textId="448C4FB5" w:rsidR="006D6143" w:rsidRDefault="006D6143">
      <w:pPr>
        <w:rPr>
          <w:lang w:val="uk-UA"/>
        </w:rPr>
      </w:pPr>
    </w:p>
    <w:p w14:paraId="55DAB37C" w14:textId="422488FE" w:rsidR="006D6143" w:rsidRDefault="006D6143">
      <w:pPr>
        <w:rPr>
          <w:lang w:val="uk-UA"/>
        </w:rPr>
      </w:pPr>
    </w:p>
    <w:p w14:paraId="3419C4BD" w14:textId="5B9D6931" w:rsidR="006D6143" w:rsidRDefault="006D6143">
      <w:pPr>
        <w:rPr>
          <w:lang w:val="uk-UA"/>
        </w:rPr>
      </w:pPr>
    </w:p>
    <w:p w14:paraId="40D9512C" w14:textId="6607B466" w:rsidR="006D6143" w:rsidRDefault="006D6143" w:rsidP="006D6143">
      <w:pPr>
        <w:jc w:val="right"/>
        <w:rPr>
          <w:lang w:val="uk-UA"/>
        </w:rPr>
      </w:pPr>
      <w:r>
        <w:rPr>
          <w:lang w:val="uk-UA"/>
        </w:rPr>
        <w:lastRenderedPageBreak/>
        <w:t xml:space="preserve">ФГ </w:t>
      </w:r>
      <w:r w:rsidR="00284C33">
        <w:rPr>
          <w:lang w:val="uk-UA"/>
        </w:rPr>
        <w:t>«Витязь»</w:t>
      </w:r>
    </w:p>
    <w:p w14:paraId="50A097AE" w14:textId="31E32BC8" w:rsidR="00284C33" w:rsidRDefault="00284C33" w:rsidP="006D6143">
      <w:pPr>
        <w:jc w:val="right"/>
        <w:rPr>
          <w:lang w:val="uk-UA"/>
        </w:rPr>
      </w:pPr>
      <w:r>
        <w:rPr>
          <w:lang w:val="uk-UA"/>
        </w:rPr>
        <w:t xml:space="preserve">26522 вул Шевченка , буд 70 , </w:t>
      </w:r>
    </w:p>
    <w:p w14:paraId="73136D12" w14:textId="45074EBD" w:rsidR="007879B2" w:rsidRDefault="007879B2" w:rsidP="006D6143">
      <w:pPr>
        <w:jc w:val="right"/>
        <w:rPr>
          <w:lang w:val="uk-UA"/>
        </w:rPr>
      </w:pPr>
      <w:r>
        <w:rPr>
          <w:lang w:val="uk-UA"/>
        </w:rPr>
        <w:t>С.Перегонівка</w:t>
      </w:r>
    </w:p>
    <w:p w14:paraId="44648306" w14:textId="163A1C93" w:rsidR="007879B2" w:rsidRDefault="007879B2" w:rsidP="006D6143">
      <w:pPr>
        <w:jc w:val="right"/>
        <w:rPr>
          <w:lang w:val="uk-UA"/>
        </w:rPr>
      </w:pPr>
      <w:r>
        <w:rPr>
          <w:lang w:val="uk-UA"/>
        </w:rPr>
        <w:t xml:space="preserve">Голованівського району </w:t>
      </w:r>
    </w:p>
    <w:p w14:paraId="4E66ED79" w14:textId="46299AC9" w:rsidR="007879B2" w:rsidRDefault="007879B2" w:rsidP="006D6143">
      <w:pPr>
        <w:jc w:val="right"/>
        <w:rPr>
          <w:lang w:val="uk-UA"/>
        </w:rPr>
      </w:pPr>
      <w:r>
        <w:rPr>
          <w:lang w:val="uk-UA"/>
        </w:rPr>
        <w:t xml:space="preserve">Кіровоградської області </w:t>
      </w:r>
    </w:p>
    <w:p w14:paraId="4523F520" w14:textId="0F7F99E1" w:rsidR="007879B2" w:rsidRDefault="007879B2" w:rsidP="006D6143">
      <w:pPr>
        <w:jc w:val="right"/>
        <w:rPr>
          <w:lang w:val="uk-UA"/>
        </w:rPr>
      </w:pPr>
    </w:p>
    <w:p w14:paraId="2D3F0AA1" w14:textId="201888DB" w:rsidR="007879B2" w:rsidRDefault="007879B2" w:rsidP="006D6143">
      <w:pPr>
        <w:jc w:val="right"/>
        <w:rPr>
          <w:lang w:val="uk-UA"/>
        </w:rPr>
      </w:pPr>
    </w:p>
    <w:p w14:paraId="6846EBC2" w14:textId="4886E7AE" w:rsidR="007A57F8" w:rsidRDefault="007A57F8" w:rsidP="007A57F8">
      <w:pPr>
        <w:rPr>
          <w:lang w:val="uk-UA"/>
        </w:rPr>
      </w:pPr>
      <w:r>
        <w:rPr>
          <w:lang w:val="uk-UA"/>
        </w:rPr>
        <w:t xml:space="preserve">    Перегонівською сільською радою в межах наданих повноважень  розглянуто клопотання  ФГ «Витязь» від 09.11.2021 року .За результатами  розгляду  повідомляємо наступне.</w:t>
      </w:r>
    </w:p>
    <w:p w14:paraId="7A72D9EC" w14:textId="6D44BC35" w:rsidR="007A57F8" w:rsidRDefault="007A57F8" w:rsidP="007A57F8">
      <w:pPr>
        <w:rPr>
          <w:lang w:val="uk-UA"/>
        </w:rPr>
      </w:pPr>
      <w:r>
        <w:rPr>
          <w:lang w:val="uk-UA"/>
        </w:rPr>
        <w:t xml:space="preserve">    Статтею 92  Земельного кодексу України </w:t>
      </w:r>
      <w:r w:rsidR="00014C9D">
        <w:rPr>
          <w:lang w:val="uk-UA"/>
        </w:rPr>
        <w:t>визначено  , що право  постійного користування  земельною ділянкою – це право володіння і  користування  земельною ділянкою  , яка перебуває у державній і комунальній власності  , без встановленого строку.</w:t>
      </w:r>
    </w:p>
    <w:p w14:paraId="1758BB87" w14:textId="77777777" w:rsidR="00014C9D" w:rsidRDefault="00014C9D" w:rsidP="007A57F8">
      <w:pPr>
        <w:rPr>
          <w:lang w:val="uk-UA"/>
        </w:rPr>
      </w:pPr>
      <w:r>
        <w:rPr>
          <w:lang w:val="uk-UA"/>
        </w:rPr>
        <w:t xml:space="preserve">   Частиною 2 статті 92 Земельного кодексу  зазначено , що  право   постійного  користування  земельною ділянкою із  земель  державної  та комунальної власності  набувають :</w:t>
      </w:r>
    </w:p>
    <w:p w14:paraId="78B7891A" w14:textId="77777777" w:rsidR="00014C9D" w:rsidRDefault="00014C9D" w:rsidP="007A57F8">
      <w:pPr>
        <w:rPr>
          <w:lang w:val="uk-UA"/>
        </w:rPr>
      </w:pPr>
      <w:r>
        <w:rPr>
          <w:lang w:val="uk-UA"/>
        </w:rPr>
        <w:t xml:space="preserve"> а. підприємства , установи  та організації , що  належать  до державної  та комунальної власності  ;</w:t>
      </w:r>
    </w:p>
    <w:p w14:paraId="517DBDF8" w14:textId="77777777" w:rsidR="00014C9D" w:rsidRDefault="00014C9D" w:rsidP="007A57F8">
      <w:pPr>
        <w:rPr>
          <w:lang w:val="uk-UA"/>
        </w:rPr>
      </w:pPr>
      <w:r>
        <w:rPr>
          <w:lang w:val="uk-UA"/>
        </w:rPr>
        <w:t xml:space="preserve">  б. громадські  організації  осіб  з інвалідністю України , їх підприємства (об’єднання) , установи та організації .</w:t>
      </w:r>
    </w:p>
    <w:p w14:paraId="5B74633F" w14:textId="77777777" w:rsidR="00313927" w:rsidRDefault="00014C9D" w:rsidP="007A57F8">
      <w:pPr>
        <w:rPr>
          <w:lang w:val="uk-UA"/>
        </w:rPr>
      </w:pPr>
      <w:r>
        <w:rPr>
          <w:lang w:val="uk-UA"/>
        </w:rPr>
        <w:t xml:space="preserve">   в. релігійні </w:t>
      </w:r>
      <w:r w:rsidR="002C795B">
        <w:rPr>
          <w:lang w:val="uk-UA"/>
        </w:rPr>
        <w:t xml:space="preserve">організації  України  , статути  (положення) яких  зареєстровано  у встановленому  законом  порядку  ,  виключно  для будівництва  і обслуговування культових  </w:t>
      </w:r>
      <w:r w:rsidR="00313927">
        <w:rPr>
          <w:lang w:val="uk-UA"/>
        </w:rPr>
        <w:t xml:space="preserve">та інших  будівель , необхідних </w:t>
      </w:r>
      <w:r>
        <w:rPr>
          <w:lang w:val="uk-UA"/>
        </w:rPr>
        <w:t xml:space="preserve"> </w:t>
      </w:r>
      <w:r w:rsidR="00313927">
        <w:rPr>
          <w:lang w:val="uk-UA"/>
        </w:rPr>
        <w:t xml:space="preserve">для забезпечення їх діяльності. </w:t>
      </w:r>
    </w:p>
    <w:p w14:paraId="773638E8" w14:textId="77777777" w:rsidR="00313927" w:rsidRDefault="00313927" w:rsidP="007A57F8">
      <w:pPr>
        <w:rPr>
          <w:lang w:val="uk-UA"/>
        </w:rPr>
      </w:pPr>
      <w:r>
        <w:rPr>
          <w:lang w:val="uk-UA"/>
        </w:rPr>
        <w:t xml:space="preserve">   г. заклади освіти  незалежно від  форми власності ;</w:t>
      </w:r>
    </w:p>
    <w:p w14:paraId="334E9130" w14:textId="77777777" w:rsidR="00224834" w:rsidRDefault="00313927" w:rsidP="007A57F8">
      <w:pPr>
        <w:rPr>
          <w:lang w:val="uk-UA"/>
        </w:rPr>
      </w:pPr>
      <w:r>
        <w:rPr>
          <w:lang w:val="uk-UA"/>
        </w:rPr>
        <w:t xml:space="preserve">   д. співвласники  багатоквартирного  будинку  для обслуговування  такого  будинку  та забезп</w:t>
      </w:r>
      <w:r w:rsidR="00BC2664">
        <w:rPr>
          <w:lang w:val="uk-UA"/>
        </w:rPr>
        <w:t>е</w:t>
      </w:r>
      <w:r>
        <w:rPr>
          <w:lang w:val="uk-UA"/>
        </w:rPr>
        <w:t xml:space="preserve">чення  задоволення  житлових  , соціальних  і побутових </w:t>
      </w:r>
      <w:r w:rsidR="00BC2664">
        <w:rPr>
          <w:lang w:val="uk-UA"/>
        </w:rPr>
        <w:t xml:space="preserve">потреб власників  (співвласників)  та наймачів  (орендарів) квартир  та </w:t>
      </w:r>
      <w:r w:rsidR="00224834">
        <w:rPr>
          <w:lang w:val="uk-UA"/>
        </w:rPr>
        <w:t>нежитлових   приміщень  , розташованих у  багатоквартирному  будинку ;</w:t>
      </w:r>
    </w:p>
    <w:p w14:paraId="6046F4AD" w14:textId="77777777" w:rsidR="00224834" w:rsidRDefault="00224834" w:rsidP="007A57F8">
      <w:pPr>
        <w:rPr>
          <w:lang w:val="uk-UA"/>
        </w:rPr>
      </w:pPr>
      <w:r>
        <w:rPr>
          <w:lang w:val="uk-UA"/>
        </w:rPr>
        <w:t xml:space="preserve">   е. операторам  газотранспортної  системи  та операторам  систем передачі;</w:t>
      </w:r>
    </w:p>
    <w:p w14:paraId="545F990F" w14:textId="77777777" w:rsidR="007B293D" w:rsidRDefault="00224834" w:rsidP="007A57F8">
      <w:pPr>
        <w:rPr>
          <w:lang w:val="uk-UA"/>
        </w:rPr>
      </w:pPr>
      <w:r>
        <w:rPr>
          <w:lang w:val="uk-UA"/>
        </w:rPr>
        <w:t xml:space="preserve">   є. </w:t>
      </w:r>
      <w:r w:rsidR="007B293D" w:rsidRPr="007B293D">
        <w:t xml:space="preserve"> </w:t>
      </w:r>
      <w:r w:rsidR="007B293D">
        <w:rPr>
          <w:lang w:val="uk-UA"/>
        </w:rPr>
        <w:t>господарські  товариства  в оборонно-промисловому  комплексу  визначені частиною першою статті 1 Закону  України «Про  особливості  реформування    підприємств  оборонно-промислового  комплексу  державної форим власності .Вказаний перелік  суб’єктів  прав  постійного  користування  землею є вичерпний .</w:t>
      </w:r>
    </w:p>
    <w:p w14:paraId="385BF5F0" w14:textId="77777777" w:rsidR="007B293D" w:rsidRDefault="007B293D" w:rsidP="007A57F8">
      <w:pPr>
        <w:rPr>
          <w:lang w:val="uk-UA"/>
        </w:rPr>
      </w:pPr>
      <w:r>
        <w:rPr>
          <w:lang w:val="uk-UA"/>
        </w:rPr>
        <w:t xml:space="preserve">   Враховуючи  вищевикладене Перегонівська сільська рада  відмовляє в задоволені   клопотання  ФГ «Витязь»  </w:t>
      </w:r>
      <w:r w:rsidR="00224834">
        <w:rPr>
          <w:lang w:val="uk-UA"/>
        </w:rPr>
        <w:t xml:space="preserve"> </w:t>
      </w:r>
      <w:r w:rsidR="00BC2664">
        <w:rPr>
          <w:lang w:val="uk-UA"/>
        </w:rPr>
        <w:t xml:space="preserve"> </w:t>
      </w:r>
    </w:p>
    <w:p w14:paraId="29ECC7D4" w14:textId="77777777" w:rsidR="007B293D" w:rsidRDefault="007B293D" w:rsidP="007A57F8">
      <w:pPr>
        <w:rPr>
          <w:lang w:val="uk-UA"/>
        </w:rPr>
      </w:pPr>
    </w:p>
    <w:p w14:paraId="4ABEBE58" w14:textId="77777777" w:rsidR="007B293D" w:rsidRDefault="007B293D" w:rsidP="007A57F8">
      <w:pPr>
        <w:rPr>
          <w:lang w:val="uk-UA"/>
        </w:rPr>
      </w:pPr>
    </w:p>
    <w:p w14:paraId="17113214" w14:textId="77777777" w:rsidR="007B293D" w:rsidRDefault="007B293D" w:rsidP="007A57F8">
      <w:pPr>
        <w:rPr>
          <w:lang w:val="uk-UA"/>
        </w:rPr>
      </w:pPr>
    </w:p>
    <w:p w14:paraId="61FAE7F3" w14:textId="77777777" w:rsidR="007B293D" w:rsidRDefault="007B293D" w:rsidP="007A57F8">
      <w:pPr>
        <w:rPr>
          <w:lang w:val="uk-UA"/>
        </w:rPr>
      </w:pPr>
    </w:p>
    <w:p w14:paraId="3AE6FB1E" w14:textId="2DB29EB1" w:rsidR="00014C9D" w:rsidRPr="00014C9D" w:rsidRDefault="007B293D" w:rsidP="007A57F8">
      <w:pPr>
        <w:rPr>
          <w:lang w:val="uk-UA"/>
        </w:rPr>
      </w:pPr>
      <w:r>
        <w:rPr>
          <w:lang w:val="uk-UA"/>
        </w:rPr>
        <w:t>Сільський голова                                                                     Володимир КОЗАК</w:t>
      </w:r>
      <w:bookmarkStart w:id="0" w:name="_GoBack"/>
      <w:bookmarkEnd w:id="0"/>
      <w:r w:rsidR="00014C9D">
        <w:rPr>
          <w:lang w:val="uk-UA"/>
        </w:rPr>
        <w:t xml:space="preserve"> </w:t>
      </w:r>
    </w:p>
    <w:p w14:paraId="293E570F" w14:textId="579EA022" w:rsidR="007A57F8" w:rsidRDefault="007A57F8" w:rsidP="007A57F8">
      <w:pPr>
        <w:rPr>
          <w:lang w:val="uk-UA"/>
        </w:rPr>
      </w:pPr>
      <w:r>
        <w:rPr>
          <w:lang w:val="uk-UA"/>
        </w:rPr>
        <w:t xml:space="preserve"> </w:t>
      </w:r>
    </w:p>
    <w:p w14:paraId="5B3DB9FD" w14:textId="77777777" w:rsidR="007879B2" w:rsidRPr="00B64FA2" w:rsidRDefault="007879B2" w:rsidP="006D6143">
      <w:pPr>
        <w:jc w:val="right"/>
        <w:rPr>
          <w:lang w:val="uk-UA"/>
        </w:rPr>
      </w:pPr>
    </w:p>
    <w:sectPr w:rsidR="007879B2" w:rsidRPr="00B64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503B6D" w14:textId="77777777" w:rsidR="00E3517F" w:rsidRDefault="00E3517F" w:rsidP="00256B49">
      <w:r>
        <w:separator/>
      </w:r>
    </w:p>
  </w:endnote>
  <w:endnote w:type="continuationSeparator" w:id="0">
    <w:p w14:paraId="1BC30EE7" w14:textId="77777777" w:rsidR="00E3517F" w:rsidRDefault="00E3517F" w:rsidP="00256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EF3C59" w14:textId="77777777" w:rsidR="00E3517F" w:rsidRDefault="00E3517F" w:rsidP="00256B49">
      <w:r>
        <w:separator/>
      </w:r>
    </w:p>
  </w:footnote>
  <w:footnote w:type="continuationSeparator" w:id="0">
    <w:p w14:paraId="1077BC96" w14:textId="77777777" w:rsidR="00E3517F" w:rsidRDefault="00E3517F" w:rsidP="00256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5E1ADE"/>
    <w:multiLevelType w:val="hybridMultilevel"/>
    <w:tmpl w:val="DE588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271B88"/>
    <w:multiLevelType w:val="hybridMultilevel"/>
    <w:tmpl w:val="C452E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BE3"/>
    <w:rsid w:val="00007524"/>
    <w:rsid w:val="00014C9D"/>
    <w:rsid w:val="00224834"/>
    <w:rsid w:val="00256B49"/>
    <w:rsid w:val="00284C33"/>
    <w:rsid w:val="002C795B"/>
    <w:rsid w:val="00313927"/>
    <w:rsid w:val="00386AEC"/>
    <w:rsid w:val="00472F7C"/>
    <w:rsid w:val="00585C86"/>
    <w:rsid w:val="006D6143"/>
    <w:rsid w:val="007879B2"/>
    <w:rsid w:val="007A57F8"/>
    <w:rsid w:val="007B293D"/>
    <w:rsid w:val="00A90EC3"/>
    <w:rsid w:val="00AE5776"/>
    <w:rsid w:val="00B64FA2"/>
    <w:rsid w:val="00BC2664"/>
    <w:rsid w:val="00E3517F"/>
    <w:rsid w:val="00F3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6DB16"/>
  <w15:chartTrackingRefBased/>
  <w15:docId w15:val="{1839B13A-1DE4-4BD2-BE6A-B64F2E362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4F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FA2"/>
    <w:pPr>
      <w:ind w:left="708"/>
    </w:pPr>
    <w:rPr>
      <w:lang w:val="uk-UA"/>
    </w:rPr>
  </w:style>
  <w:style w:type="paragraph" w:styleId="a4">
    <w:name w:val="footnote text"/>
    <w:basedOn w:val="a"/>
    <w:link w:val="a5"/>
    <w:uiPriority w:val="99"/>
    <w:semiHidden/>
    <w:unhideWhenUsed/>
    <w:rsid w:val="00256B4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56B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256B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39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8CA02-6A39-4371-8F6B-BD581D156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2021-12-06T07:38:00Z</dcterms:created>
  <dcterms:modified xsi:type="dcterms:W3CDTF">2021-12-07T10:48:00Z</dcterms:modified>
</cp:coreProperties>
</file>