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</w:p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</w:p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</w:p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  <w:r>
        <w:rPr>
          <w:sz w:val="24"/>
          <w:szCs w:val="24"/>
          <w:lang w:val="ru-RU" w:eastAsia="ru-RU"/>
        </w:rP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СЬОМА  СЕСІЯ  ПЕРЕГОНІВСЬКОЇ СІЛЬСЬКОЇ РАДИ</w:t>
      </w:r>
    </w:p>
    <w:p w:rsidR="000078A8" w:rsidRDefault="000078A8" w:rsidP="000078A8">
      <w:pPr>
        <w:pStyle w:val="a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ВОСЬМОГО  СКЛИКАННЯ</w:t>
      </w:r>
    </w:p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</w:p>
    <w:p w:rsidR="000078A8" w:rsidRDefault="000078A8" w:rsidP="000078A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0078A8" w:rsidRDefault="000078A8" w:rsidP="000078A8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 05  травня  2021 року                                                                № 166</w:t>
      </w:r>
    </w:p>
    <w:p w:rsidR="000078A8" w:rsidRDefault="000078A8" w:rsidP="000078A8">
      <w:pPr>
        <w:pStyle w:val="a4"/>
        <w:jc w:val="both"/>
        <w:rPr>
          <w:sz w:val="28"/>
          <w:szCs w:val="28"/>
          <w:lang w:val="ru-RU"/>
        </w:rPr>
      </w:pPr>
    </w:p>
    <w:p w:rsidR="000078A8" w:rsidRDefault="000078A8" w:rsidP="000078A8">
      <w:pPr>
        <w:pStyle w:val="a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с.Перегонівка</w:t>
      </w:r>
      <w:proofErr w:type="spellEnd"/>
    </w:p>
    <w:p w:rsidR="000078A8" w:rsidRDefault="000078A8" w:rsidP="00DE56A2">
      <w:pPr>
        <w:pStyle w:val="a4"/>
        <w:rPr>
          <w:b/>
          <w:sz w:val="28"/>
          <w:szCs w:val="28"/>
        </w:rPr>
      </w:pPr>
    </w:p>
    <w:p w:rsidR="00DE56A2" w:rsidRPr="00541913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541913">
        <w:rPr>
          <w:b/>
          <w:sz w:val="28"/>
          <w:szCs w:val="28"/>
        </w:rPr>
        <w:t>ро затвердження технічної документації</w:t>
      </w:r>
    </w:p>
    <w:p w:rsidR="00DE56A2" w:rsidRDefault="00DE56A2" w:rsidP="00DE56A2">
      <w:pPr>
        <w:pStyle w:val="a4"/>
        <w:rPr>
          <w:b/>
          <w:sz w:val="28"/>
          <w:szCs w:val="28"/>
        </w:rPr>
      </w:pPr>
      <w:r w:rsidRPr="00541913">
        <w:rPr>
          <w:b/>
          <w:sz w:val="28"/>
          <w:szCs w:val="28"/>
        </w:rPr>
        <w:t>із нормативної грошової оцінки</w:t>
      </w:r>
      <w:r>
        <w:rPr>
          <w:b/>
          <w:sz w:val="28"/>
          <w:szCs w:val="28"/>
        </w:rPr>
        <w:t xml:space="preserve"> земельної </w:t>
      </w:r>
    </w:p>
    <w:p w:rsidR="00DE56A2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ділян</w:t>
      </w:r>
      <w:r w:rsidRPr="00541913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и водного фонду, яка знаходиться в </w:t>
      </w:r>
    </w:p>
    <w:p w:rsidR="00DE56A2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оренді </w:t>
      </w:r>
      <w:proofErr w:type="spellStart"/>
      <w:r>
        <w:rPr>
          <w:b/>
          <w:sz w:val="28"/>
          <w:szCs w:val="28"/>
        </w:rPr>
        <w:t>гр.Руденко</w:t>
      </w:r>
      <w:proofErr w:type="spellEnd"/>
      <w:r>
        <w:rPr>
          <w:b/>
          <w:sz w:val="28"/>
          <w:szCs w:val="28"/>
        </w:rPr>
        <w:t xml:space="preserve"> Віктора Петровича</w:t>
      </w:r>
    </w:p>
    <w:p w:rsidR="00DE56A2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рибогосподарських потреб за межами </w:t>
      </w:r>
    </w:p>
    <w:p w:rsidR="00DE56A2" w:rsidRPr="00541913" w:rsidRDefault="00DE56A2" w:rsidP="00DE56A2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Полонисте</w:t>
      </w:r>
      <w:proofErr w:type="spellEnd"/>
      <w:r>
        <w:rPr>
          <w:b/>
          <w:sz w:val="28"/>
          <w:szCs w:val="28"/>
        </w:rPr>
        <w:t xml:space="preserve"> </w:t>
      </w:r>
    </w:p>
    <w:p w:rsidR="00DE56A2" w:rsidRDefault="00DE56A2" w:rsidP="00DE56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Розглянувши заяву гр. Руденко  Віктора Петровича  про затвердження технічної документації із нормативної грошової оцінки земельної ділянки водного фонду для рибогосподарських потреб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с.Полонисте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0078A8">
        <w:rPr>
          <w:rFonts w:ascii="Times New Roman" w:eastAsia="Times New Roman" w:hAnsi="Times New Roman" w:cs="Times New Roman"/>
          <w:sz w:val="28"/>
          <w:szCs w:val="28"/>
          <w:lang w:val="uk-UA"/>
        </w:rPr>
        <w:t>лованівського</w:t>
      </w:r>
      <w:proofErr w:type="spellEnd"/>
      <w:r w:rsidR="000078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району, відповідний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виснов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ок Державної служби України з питань геодезії, картографії та кадастру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вно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 управління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Кіровоградській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області про державну експертизу землевпорядної документації, </w:t>
      </w:r>
      <w:r w:rsidRPr="00785AA9">
        <w:rPr>
          <w:rFonts w:ascii="Times New Roman" w:eastAsia="Times New Roman" w:hAnsi="Times New Roman" w:cs="Times New Roman"/>
          <w:sz w:val="28"/>
          <w:szCs w:val="28"/>
          <w:lang w:val="uk-UA"/>
        </w:rPr>
        <w:t>за погодженн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ям з постійною комісією </w:t>
      </w:r>
      <w:r w:rsidR="000078A8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</w:t>
      </w:r>
      <w:r w:rsidRPr="00785AA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 </w:t>
      </w:r>
      <w:r w:rsidRPr="00785AA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питань</w:t>
      </w:r>
      <w:r w:rsidR="000078A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85AA9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природного середовища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ст.ст. 12, 201 Земельного кодексу України, ст. 23 Закону України «Про оцінку земель», п.34 ст. 26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="000078A8">
        <w:rPr>
          <w:rFonts w:ascii="Times New Roman" w:eastAsia="Times New Roman" w:hAnsi="Times New Roman" w:cs="Times New Roman"/>
          <w:sz w:val="28"/>
          <w:szCs w:val="28"/>
          <w:lang w:val="uk-UA"/>
        </w:rPr>
        <w:t>ільська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рада</w:t>
      </w:r>
    </w:p>
    <w:p w:rsidR="00DE56A2" w:rsidRPr="000078A8" w:rsidRDefault="00DE56A2" w:rsidP="000078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78A8">
        <w:rPr>
          <w:rFonts w:ascii="Times New Roman" w:eastAsia="Times New Roman" w:hAnsi="Times New Roman" w:cs="Times New Roman"/>
          <w:bCs/>
          <w:sz w:val="28"/>
          <w:szCs w:val="28"/>
        </w:rPr>
        <w:t>ВИРІШИЛА:</w:t>
      </w:r>
    </w:p>
    <w:p w:rsidR="00DE56A2" w:rsidRPr="00785AA9" w:rsidRDefault="00DE56A2" w:rsidP="00DE56A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технічну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нормативної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грошової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оцінки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номер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352148000:02:000:7621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знаход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оренді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Руденка</w:t>
      </w:r>
      <w:proofErr w:type="gramStart"/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proofErr w:type="gramEnd"/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іктора Петровича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призначена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рибогосподарських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потреб.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 межами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населеного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пункту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gramEnd"/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олонисте</w:t>
      </w:r>
      <w:proofErr w:type="spellEnd"/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Кіровоградська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Голованівський</w:t>
      </w:r>
      <w:proofErr w:type="spellEnd"/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Перегонівська</w:t>
      </w:r>
      <w:proofErr w:type="spellEnd"/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Нормативна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грошова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оцінка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загальною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2,9695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складає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9F4">
        <w:rPr>
          <w:rFonts w:ascii="Times New Roman" w:eastAsia="Times New Roman" w:hAnsi="Times New Roman" w:cs="Times New Roman"/>
          <w:sz w:val="28"/>
          <w:szCs w:val="28"/>
          <w:lang w:val="uk-UA"/>
        </w:rPr>
        <w:t>36754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E56A2" w:rsidRPr="004179F4" w:rsidRDefault="00DE56A2" w:rsidP="00DE56A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Відділу земельних відносин виконавчого комітету </w:t>
      </w:r>
      <w:proofErr w:type="spellStart"/>
      <w:r w:rsidR="004179F4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="004179F4">
        <w:rPr>
          <w:rFonts w:ascii="Times New Roman" w:hAnsi="Times New Roman"/>
          <w:sz w:val="28"/>
          <w:szCs w:val="28"/>
          <w:lang w:val="uk-UA"/>
        </w:rPr>
        <w:t xml:space="preserve"> сільської </w:t>
      </w:r>
      <w:r>
        <w:rPr>
          <w:rFonts w:ascii="Times New Roman" w:hAnsi="Times New Roman"/>
          <w:sz w:val="28"/>
          <w:szCs w:val="28"/>
        </w:rPr>
        <w:t xml:space="preserve"> ради внести </w:t>
      </w:r>
      <w:proofErr w:type="spellStart"/>
      <w:r>
        <w:rPr>
          <w:rFonts w:ascii="Times New Roman" w:hAnsi="Times New Roman"/>
          <w:sz w:val="28"/>
          <w:szCs w:val="28"/>
        </w:rPr>
        <w:t>зміни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земельно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облікову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здійснити</w:t>
      </w:r>
      <w:proofErr w:type="spellEnd"/>
      <w:r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я.</w:t>
      </w:r>
    </w:p>
    <w:p w:rsidR="004179F4" w:rsidRPr="000078A8" w:rsidRDefault="004179F4" w:rsidP="004179F4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179F4" w:rsidRPr="000078A8" w:rsidRDefault="004179F4" w:rsidP="004179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78A8">
        <w:rPr>
          <w:rFonts w:ascii="Times New Roman" w:hAnsi="Times New Roman"/>
          <w:b/>
          <w:sz w:val="28"/>
          <w:szCs w:val="28"/>
          <w:lang w:val="uk-UA"/>
        </w:rPr>
        <w:t xml:space="preserve">Сільський голова                                                </w:t>
      </w:r>
      <w:r w:rsidR="000078A8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0078A8">
        <w:rPr>
          <w:rFonts w:ascii="Times New Roman" w:hAnsi="Times New Roman"/>
          <w:b/>
          <w:sz w:val="28"/>
          <w:szCs w:val="28"/>
          <w:lang w:val="uk-UA"/>
        </w:rPr>
        <w:t xml:space="preserve"> Володимир КО</w:t>
      </w:r>
      <w:bookmarkStart w:id="0" w:name="_GoBack"/>
      <w:bookmarkEnd w:id="0"/>
      <w:r w:rsidRPr="000078A8">
        <w:rPr>
          <w:rFonts w:ascii="Times New Roman" w:hAnsi="Times New Roman"/>
          <w:b/>
          <w:sz w:val="28"/>
          <w:szCs w:val="28"/>
          <w:lang w:val="uk-UA"/>
        </w:rPr>
        <w:t>ЗАК</w:t>
      </w:r>
    </w:p>
    <w:p w:rsidR="00C91730" w:rsidRDefault="00C91730"/>
    <w:sectPr w:rsidR="00C91730" w:rsidSect="00DD0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41B9D"/>
    <w:multiLevelType w:val="multilevel"/>
    <w:tmpl w:val="28440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23BF"/>
    <w:rsid w:val="000078A8"/>
    <w:rsid w:val="000823BF"/>
    <w:rsid w:val="002F4971"/>
    <w:rsid w:val="004179F4"/>
    <w:rsid w:val="00C91730"/>
    <w:rsid w:val="00DD05A6"/>
    <w:rsid w:val="00DE5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6A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E56A2"/>
    <w:rPr>
      <w:rFonts w:ascii="Times New Roman" w:eastAsia="Times New Roman" w:hAnsi="Times New Roman" w:cs="Times New Roman"/>
      <w:lang w:val="uk-UA"/>
    </w:rPr>
  </w:style>
  <w:style w:type="paragraph" w:styleId="a4">
    <w:name w:val="No Spacing"/>
    <w:link w:val="a3"/>
    <w:uiPriority w:val="99"/>
    <w:qFormat/>
    <w:rsid w:val="00DE56A2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2021-05-18T10:30:00Z</cp:lastPrinted>
  <dcterms:created xsi:type="dcterms:W3CDTF">2021-04-26T09:18:00Z</dcterms:created>
  <dcterms:modified xsi:type="dcterms:W3CDTF">2021-05-18T10:30:00Z</dcterms:modified>
</cp:coreProperties>
</file>