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D18" w:rsidRDefault="00343D18" w:rsidP="00343D18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FC26DB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FC26DB" w:rsidRPr="00FC26DB">
        <w:rPr>
          <w:rFonts w:ascii="Times New Roman" w:hAnsi="Times New Roman" w:cs="Times New Roman"/>
          <w:b/>
          <w:sz w:val="28"/>
          <w:szCs w:val="28"/>
          <w:lang w:val="uk-UA" w:eastAsia="ru-RU"/>
        </w:rPr>
        <w:t>ПРОЕКТ  РІШЕННЯ</w:t>
      </w:r>
    </w:p>
    <w:p w:rsidR="001835A6" w:rsidRDefault="001835A6" w:rsidP="001835A6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835A6" w:rsidRDefault="001835A6" w:rsidP="001835A6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835A6" w:rsidRPr="001835A6" w:rsidRDefault="001835A6" w:rsidP="001835A6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ро  затвердження  програми</w:t>
      </w:r>
    </w:p>
    <w:p w:rsidR="001835A6" w:rsidRDefault="001835A6" w:rsidP="001835A6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розвитку малого і середнього </w:t>
      </w:r>
    </w:p>
    <w:p w:rsidR="001835A6" w:rsidRDefault="001835A6" w:rsidP="001835A6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proofErr w:type="gramStart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ідприємництва на території </w:t>
      </w:r>
    </w:p>
    <w:p w:rsidR="001835A6" w:rsidRDefault="001835A6" w:rsidP="001835A6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ерегонівської 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сільської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ради</w:t>
      </w:r>
      <w:proofErr w:type="gramEnd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835A6" w:rsidRDefault="001835A6" w:rsidP="001835A6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Голованівського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 </w:t>
      </w:r>
    </w:p>
    <w:p w:rsidR="001835A6" w:rsidRPr="00343D18" w:rsidRDefault="001835A6" w:rsidP="001835A6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Кіровоградської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області</w:t>
      </w:r>
    </w:p>
    <w:p w:rsidR="001835A6" w:rsidRPr="00343D18" w:rsidRDefault="001835A6" w:rsidP="001835A6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– 202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1835A6" w:rsidRPr="00FC26DB" w:rsidRDefault="001835A6" w:rsidP="00343D18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343D18">
        <w:rPr>
          <w:rFonts w:ascii="Times New Roman" w:hAnsi="Times New Roman" w:cs="Times New Roman"/>
          <w:sz w:val="28"/>
          <w:szCs w:val="28"/>
          <w:lang w:val="uk-UA" w:eastAsia="ru-RU"/>
        </w:rPr>
        <w:t>Керуючись Законами України “Про місцеве самоврядування в Україні”, “Про розвиток та державну підтримку малого і середнього підприємництва в Україні”, “Про Національну програму сприяння розвитку малого підприємництва в Україні”, з метою сприяння розвитку малого і середнього підприємництва, сільська рада</w:t>
      </w: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Cs/>
          <w:sz w:val="28"/>
          <w:szCs w:val="28"/>
          <w:lang w:val="uk-UA" w:eastAsia="ru-RU"/>
        </w:rPr>
        <w:t>ВИРІШИЛА: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1.</w:t>
      </w:r>
      <w:r w:rsidRPr="00343D18">
        <w:rPr>
          <w:rFonts w:ascii="Times New Roman" w:hAnsi="Times New Roman" w:cs="Times New Roman"/>
          <w:sz w:val="28"/>
          <w:szCs w:val="28"/>
          <w:lang w:val="uk-UA" w:eastAsia="ru-RU"/>
        </w:rPr>
        <w:t>Затвердити “Програму розвитку малого і середнього підприємництва на території П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ерегонівської</w:t>
      </w:r>
      <w:r w:rsidRPr="00343D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ради</w:t>
      </w:r>
      <w:r w:rsidRPr="00343D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Голованівського</w:t>
      </w:r>
      <w:r w:rsidRPr="00343D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Кіровоградської області” на 2022 – 2024</w:t>
      </w:r>
      <w:r w:rsidRPr="00343D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роки, додається.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 2.</w:t>
      </w: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Виконавчому комітету сільської ради забезпечити виконання заходів Програми та передбачати їх фінансування при формуванні про</w:t>
      </w:r>
      <w:r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ектів сільського бюджету на 202</w:t>
      </w: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-202</w:t>
      </w: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4</w:t>
      </w: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роки.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Контроль за виконанням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р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ішення покласти на постійні комісію.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</w:p>
    <w:p w:rsidR="00FC26DB" w:rsidRDefault="00FC26DB" w:rsidP="00343D1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Сільський голова                                            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Володимир  КОЗАК</w:t>
      </w: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Pr="00343D18" w:rsidRDefault="00FC26DB" w:rsidP="00343D18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До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>даток</w:t>
      </w:r>
    </w:p>
    <w:p w:rsidR="00343D18" w:rsidRPr="00343D18" w:rsidRDefault="00343D18" w:rsidP="00343D18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ішення сесії</w:t>
      </w:r>
    </w:p>
    <w:p w:rsidR="00343D18" w:rsidRPr="00343D18" w:rsidRDefault="00343D18" w:rsidP="00343D18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ерегонівської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</w:p>
    <w:p w:rsidR="00343D18" w:rsidRPr="00343D18" w:rsidRDefault="00343D18" w:rsidP="00343D18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від_______№ _______/VIII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ПРОГРАМА</w:t>
      </w:r>
    </w:p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розвитку малого і середнього підприємництва на території П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ерегонівської 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сільської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ради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Голованівського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proofErr w:type="gramStart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К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іровоградської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області</w:t>
      </w:r>
    </w:p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– 202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ПАСПОРТ</w:t>
      </w:r>
    </w:p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Програми розвитку малого і середнього підприємництва на території П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ерегонівської 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сільської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ради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Голованівського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proofErr w:type="gramStart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К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іровоградської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області</w:t>
      </w:r>
    </w:p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– 202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tbl>
      <w:tblPr>
        <w:tblW w:w="10085" w:type="dxa"/>
        <w:tblCellMar>
          <w:left w:w="0" w:type="dxa"/>
          <w:right w:w="0" w:type="dxa"/>
        </w:tblCellMar>
        <w:tblLook w:val="04A0"/>
      </w:tblPr>
      <w:tblGrid>
        <w:gridCol w:w="3575"/>
        <w:gridCol w:w="6510"/>
      </w:tblGrid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Найменування Програми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Програма розвитку малого і середнього підприємництва на території 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ерегонівської 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сільської 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ради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Голованівського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району</w:t>
            </w:r>
            <w:proofErr w:type="gramStart"/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К</w:t>
            </w:r>
            <w:proofErr w:type="gramEnd"/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іровоградської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області</w:t>
            </w:r>
          </w:p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на 202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202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роки</w:t>
            </w:r>
          </w:p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ідстава для розроблення Програми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Закон України від 22 березня 2012 року № 4618-VI «Про розвиток та державну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ідтримку малого і середнього підприємства в України».</w:t>
            </w:r>
          </w:p>
        </w:tc>
      </w:tr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Основні економічні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напрямки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Програми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Сільське господарство, промисловість, туризм</w:t>
            </w:r>
          </w:p>
        </w:tc>
      </w:tr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6E2C95" w:rsidP="006E2C9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2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 бухгалтерського  обліку, звітності  та фінансово –  господарського  забезпечення</w:t>
            </w:r>
            <w:r w:rsidRPr="006E2C95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6E2C95" w:rsidP="006E2C9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E2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 бухгалтерського  обліку, звітності  та фінансово –  господарського  забезпечення</w:t>
            </w:r>
            <w:r w:rsidRPr="006E2C95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Відділи при виконавчому комітеті сільської ради, депутати сільської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ради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члени виконавчого 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комітету сільської ради, представники бізнесу, населення.</w:t>
            </w:r>
          </w:p>
        </w:tc>
      </w:tr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Строки реалізації Програми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ind w:right="-34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</w:tr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Джерела фінансування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ind w:left="17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Державний бюджет, місцевий бюдже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т(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межах кошторисних призначень на відповідний рік), кошти підприємств, організацій (власні кошти, кошти інвесторів, донорів та інші джерела фінансування)</w:t>
            </w:r>
          </w:p>
        </w:tc>
      </w:tr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Обсяг фінансових ресурсів,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реалізації Програми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145E69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proofErr w:type="gramStart"/>
            <w:r w:rsidR="00343D18"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  <w:proofErr w:type="gramEnd"/>
            <w:r w:rsidR="00343D18"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тис. грн</w:t>
            </w:r>
          </w:p>
        </w:tc>
      </w:tr>
    </w:tbl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ВСТУП</w:t>
      </w:r>
      <w:proofErr w:type="gramEnd"/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ідприємницька діяльність є основою економічного і соціального розвитку, вирішення соціальних проблем, подолання бідності та забезпечення високого рівня життя громадян. Набуття Україною конкуренто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спроможності у сучасному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іті нерозривно пов’язане із модернізацією її економіки. Як засвідчує міжнародний досвід, важливою складовою чинників зміцнення конкурентоспроможності національної економіки є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ідприємництво.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Розвиток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ідприємництва вкрай необхідний, тому потребує підтримки, як на державному, так і на місцевому рівні.</w:t>
      </w:r>
    </w:p>
    <w:p w:rsidR="00343D18" w:rsidRPr="00D533F4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D533F4">
        <w:rPr>
          <w:rFonts w:ascii="Times New Roman" w:hAnsi="Times New Roman" w:cs="Times New Roman"/>
          <w:sz w:val="28"/>
          <w:szCs w:val="28"/>
          <w:lang w:val="uk-UA" w:eastAsia="ru-RU"/>
        </w:rPr>
        <w:t>Сьогодні саме з малим та середнім підприємництвом держава пов’язує надію на швидкі позитивні структурні зміни в економіці, вихід з економічної кризи та створення умов для розширення впровадження ринкових реформ.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D533F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Великою мірою роль підприємства полягає у вирішенні питання зайнятості, що проявляються, насамперед, у здатності малого та середнього бізнесу створювати нові робочі місця і поглинати надлишкову робочу силу. 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>Особливо це стосується нинішнього стану справ як в Украї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і в цілому, так і в нашому регіоні зокрема. Адже в той час, коли йде процес скорочення робочих місць на великих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ідприємствах, малі фірми не тільки зберігаються, але й створюють нові робочі місця.</w:t>
      </w:r>
    </w:p>
    <w:p w:rsidR="00343D18" w:rsidRPr="00D533F4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D533F4">
        <w:rPr>
          <w:rFonts w:ascii="Times New Roman" w:hAnsi="Times New Roman" w:cs="Times New Roman"/>
          <w:sz w:val="28"/>
          <w:szCs w:val="28"/>
          <w:lang w:val="uk-UA" w:eastAsia="ru-RU"/>
        </w:rPr>
        <w:t>Розвиток малого підприємництва є складовою соціально-економічного розвитку міста, села, тому питання розвитку малого підприємництва залишається одним із важливих і розглядається як стратегія зростання з набуттям якісних змін в економіці та розширення соціальної бази реформ.</w:t>
      </w:r>
    </w:p>
    <w:p w:rsidR="00343D18" w:rsidRPr="00D533F4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 Загальна характеристика програми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</w:t>
      </w: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Створення сприятливих умов для розвитку малого та середнього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ідприємництва є одним з пріоритетних напрямків регіональної політики. </w:t>
      </w: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         </w:t>
      </w: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Кошти, вкладені в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ідтримку підприємництва, сприяють розв’язанню </w:t>
      </w: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lastRenderedPageBreak/>
        <w:t>проблем продуктивної зайнятості населення і послабленню соціального напруження, насиченню ринку товарами та послугами.</w:t>
      </w:r>
    </w:p>
    <w:p w:rsidR="00343D18" w:rsidRPr="00D533F4" w:rsidRDefault="00CE024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</w:t>
      </w:r>
      <w:r w:rsidR="00343D18" w:rsidRPr="00D533F4"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Не секрет, що суб’єкти малого та середнього підприємництва стикаються з певними труднощами: їх доступ до банківських кредитних ресурсів обмежений, відсутній механізм самофінансування, позначається нестача кваліфікованих кадрів, мають місце організаційні проблеми взаємодії малого бізнесу з ринком і структурами влади.</w:t>
      </w:r>
    </w:p>
    <w:p w:rsidR="00343D18" w:rsidRPr="00D533F4" w:rsidRDefault="00CE024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</w:t>
      </w:r>
      <w:r w:rsidR="00343D18" w:rsidRPr="00D533F4"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Для вирішення цих та інших проблем, для збереження вже існуючих і створення нових суб’єктів підприємницької діяльності, збільшення кількості робочих місць і податкових надходжень. Малому та середньому підприємництву необхідно постійно надавати організаційно- технічну, фінансову і майнову підтримку різного рівня.</w:t>
      </w:r>
    </w:p>
    <w:p w:rsidR="00343D18" w:rsidRPr="00D533F4" w:rsidRDefault="00CE024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</w:t>
      </w:r>
      <w:r w:rsidR="00343D18" w:rsidRPr="00D533F4"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Подолання проблем розвитку малого та середнього підприємництва можливе шляхом об’єднання зусиль самих підприємців, керівників невеликих підприємств, органів державної влади та місцевого самоврядування.</w:t>
      </w:r>
    </w:p>
    <w:p w:rsidR="00343D18" w:rsidRPr="00343D18" w:rsidRDefault="00CE024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</w:t>
      </w:r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Саме ці питання враховані в програмі розвитку малого та середнього підприємництва </w:t>
      </w: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Перегонівської сільської ради Голованівського району</w:t>
      </w:r>
      <w:proofErr w:type="gramStart"/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К</w:t>
      </w:r>
      <w:proofErr w:type="gramEnd"/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іровоградської області на 2022-2024</w:t>
      </w:r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роки.</w:t>
      </w:r>
    </w:p>
    <w:p w:rsidR="00343D18" w:rsidRPr="00D533F4" w:rsidRDefault="00CE024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  </w:t>
      </w:r>
      <w:r w:rsidR="00343D18" w:rsidRPr="00D533F4"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В основу програми покладені положення Законів України «Про розвиток та державну підтримку малого та середнього підприємництва», «Про національну програму сприяння розвитку малого підприємництва в Україні», «Про </w:t>
      </w:r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 </w:t>
      </w:r>
      <w:r w:rsidR="00343D18" w:rsidRPr="00D533F4"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стимулювання розвитку регіонів», «Про державні цільові програми», «Про державне прогнозування та розроблення програм економічного і соціального розвитку України», «Про місцеве самоврядування в України», а також інші нормативно-правові документи, які містять норми щодо сприяння розвитку підприємства в України та відповідає основним параметрам методичних рекомендацій </w:t>
      </w:r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 </w:t>
      </w:r>
      <w:r w:rsidR="00343D18" w:rsidRPr="00D533F4"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Державного комітету України з питань регуляторної політики та підприємництва і Міністерства економіки України щодо формування і реалізації програм розвитку малого та середнього підприємництва.</w:t>
      </w:r>
    </w:p>
    <w:p w:rsidR="00343D18" w:rsidRPr="00D533F4" w:rsidRDefault="00CE024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</w:t>
      </w:r>
      <w:r w:rsidR="00343D18" w:rsidRPr="00D533F4"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Програма є більш деталізованою складовою частиною виконання Програми соціально-економічного розвитку району та Національної програми сприяння розвитку малого та середнього підприємництва в Україні і являє собою узгоджений за ресурсами, виконавцями і термінами реалізації комплекс заходів, спрямованих на створення правових, фінансових, соціально-економічних, організаційно-господарських та інших умов розвитку малого підприємництва.</w:t>
      </w:r>
    </w:p>
    <w:p w:rsidR="00343D18" w:rsidRPr="00D533F4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color w:val="212529"/>
          <w:sz w:val="28"/>
          <w:szCs w:val="28"/>
          <w:lang w:eastAsia="ru-RU"/>
        </w:rPr>
        <w:t> </w:t>
      </w:r>
    </w:p>
    <w:p w:rsidR="00343D18" w:rsidRPr="00CE0248" w:rsidRDefault="00343D18" w:rsidP="00343D18">
      <w:pPr>
        <w:pStyle w:val="a6"/>
        <w:jc w:val="both"/>
        <w:rPr>
          <w:rFonts w:ascii="Times New Roman" w:hAnsi="Times New Roman" w:cs="Times New Roman"/>
          <w:b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Характеристика програми розвитку малого та середнього підприємництва </w:t>
      </w:r>
      <w:r w:rsidR="00CE0248" w:rsidRPr="00CE0248">
        <w:rPr>
          <w:rFonts w:ascii="Times New Roman" w:hAnsi="Times New Roman" w:cs="Times New Roman"/>
          <w:b/>
          <w:color w:val="212529"/>
          <w:sz w:val="28"/>
          <w:szCs w:val="28"/>
          <w:lang w:val="uk-UA" w:eastAsia="ru-RU"/>
        </w:rPr>
        <w:t>Перегонівської сільської ради Голованівського району</w:t>
      </w:r>
      <w:proofErr w:type="gramStart"/>
      <w:r w:rsidR="00CE0248" w:rsidRPr="00CE0248">
        <w:rPr>
          <w:rFonts w:ascii="Times New Roman" w:hAnsi="Times New Roman" w:cs="Times New Roman"/>
          <w:b/>
          <w:color w:val="212529"/>
          <w:sz w:val="28"/>
          <w:szCs w:val="28"/>
          <w:lang w:val="uk-UA" w:eastAsia="ru-RU"/>
        </w:rPr>
        <w:t xml:space="preserve"> К</w:t>
      </w:r>
      <w:proofErr w:type="gramEnd"/>
      <w:r w:rsidR="00CE0248" w:rsidRPr="00CE0248">
        <w:rPr>
          <w:rFonts w:ascii="Times New Roman" w:hAnsi="Times New Roman" w:cs="Times New Roman"/>
          <w:b/>
          <w:color w:val="212529"/>
          <w:sz w:val="28"/>
          <w:szCs w:val="28"/>
          <w:lang w:val="uk-UA" w:eastAsia="ru-RU"/>
        </w:rPr>
        <w:t>іровоградської області на 2022-2024</w:t>
      </w:r>
      <w:r w:rsidR="00CE0248" w:rsidRPr="00CE0248">
        <w:rPr>
          <w:rFonts w:ascii="Times New Roman" w:hAnsi="Times New Roman" w:cs="Times New Roman"/>
          <w:b/>
          <w:color w:val="212529"/>
          <w:sz w:val="28"/>
          <w:szCs w:val="28"/>
          <w:lang w:eastAsia="ru-RU"/>
        </w:rPr>
        <w:t xml:space="preserve"> роки</w:t>
      </w:r>
      <w:r w:rsidRPr="00CE0248">
        <w:rPr>
          <w:rFonts w:ascii="Times New Roman" w:hAnsi="Times New Roman" w:cs="Times New Roman"/>
          <w:b/>
          <w:bCs/>
          <w:color w:val="212529"/>
          <w:sz w:val="28"/>
          <w:szCs w:val="28"/>
          <w:lang w:eastAsia="ru-RU"/>
        </w:rPr>
        <w:t> </w:t>
      </w:r>
    </w:p>
    <w:p w:rsidR="00343D18" w:rsidRPr="00CE0248" w:rsidRDefault="00343D18" w:rsidP="00343D18">
      <w:pPr>
        <w:pStyle w:val="a6"/>
        <w:jc w:val="both"/>
        <w:rPr>
          <w:rFonts w:ascii="Times New Roman" w:hAnsi="Times New Roman" w:cs="Times New Roman"/>
          <w:b/>
          <w:color w:val="212529"/>
          <w:sz w:val="28"/>
          <w:szCs w:val="28"/>
          <w:lang w:eastAsia="ru-RU"/>
        </w:rPr>
      </w:pPr>
      <w:r w:rsidRPr="00CE0248">
        <w:rPr>
          <w:rFonts w:ascii="Times New Roman" w:hAnsi="Times New Roman" w:cs="Times New Roman"/>
          <w:b/>
          <w:color w:val="212529"/>
          <w:sz w:val="28"/>
          <w:szCs w:val="28"/>
          <w:lang w:eastAsia="ru-RU"/>
        </w:rPr>
        <w:t>   </w:t>
      </w:r>
    </w:p>
    <w:tbl>
      <w:tblPr>
        <w:tblW w:w="10650" w:type="dxa"/>
        <w:tblCellMar>
          <w:left w:w="0" w:type="dxa"/>
          <w:right w:w="0" w:type="dxa"/>
        </w:tblCellMar>
        <w:tblLook w:val="04A0"/>
      </w:tblPr>
      <w:tblGrid>
        <w:gridCol w:w="446"/>
        <w:gridCol w:w="3187"/>
        <w:gridCol w:w="160"/>
        <w:gridCol w:w="6193"/>
        <w:gridCol w:w="664"/>
      </w:tblGrid>
      <w:tr w:rsidR="00CE0248" w:rsidRPr="00343D18" w:rsidTr="00CE0248">
        <w:tc>
          <w:tcPr>
            <w:tcW w:w="4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95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Загальна характерист</w:t>
            </w: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ика громади станом на 01.01.202</w:t>
            </w: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val="uk-UA" w:eastAsia="ru-RU"/>
              </w:rPr>
              <w:t>2</w:t>
            </w: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р</w:t>
            </w:r>
            <w:proofErr w:type="gramEnd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ік: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Площа території (тис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.</w:t>
            </w:r>
            <w:proofErr w:type="gramEnd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к</w:t>
            </w:r>
            <w:proofErr w:type="gramEnd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м²)</w:t>
            </w:r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D533F4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D533F4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18.</w:t>
            </w: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val="en-US" w:eastAsia="ru-RU"/>
              </w:rPr>
              <w:t>912</w:t>
            </w:r>
            <w:r w:rsidR="00CE0248"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км²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18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Кількість населення (тис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.</w:t>
            </w:r>
            <w:proofErr w:type="gramEnd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ч</w:t>
            </w:r>
            <w:proofErr w:type="gramEnd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ол.)</w:t>
            </w:r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6E2C95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val="en-US" w:eastAsia="ru-RU"/>
              </w:rPr>
              <w:t>3444</w:t>
            </w:r>
            <w:r w:rsidR="00CE0248"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осіб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18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Специфіка</w:t>
            </w:r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Сільське господарство, виробництво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18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Відсоток безробітних до всього працездатного населення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1,03%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Дата затвердження Програми (найменування і номер відповідного 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р</w:t>
            </w:r>
            <w:proofErr w:type="gramEnd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ішення)</w:t>
            </w:r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Головний замовник Програми</w:t>
            </w:r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val="uk-UA" w:eastAsia="ru-RU"/>
              </w:rPr>
              <w:t>ерегонівська</w:t>
            </w: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сільська рада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18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Головний розробник Програми</w:t>
            </w:r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6E2C95" w:rsidRDefault="006E2C95" w:rsidP="006E2C95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6E2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 бухгалтерського  обліку, звітності  та фінансово –  господарського  забезпечення</w:t>
            </w:r>
            <w:r w:rsidRPr="006E2C95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Мета Програми</w:t>
            </w:r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Створення сприятливих умов для впровадження та розвитку діяльності суб’єктами малого і середнього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ідприємництва, шляхом формування дієвої системи умов, стимулів і мотивацій до реалізації економічного потенціалу громади, та збільшення його внеску в економічний і соціальний розвиток об’єднаної громади.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Перелік 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пр</w:t>
            </w:r>
            <w:proofErr w:type="gramEnd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іоритетних завдань Програми</w:t>
            </w:r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зменшення регуляторних витрат суб’єктів малого і середнього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 на виконання положень регуляторних актів, виданих місцевими органами виконавчої влади і місцевого самоврядування;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надання розвитку у реалізації встановлених 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законом прав суб’єктів малого і середнього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в одержанні документів дозвільного характеру та адміністративних послуг;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упорядкування та удосконалення процедур здійснення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державного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нагляду (контролю) у сфері господарської діяльності;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розроблення та впровадження державних програм розвитку та фінансової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ідтримки суб’єктів підприємництва;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залучення міжнародних організацій до кредитування суб’єктів малого і середнього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створення бізнес середовища для забезпечення зайнятості молоді;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створення умов для участі суб’єктів малого і середнього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 у державно-приватному партнерстві;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стимулювання розвитку малого і середнього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ідприємства на селі;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створення умов для розвитку сільськогосподарських обслуговуючих кооперативі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селі;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розвиток системи інформаційного забезпечення та подальше формування інфраструктури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ідтримки суб’єктів малого та середнього підприємництва;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популяризація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ідприємницької діяльності;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створення чітких і прозорих механізмів регулювання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ідприємницької діяльності;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забезпечення конструктивної взаємодії влади та бізнесу;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поглиблення процесу легалізації відносин у сфері зайнятості та оплати праці;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стимулювання розвитку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 за рахунок коштів державного та місцевих бюджетів, залучених фінансових, майнових, трудових та інтелектуальних ресурсів;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створення сприятливого інвестиційного клімату для залучення внутрішніх та зовнішніх інвестицій;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створення позитивного іміджу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ідприємництва, вдосконалення системи інформаційно-консультативного забезпечення суб’єктів малого та 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середнього підприємництва.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33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Очікувані кінцеві результати від реалізації Програми</w:t>
            </w:r>
          </w:p>
        </w:tc>
        <w:tc>
          <w:tcPr>
            <w:tcW w:w="6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створенню робочих місць;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формуванню середнього прошарку суспільства, становленню ефективного власника; зниженню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іальної напруженості;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збільшенню кількості самозайнятого населення та залученню безробітних громадян до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ідприємницької діяльності;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розвитку фермерських господарств;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покращенню якості обслуговування та розширення сфери надання послуг для населення завдяки поглибленню здорової конкуренції;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зміцненню громадської думки щодо позитивного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іального статусу підприємця;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формуванню і розвитку в суспільному вихованні етики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ідприємництва, його соціальної відповідальності і, передусім, відповідальність перед громадою;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поліпшення діяльності об’єктів інфраструктури;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зменшення диспропорцій у розвитку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 у сільській місцевості;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забезпечення розвитку малого і середнього бізнесу інноваційного спрямування;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ідвищення якості надання адміністративних послуг з метою зменшення витрат коштів і часу суб’єктів малого і середнього підприємництва, пов’язаних із отриманням дозвільних документів;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поліпшенню діяльності з використанням наукоємних, ресурсі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енергозберігаючих інноваційних технологій, інформаційно – комунікаційних технологій (ІКТ), новітніх ІТ-технологій.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3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Терміни і етапи реалізації Програми</w:t>
            </w:r>
          </w:p>
        </w:tc>
        <w:tc>
          <w:tcPr>
            <w:tcW w:w="6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3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Джерела фінансування Програми</w:t>
            </w:r>
          </w:p>
        </w:tc>
        <w:tc>
          <w:tcPr>
            <w:tcW w:w="6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Державний бюджет, місцевий бюджет, інші джерела (кошти суб’єктів 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ідприємництва, інвесторів, донорів міжнародної технічної </w:t>
            </w: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допомоги тощо).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3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6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6E2C95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2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 бухгалтерського  обліку, звітності  та фінансово –  господарського  забезпечення</w:t>
            </w:r>
            <w:r w:rsidRPr="006E2C95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Default="00CE0248">
            <w:pPr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</w:tbl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</w:p>
    <w:p w:rsidR="00343D18" w:rsidRPr="00343D18" w:rsidRDefault="00CE024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 </w:t>
      </w:r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Програма </w:t>
      </w:r>
      <w:proofErr w:type="gramStart"/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ідтримки малого підприємництва стане складовою частиною щорічних програм соціально-економічного розвитку громади та тісно пов’язана з процесами реформування економіки громади.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У випадку змін в економічному середовищі та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соц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іальній сфері громади, змін законодавчих та нормативно-правових актів Програма може коригуватися.</w:t>
      </w:r>
    </w:p>
    <w:p w:rsidR="00343D18" w:rsidRPr="00CE024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Стан і аналіз проблем малого і середнього </w:t>
      </w:r>
      <w:proofErr w:type="gramStart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ідприємництва в </w:t>
      </w:r>
      <w:r w:rsidR="00CE024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Перегонівській сільській раді</w:t>
      </w:r>
    </w:p>
    <w:p w:rsidR="00343D18" w:rsidRPr="00343D18" w:rsidRDefault="00CE024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Перегонівська сільська рада Голованівського району Кіровоградської області </w:t>
      </w:r>
      <w:r w:rsidR="00D37CD2">
        <w:rPr>
          <w:rFonts w:ascii="Times New Roman" w:hAnsi="Times New Roman" w:cs="Times New Roman"/>
          <w:sz w:val="28"/>
          <w:szCs w:val="28"/>
          <w:lang w:val="uk-UA" w:eastAsia="ru-RU"/>
        </w:rPr>
        <w:t>була створена 13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травня 2020</w:t>
      </w:r>
      <w:r w:rsidR="00343D18" w:rsidRPr="00CE02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року. Громада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складається з 10</w:t>
      </w:r>
      <w:r w:rsidR="00343D18" w:rsidRPr="00CE02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населених пунктів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двох</w:t>
      </w:r>
      <w:r w:rsidR="00343D18" w:rsidRPr="00CE02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старостинських округах. 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До складу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Перегонівської сільської 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громади входять села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Перегонівка, Полонисте, Давидівка Лебединка, Лещівка</w:t>
      </w:r>
      <w:proofErr w:type="gramStart"/>
      <w:r>
        <w:rPr>
          <w:rFonts w:ascii="Times New Roman" w:hAnsi="Times New Roman" w:cs="Times New Roman"/>
          <w:sz w:val="28"/>
          <w:szCs w:val="28"/>
          <w:lang w:val="uk-UA" w:eastAsia="ru-RU"/>
        </w:rPr>
        <w:t>,Т</w:t>
      </w:r>
      <w:proofErr w:type="gram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абанове, Тернове,Крутеньке, Семидуби 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та селище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Лісне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CE02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Громада розташована у </w:t>
      </w:r>
      <w:r w:rsidR="00CE0248">
        <w:rPr>
          <w:rFonts w:ascii="Times New Roman" w:hAnsi="Times New Roman" w:cs="Times New Roman"/>
          <w:sz w:val="28"/>
          <w:szCs w:val="28"/>
          <w:lang w:val="uk-UA" w:eastAsia="ru-RU"/>
        </w:rPr>
        <w:t>північній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частині </w:t>
      </w:r>
      <w:r w:rsidR="00CE02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Голованівського 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>району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0248">
        <w:rPr>
          <w:rFonts w:ascii="Times New Roman" w:hAnsi="Times New Roman" w:cs="Times New Roman"/>
          <w:sz w:val="28"/>
          <w:szCs w:val="28"/>
          <w:lang w:val="uk-UA" w:eastAsia="ru-RU"/>
        </w:rPr>
        <w:t>К</w:t>
      </w:r>
      <w:proofErr w:type="gramEnd"/>
      <w:r w:rsidR="00CE0248">
        <w:rPr>
          <w:rFonts w:ascii="Times New Roman" w:hAnsi="Times New Roman" w:cs="Times New Roman"/>
          <w:sz w:val="28"/>
          <w:szCs w:val="28"/>
          <w:lang w:val="uk-UA" w:eastAsia="ru-RU"/>
        </w:rPr>
        <w:t>іровоградської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області. Громада лежить на зручному перетині головних транспортних шляхів, які з’єднують </w:t>
      </w:r>
      <w:r w:rsidR="00CE0248">
        <w:rPr>
          <w:rFonts w:ascii="Times New Roman" w:hAnsi="Times New Roman" w:cs="Times New Roman"/>
          <w:sz w:val="28"/>
          <w:szCs w:val="28"/>
          <w:lang w:val="uk-UA" w:eastAsia="ru-RU"/>
        </w:rPr>
        <w:t>Кіровоградську та Черкаську області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36C9A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          Адміністративно-терито</w:t>
      </w:r>
      <w:r w:rsidR="00836C9A">
        <w:rPr>
          <w:rFonts w:ascii="Times New Roman" w:hAnsi="Times New Roman" w:cs="Times New Roman"/>
          <w:sz w:val="28"/>
          <w:szCs w:val="28"/>
          <w:lang w:eastAsia="ru-RU"/>
        </w:rPr>
        <w:t>ріальний центр громади – село П</w:t>
      </w:r>
      <w:r w:rsidR="00CE0248">
        <w:rPr>
          <w:rFonts w:ascii="Times New Roman" w:hAnsi="Times New Roman" w:cs="Times New Roman"/>
          <w:sz w:val="28"/>
          <w:szCs w:val="28"/>
          <w:lang w:val="uk-UA" w:eastAsia="ru-RU"/>
        </w:rPr>
        <w:t>ерегонівка</w:t>
      </w:r>
      <w:r w:rsidR="00836C9A">
        <w:rPr>
          <w:rFonts w:ascii="Times New Roman" w:hAnsi="Times New Roman" w:cs="Times New Roman"/>
          <w:sz w:val="28"/>
          <w:szCs w:val="28"/>
          <w:lang w:eastAsia="ru-RU"/>
        </w:rPr>
        <w:t xml:space="preserve">, яке лежить 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по  обидва </w:t>
      </w:r>
      <w:r w:rsidR="00836C9A">
        <w:rPr>
          <w:rFonts w:ascii="Times New Roman" w:hAnsi="Times New Roman" w:cs="Times New Roman"/>
          <w:sz w:val="28"/>
          <w:szCs w:val="28"/>
          <w:lang w:eastAsia="ru-RU"/>
        </w:rPr>
        <w:t>бере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ги 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ічки 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Ятрань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. Громада розташована на відстані 480 км від Києва, 170 км від 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обласного  центр Кропивницького</w:t>
      </w:r>
      <w:r w:rsidR="00836C9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25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км від районного центру 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смт</w:t>
      </w:r>
      <w:proofErr w:type="gramStart"/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.Г</w:t>
      </w:r>
      <w:proofErr w:type="gramEnd"/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олованівськ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343D18" w:rsidRPr="00343D18" w:rsidRDefault="00D533F4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Загальна площа громади – </w:t>
      </w:r>
      <w:r w:rsidRPr="00497776">
        <w:rPr>
          <w:rFonts w:ascii="Times New Roman" w:hAnsi="Times New Roman" w:cs="Times New Roman"/>
          <w:sz w:val="28"/>
          <w:szCs w:val="28"/>
          <w:lang w:eastAsia="ru-RU"/>
        </w:rPr>
        <w:t>18.912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км²</w:t>
      </w:r>
    </w:p>
    <w:p w:rsidR="00343D18" w:rsidRPr="00343D18" w:rsidRDefault="00497776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Населення – </w:t>
      </w:r>
      <w:r w:rsidRPr="00497776">
        <w:rPr>
          <w:rFonts w:ascii="Times New Roman" w:hAnsi="Times New Roman" w:cs="Times New Roman"/>
          <w:sz w:val="28"/>
          <w:szCs w:val="28"/>
          <w:lang w:eastAsia="ru-RU"/>
        </w:rPr>
        <w:t>3444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осіб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(станом на 01.01.202</w:t>
      </w:r>
      <w:r w:rsidRPr="00497776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року)</w:t>
      </w:r>
    </w:p>
    <w:p w:rsidR="001329D3" w:rsidRPr="00D37CD2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Економіка громади базується на ве</w:t>
      </w:r>
      <w:r w:rsidR="00497776">
        <w:rPr>
          <w:rFonts w:ascii="Times New Roman" w:hAnsi="Times New Roman" w:cs="Times New Roman"/>
          <w:sz w:val="28"/>
          <w:szCs w:val="28"/>
          <w:lang w:eastAsia="ru-RU"/>
        </w:rPr>
        <w:t xml:space="preserve">ликих і середніх </w:t>
      </w:r>
      <w:proofErr w:type="gramStart"/>
      <w:r w:rsidR="00497776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97776">
        <w:rPr>
          <w:rFonts w:ascii="Times New Roman" w:hAnsi="Times New Roman" w:cs="Times New Roman"/>
          <w:sz w:val="28"/>
          <w:szCs w:val="28"/>
          <w:lang w:eastAsia="ru-RU"/>
        </w:rPr>
        <w:t>ідприємствах</w:t>
      </w:r>
      <w:r w:rsidR="00497776" w:rsidRPr="004977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43D18" w:rsidRPr="00343D18" w:rsidRDefault="00497776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які в 20</w:t>
      </w:r>
      <w:r w:rsidRPr="00497776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році сплатили податкі</w:t>
      </w:r>
      <w:proofErr w:type="gramStart"/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та зборів до сільського бюджету 24% від загальної суми податків.</w:t>
      </w:r>
    </w:p>
    <w:p w:rsidR="00343D18" w:rsidRPr="00343D18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Однією із головних </w:t>
      </w:r>
      <w:proofErr w:type="gramStart"/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іальних задач, що стоять перед бізнесом – є створення робочих місць. При аналізі роботи найкращих </w:t>
      </w:r>
      <w:proofErr w:type="gramStart"/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ідприємств слід звернути увагу на кількість працівників, що є важливими для громади. Проте слід врахувати, що в Україні існує специфіка набору персоналу без трудових книжок. Це унеможливлює точний та реальних </w:t>
      </w:r>
      <w:proofErr w:type="gramStart"/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>ідрахунок працюючих (особливо найманих працівників у ФОПів).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color w:val="212529"/>
          <w:sz w:val="28"/>
          <w:szCs w:val="28"/>
          <w:lang w:eastAsia="ru-RU"/>
        </w:rPr>
        <w:t>                 </w:t>
      </w: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Мале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ідприємство – це обов’язковий елемент ринку та важливий фактор розвитку та ефективного функціонування економіки. В Україні малий бізнес сьогодні ще не відіграє суттє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во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ї ролі в економіці.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Мале та середнє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ідприємництво має цілу низку специфічних економічних властивостей, які у своїй сукупності формують економічний потенціал сектору малого та середнього підприємства, а саме: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 спроможність порівняно швидко створювати робочі місця;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- гнучкість у плані адаптації до нових ринкових вимог, що має особливе значення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в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період глибоких структурних змін;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 високий інноваційний потенці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ал завдяки вузькій спеціал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ізації виробництва;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- спроможність ідентифікувати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нов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 ринки завдяки наявності потенціалу розширення виробництва та виходу на зовнішні ринки.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Саме тому стратегічною метою державної політики є реалізація потенціалу малого та середнього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Ефективний розвиток економіки громади, збільшення надходжень до бюджету, а також вирішення соціальних проблем, у тому числі зменшення безробіття, підвищення життєвого рівня людей – здебільшого залежить від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д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іяльності суб’єктів підприємництва. Загальний стан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 на території Піщанської територіальної громади характеризується наступними цифрами.</w:t>
      </w:r>
    </w:p>
    <w:p w:rsidR="00343D18" w:rsidRPr="00343D18" w:rsidRDefault="00836C9A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Станом на 01.01.202</w:t>
      </w: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року на території громади діє </w:t>
      </w: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3</w:t>
      </w:r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активних сільськогосподарських </w:t>
      </w:r>
      <w:proofErr w:type="gramStart"/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ідприємств, </w:t>
      </w:r>
      <w:r w:rsidR="001329D3" w:rsidRPr="001329D3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21</w:t>
      </w:r>
      <w:r w:rsidR="001329D3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фермерських господарств, </w:t>
      </w:r>
      <w:r w:rsidR="001329D3" w:rsidRPr="001329D3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30</w:t>
      </w:r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фізичних осіб-підприємців.</w:t>
      </w:r>
    </w:p>
    <w:p w:rsidR="00343D18" w:rsidRPr="00343D18" w:rsidRDefault="00836C9A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  Голованівський районний</w:t>
      </w:r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центр зайнятості постійно проводить активну роботу з безробітними громадянами, робота спрямована на активізацію зусиль щодо вирішення проблеми власної трудової зайнятості. Залучення безробітних громадян до самостійної зайнятості та організації </w:t>
      </w:r>
      <w:proofErr w:type="gramStart"/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ідприємницької діяльності. Організовано інформаційний куточок, індивідуальні консультації, інше.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Основними проблемними питаннями розвитку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ідприємства є: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- нестабільність та суперечливість у чинних законах і нормативних документах, що регламентують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ідприємницьку діяльність;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 складність та тривалість одержання обов’язкових дозволів і погоджень;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- недостатня допомога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ідприємству з боку держави, незахищеність підприємців та їх бізнесу;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 нестача власних обігових коштів та труднощі з отриманням фінансово-кредитної допомоги, висока вартість позичкових кошті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в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- незначне бюджетне забезпечення заходів з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ідтримки цього важливого сектору економіки;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 дефіцит інвестиційних ресурсі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в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- брак професійних знань та досвіду у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ідприємців, відсутність знань щодо здійснення маркетингу і сучасного менеджменту для організації виробництва і збуту продукції та пасивності щодо набуття таких знань, що у свою чергу негативно впливає на структуру малого і середнього підприємництва, яке тяжіє до торгово-посередницької діяльності, а не до виробництва;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 недосконалість системи захисту прав споживачі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в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соц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іальна незахищеність найманих працівників, низький рівень середньомісячної заробітної плати;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- високий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р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івень «тінізації» підприємницької діяльності та трудових відносин роботодавців з найманими працівниками;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 низька конкурентоспроможність товарі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в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, робіт і послуг;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 необхідність удосконалення механізмів регуляторної політики.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</w:p>
    <w:p w:rsidR="00343D18" w:rsidRPr="00343D18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343D18"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Нормативно-правове регулювання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Програма по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ідтримці розвитку малого та середнього підприємництва в 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Перегонівській сільській</w:t>
      </w:r>
      <w:r w:rsidR="00836C9A">
        <w:rPr>
          <w:rFonts w:ascii="Times New Roman" w:hAnsi="Times New Roman" w:cs="Times New Roman"/>
          <w:sz w:val="28"/>
          <w:szCs w:val="28"/>
          <w:lang w:eastAsia="ru-RU"/>
        </w:rPr>
        <w:t xml:space="preserve"> громаді на 202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836C9A">
        <w:rPr>
          <w:rFonts w:ascii="Times New Roman" w:hAnsi="Times New Roman" w:cs="Times New Roman"/>
          <w:sz w:val="28"/>
          <w:szCs w:val="28"/>
          <w:lang w:eastAsia="ru-RU"/>
        </w:rPr>
        <w:t xml:space="preserve"> – 202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роки розроблена у відповідності до чинного законодавства в Україні: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Закон України «Про розвиток та державну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ідтримку малого та середнього підприємництва в Україні»;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Закон України «Про Національну програму сприяння розвитку малого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 в Україні»;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Закон України «Про державні цільові програми»;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Закон України «Про державне прогнозування та розроблення програм економічного і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соц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іального розвитку України»;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Закон України «Про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м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ісцеве самоврядування в Україні»;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та інших нормативно-правових документів, які містять норми щодо сприяння розвитку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 в Україні.</w:t>
      </w:r>
    </w:p>
    <w:p w:rsidR="00343D18" w:rsidRPr="00343D18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343D18"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Мета, цілі та очікувані результати Програми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Головною метою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 Програми є спрямування дій органів місцевого самоврядування, суб’єктів малого і середнього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ідприємництва, громадських організацій та об’єднань підприємців на створення сприятливих умов для започаткування, ведення та розвитку підприємницької діяльності, забезпечення конкурентоспроможності товарів, робіт, послуг, поліпшення інвестиційного клімату, впровадження інновацій, ефективного державно – приватного партнерства, що впливатиме на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іально-економічний розвиток громади.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Основні цілі Програми: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створення сприятливих умов для започаткування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ідприємницької діяльності;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реалізація регуляторної політики шляхом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ідвищення рівня підготовки регуляторних актів, які зачіпають права та інтереси підприємців;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фінансово-кредитне забезпечення та матеріально-технічна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ідтримка розвитку малого та середнього підприємництва;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сприяння створенню робочих місць суб’єктами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ідтримка ділової та інвестиційної активності, розвитку конкуренції на ринку товарів та послуг;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активізація співпраці органів влади з громадськими організаціями та об’єднаннями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ідприємців;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сприяння безробітним в організації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ідприємницької діяльності;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запровадження системи консультаційних послуг для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ідприємців;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удосконалення інформаційно-консультативної, навчально-методичної та ресурсної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ідтримки;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впровадження освітніх програм з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ідприємницької діяльності для суб’єктів господарювання;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color w:val="212529"/>
          <w:sz w:val="28"/>
          <w:szCs w:val="28"/>
          <w:lang w:eastAsia="ru-RU"/>
        </w:rPr>
        <w:t>Очікувані результати програми: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Реалізація Програми розвитку малого і середнього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ідприємництва на території </w:t>
      </w:r>
      <w:r w:rsidR="00836C9A"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громади </w:t>
      </w: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сприяє: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збільшенню кількості суб’єктів малого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 (юридичних та фізичних осіб) за різними видами діяльності;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забезпеченню збільшення частки надходжень до сільського бюджету від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д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іяльності малого та середнього підприємництва;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створення нових робочих місць;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збільшенню кількості самозайнятого населення та залученню безробітних громадян до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ідприємницької діяльності;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створення цілісної бази даних про суб’єкти малого та середнього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зміцненню громадської думки щодо позитивного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соц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іального статусу підприємця;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формуванню і розвитку в суспільному вихованні етики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ідприємництва, його соціальної відповідальності;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поліпшення діяльності об’єктів інфраструктури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ідтримки малого і середнього підприємництва.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Результатами реалізації Програми стане прискорення розвитку малого і середнього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ідприємництва, повноцінне використання його потенційних можливостей, перетворення його на дієвий механізм розв’язання економічних і соціальних проблем, сприяння структурній перебудові економіки, вирішення проблем зайнятості та насичення вітчизняного ринку товарами та послугами.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В залежності від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іально-політичного становища на державному рівні, змін в економіці та соціальній сфері, змін чинного законодавства у Програму можуть вноситись корективи.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6. Координація та </w:t>
      </w:r>
      <w:proofErr w:type="gramStart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контроль за</w:t>
      </w:r>
      <w:proofErr w:type="gramEnd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ходом виконання Програми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Координацію та контроль за станом виконання Програми здійснює виконавчий комітет П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ерегонівської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 – головний розпорядник коштів та постійна комісія з питань планування, фінансів, бюджету та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іально-економічного розвитку.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Організацію та контроль за виконанням Програми здійснює фінансово-економічний відділ виконавчого комітету П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ерегонівської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 (далі - відповідальний виконавець) визначає першочерговість виконання заходів (Додаток 1) з урахуванням потреб малого і середнього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ідприємництва, наявності фінансових та інших ресурсів. Відповідальний виконавець в ході реалізації Програми забезпечує цільове та ефективне використання бюджетних коштів,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межах визначених бюджетних призначень.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Відповідальний виконавець забезпечує координацію роботи з іншими відділами виконавчого комітету П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ерегонівської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ради, облдержадміністрацією, районним центром зайнятості, вищі навчальні заклади, науковими установами, закладами освіти, ЗМІ, Координаційною радою місцевого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іально-економічного та культурного розвитку, кредитні установи, представниками малого і середнього підприємництва.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Відповідальний виконавець здійснює моніторинг виконання заходів Програми протягом терміну її виконання. Щорічно у складі звіту про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ідсумки соціально-економічного та культурного розвитку громади готує інформацію про хід виконання Програми за попередній рік та завдання на наступний.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В період реалізації заходів Програми до неї можуть вноситися зміни і доповнення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ісля відповідного погодження на депутатських комісіях та затвердження сільською радою.</w:t>
      </w:r>
    </w:p>
    <w:p w:rsidR="003D4377" w:rsidRPr="00D37CD2" w:rsidRDefault="003D4377" w:rsidP="00343D1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45E69" w:rsidRPr="00D37CD2" w:rsidRDefault="00145E69" w:rsidP="00343D1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45E69" w:rsidRPr="00D37CD2" w:rsidRDefault="00145E69" w:rsidP="00343D1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43D18" w:rsidRPr="00836C9A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Секретар сільської ради                                        </w:t>
      </w:r>
      <w:r w:rsidR="00836C9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Алла</w:t>
      </w:r>
      <w:proofErr w:type="gramStart"/>
      <w:r w:rsidR="00836C9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Т</w:t>
      </w:r>
      <w:proofErr w:type="gramEnd"/>
      <w:r w:rsidR="00836C9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ІТОРЕНКО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Pr="00343D18" w:rsidRDefault="00343D18" w:rsidP="00836C9A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Додаток 1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До Програми розвитку малого і середнього підприємництва на території 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ПЕрегонівської сільської ради Голованівського району</w:t>
      </w:r>
      <w:proofErr w:type="gramStart"/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</w:t>
      </w:r>
      <w:proofErr w:type="gramEnd"/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іровоградської області </w:t>
      </w:r>
      <w:r w:rsidR="00836C9A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836C9A">
        <w:rPr>
          <w:rFonts w:ascii="Times New Roman" w:hAnsi="Times New Roman" w:cs="Times New Roman"/>
          <w:sz w:val="28"/>
          <w:szCs w:val="28"/>
          <w:lang w:eastAsia="ru-RU"/>
        </w:rPr>
        <w:t xml:space="preserve"> – 202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роки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Заходи до програми розвитку малого і середнього </w:t>
      </w:r>
      <w:proofErr w:type="gramStart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ідприємництва на території П</w:t>
      </w:r>
      <w:r w:rsidR="00836C9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ерегонівської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сільсько</w:t>
      </w:r>
      <w:r w:rsidR="00836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ї територіальної громади на 202</w:t>
      </w:r>
      <w:r w:rsidR="00836C9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836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-202</w:t>
      </w:r>
      <w:r w:rsidR="00836C9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   </w:t>
      </w:r>
    </w:p>
    <w:tbl>
      <w:tblPr>
        <w:tblW w:w="10650" w:type="dxa"/>
        <w:tblCellMar>
          <w:left w:w="0" w:type="dxa"/>
          <w:right w:w="0" w:type="dxa"/>
        </w:tblCellMar>
        <w:tblLook w:val="04A0"/>
      </w:tblPr>
      <w:tblGrid>
        <w:gridCol w:w="670"/>
        <w:gridCol w:w="3812"/>
        <w:gridCol w:w="156"/>
        <w:gridCol w:w="1783"/>
        <w:gridCol w:w="2123"/>
        <w:gridCol w:w="1590"/>
        <w:gridCol w:w="15"/>
        <w:gridCol w:w="501"/>
      </w:tblGrid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Заходи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Заплановані кошти тис</w:t>
            </w:r>
            <w:proofErr w:type="gramStart"/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proofErr w:type="gramEnd"/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рн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Термін виконання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Виконавці </w:t>
            </w: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Default="006E4A7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E4A70" w:rsidRPr="00343D18" w:rsidRDefault="006E4A70" w:rsidP="006E4A7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6E4A7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Забезпечення процедури розробки та прийняття регуляторних актів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ідповідно до Закону України «Про регуляторну політику у сфері підприємницької діяльності»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 визначений законодавством термін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Забезпечення приведення регуляторних актів у відповідність до Закону України «Про засади державної регуляторної політики у сфері господарської діяльності»</w:t>
            </w:r>
            <w:proofErr w:type="gramEnd"/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Встановлення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ільг, місцевих податків для підприємців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Оприлюднення діючих місцевих регуляторних актів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ЗМІ та на офіційному сайті сільської ради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 визначений законодавством термі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gramEnd"/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Проведення семінарів, навчань та круглих столів для суб’єктів господарювання з 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вивченням нормативно-правової бази податкового законодавства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Надання консультативної допомоги суб’єктам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ідприємницької діяльності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Виявлення та проведення консультацій для бажаючих відкрити власну справу, зайнятися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ідприємництвом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Інформування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ідприємців про грантові та кредитні програми, в тому числі:</w:t>
            </w:r>
          </w:p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моніторинг грантових та кредитних програм, спрямованих на розвиток бізнесу;</w:t>
            </w:r>
          </w:p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оприлюднення інформації про грантові та кредитні можливості на офіційній веб-сторінці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іщанської територіальної громади (у розділі новини)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Співпраця з районним центром зайнятості щодо надання допомоги з відкриття власної справи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Сприяння залученню зовнішніх та внутрішніх інвестицій з метою розвитку та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ідтримки підприємництва в усіх сферах діяльності.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Сприяння в межах чинного законодавства у наданні оренди,  продажу або 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безкоштовного користування суб’єктам малого і середнього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 пустих приміщень, земельних ділянок для започаткування та ведення бізнесу.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Виявлення та легалізація суб’єктів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ідприємницької діяльності, які здійснюють господарську діяльність без відповідних дозвільних документів передбачених законодавством.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9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Виготовлення рекламної продукції, презентаційних матеріалів для представлення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громади на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форумах, семінарах, конкурсах, ярмарках тощо.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кожного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Всього тис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рн.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</w:tbl>
    <w:p w:rsidR="006E4A70" w:rsidRDefault="006E4A70" w:rsidP="00343D1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E4A70" w:rsidRDefault="006E4A70" w:rsidP="00343D1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43D18" w:rsidRPr="00145E69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Секретар ради                                                                    </w:t>
      </w:r>
      <w:r w:rsidR="00145E6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Алла</w:t>
      </w:r>
      <w:proofErr w:type="gramStart"/>
      <w:r w:rsidR="00145E6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Т</w:t>
      </w:r>
      <w:proofErr w:type="gramEnd"/>
      <w:r w:rsidR="00145E6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ІТОРЕНКО</w:t>
      </w:r>
    </w:p>
    <w:p w:rsidR="00C16800" w:rsidRPr="00343D18" w:rsidRDefault="00C16800" w:rsidP="00343D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43D18" w:rsidRPr="00343D18" w:rsidRDefault="00343D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343D18" w:rsidRPr="00343D18" w:rsidSect="00C16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511CB"/>
    <w:multiLevelType w:val="multilevel"/>
    <w:tmpl w:val="99FE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631670"/>
    <w:multiLevelType w:val="multilevel"/>
    <w:tmpl w:val="15AA9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43D18"/>
    <w:rsid w:val="001329D3"/>
    <w:rsid w:val="00145E69"/>
    <w:rsid w:val="001621F9"/>
    <w:rsid w:val="001835A6"/>
    <w:rsid w:val="00343D18"/>
    <w:rsid w:val="003D4377"/>
    <w:rsid w:val="00497776"/>
    <w:rsid w:val="006A6113"/>
    <w:rsid w:val="006E2C95"/>
    <w:rsid w:val="006E4A70"/>
    <w:rsid w:val="00836C9A"/>
    <w:rsid w:val="00C16800"/>
    <w:rsid w:val="00CE0248"/>
    <w:rsid w:val="00D37CD2"/>
    <w:rsid w:val="00D526C6"/>
    <w:rsid w:val="00D533F4"/>
    <w:rsid w:val="00DB4A2E"/>
    <w:rsid w:val="00FC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3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3D18"/>
    <w:rPr>
      <w:b/>
      <w:bCs/>
    </w:rPr>
  </w:style>
  <w:style w:type="character" w:styleId="a5">
    <w:name w:val="Emphasis"/>
    <w:basedOn w:val="a0"/>
    <w:uiPriority w:val="20"/>
    <w:qFormat/>
    <w:rsid w:val="00343D18"/>
    <w:rPr>
      <w:i/>
      <w:iCs/>
    </w:rPr>
  </w:style>
  <w:style w:type="paragraph" w:styleId="a6">
    <w:name w:val="No Spacing"/>
    <w:uiPriority w:val="1"/>
    <w:qFormat/>
    <w:rsid w:val="00343D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9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0FB0B-882D-4123-A3D9-7446B97E8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15</Pages>
  <Words>3620</Words>
  <Characters>20639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2022-01-20T09:10:00Z</cp:lastPrinted>
  <dcterms:created xsi:type="dcterms:W3CDTF">2022-01-19T14:09:00Z</dcterms:created>
  <dcterms:modified xsi:type="dcterms:W3CDTF">2022-01-20T14:33:00Z</dcterms:modified>
</cp:coreProperties>
</file>