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C76" w:rsidRDefault="00C66C76" w:rsidP="00C66C76">
      <w:pPr>
        <w:pStyle w:val="a4"/>
        <w:jc w:val="center"/>
        <w:rPr>
          <w:rFonts w:ascii="Times New Roman" w:hAnsi="Times New Roman" w:cs="Times New Roman"/>
          <w:b/>
          <w:sz w:val="28"/>
          <w:szCs w:val="28"/>
        </w:rPr>
      </w:pPr>
      <w:r>
        <w:rPr>
          <w:noProof/>
        </w:rPr>
        <w:drawing>
          <wp:anchor distT="0" distB="0" distL="114300" distR="114300" simplePos="0" relativeHeight="251661312"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4"/>
                    <a:srcRect/>
                    <a:stretch>
                      <a:fillRect/>
                    </a:stretch>
                  </pic:blipFill>
                  <pic:spPr bwMode="auto">
                    <a:xfrm>
                      <a:off x="0" y="0"/>
                      <a:ext cx="351155" cy="554990"/>
                    </a:xfrm>
                    <a:prstGeom prst="rect">
                      <a:avLst/>
                    </a:prstGeom>
                    <a:noFill/>
                  </pic:spPr>
                </pic:pic>
              </a:graphicData>
            </a:graphic>
          </wp:anchor>
        </w:drawing>
      </w:r>
    </w:p>
    <w:p w:rsidR="00C66C76" w:rsidRDefault="00C66C76" w:rsidP="00C66C76">
      <w:pPr>
        <w:pStyle w:val="a4"/>
        <w:jc w:val="center"/>
        <w:rPr>
          <w:rFonts w:ascii="Times New Roman" w:hAnsi="Times New Roman" w:cs="Times New Roman"/>
          <w:b/>
          <w:sz w:val="28"/>
          <w:szCs w:val="28"/>
        </w:rPr>
      </w:pPr>
    </w:p>
    <w:p w:rsidR="00C66C76" w:rsidRDefault="00C66C76" w:rsidP="00C66C76">
      <w:pPr>
        <w:pStyle w:val="a4"/>
        <w:jc w:val="center"/>
        <w:rPr>
          <w:rFonts w:ascii="Times New Roman" w:hAnsi="Times New Roman" w:cs="Times New Roman"/>
          <w:b/>
          <w:sz w:val="28"/>
          <w:szCs w:val="28"/>
        </w:rPr>
      </w:pPr>
    </w:p>
    <w:p w:rsidR="00C66C76" w:rsidRDefault="00C66C76" w:rsidP="00C66C76">
      <w:pPr>
        <w:pStyle w:val="a4"/>
        <w:jc w:val="center"/>
        <w:rPr>
          <w:rFonts w:ascii="Times New Roman" w:hAnsi="Times New Roman" w:cs="Times New Roman"/>
          <w:b/>
          <w:sz w:val="28"/>
          <w:szCs w:val="28"/>
        </w:rPr>
      </w:pPr>
      <w:r>
        <w:rPr>
          <w:rFonts w:ascii="Times New Roman" w:hAnsi="Times New Roman" w:cs="Times New Roman"/>
          <w:b/>
          <w:sz w:val="28"/>
          <w:szCs w:val="28"/>
        </w:rPr>
        <w:t>ПЕРЕГОНІВСЬКА   СІЛЬСЬКА  РАДА</w:t>
      </w:r>
    </w:p>
    <w:p w:rsidR="00C66C76" w:rsidRDefault="00C66C76" w:rsidP="00C66C76">
      <w:pPr>
        <w:pStyle w:val="a4"/>
        <w:jc w:val="center"/>
        <w:rPr>
          <w:rFonts w:ascii="Times New Roman" w:hAnsi="Times New Roman" w:cs="Times New Roman"/>
          <w:b/>
          <w:sz w:val="28"/>
          <w:szCs w:val="28"/>
        </w:rPr>
      </w:pPr>
    </w:p>
    <w:p w:rsidR="00C66C76" w:rsidRDefault="00C66C76" w:rsidP="00C66C76">
      <w:pPr>
        <w:pStyle w:val="a4"/>
        <w:jc w:val="center"/>
        <w:rPr>
          <w:rFonts w:ascii="Times New Roman" w:hAnsi="Times New Roman" w:cs="Times New Roman"/>
          <w:b/>
          <w:sz w:val="28"/>
          <w:szCs w:val="28"/>
        </w:rPr>
      </w:pPr>
      <w:r w:rsidRPr="00B45ABF">
        <w:pict>
          <v:line id="_x0000_s1026" style="position:absolute;left:0;text-align:left;z-index:251658240" from="-6.1pt,2.2pt" to="461.9pt,2.2pt" o:allowincell="f" strokeweight="4.5pt">
            <v:stroke linestyle="thickThin"/>
            <w10:wrap anchorx="page"/>
          </v:line>
        </w:pict>
      </w:r>
    </w:p>
    <w:p w:rsidR="00C66C76" w:rsidRDefault="00C66C76" w:rsidP="00C66C76">
      <w:pPr>
        <w:pStyle w:val="a4"/>
        <w:jc w:val="center"/>
        <w:rPr>
          <w:rFonts w:ascii="Times New Roman" w:hAnsi="Times New Roman" w:cs="Times New Roman"/>
          <w:b/>
          <w:sz w:val="28"/>
          <w:szCs w:val="28"/>
        </w:rPr>
      </w:pPr>
      <w:r>
        <w:rPr>
          <w:rFonts w:ascii="Times New Roman" w:hAnsi="Times New Roman" w:cs="Times New Roman"/>
          <w:b/>
          <w:sz w:val="28"/>
          <w:szCs w:val="28"/>
        </w:rPr>
        <w:t>ТРЕТЯ  СЕСІЯ  ПЕРЕГОНІВСЬКОЇ СІЛЬСЬКОЇ РАДИ</w:t>
      </w:r>
    </w:p>
    <w:p w:rsidR="00C66C76" w:rsidRDefault="00C66C76" w:rsidP="00C66C76">
      <w:pPr>
        <w:pStyle w:val="a4"/>
        <w:jc w:val="center"/>
        <w:rPr>
          <w:rFonts w:ascii="Times New Roman" w:hAnsi="Times New Roman" w:cs="Times New Roman"/>
          <w:b/>
          <w:sz w:val="28"/>
          <w:szCs w:val="28"/>
        </w:rPr>
      </w:pPr>
      <w:r>
        <w:rPr>
          <w:rFonts w:ascii="Times New Roman" w:hAnsi="Times New Roman" w:cs="Times New Roman"/>
          <w:b/>
          <w:sz w:val="28"/>
          <w:szCs w:val="28"/>
        </w:rPr>
        <w:t>ВОСЬМОГО  СКЛИКАННЯ</w:t>
      </w:r>
    </w:p>
    <w:p w:rsidR="00C66C76" w:rsidRDefault="00C66C76" w:rsidP="00C66C76">
      <w:pPr>
        <w:pStyle w:val="a4"/>
        <w:jc w:val="center"/>
        <w:rPr>
          <w:rFonts w:ascii="Times New Roman" w:hAnsi="Times New Roman" w:cs="Times New Roman"/>
          <w:b/>
          <w:sz w:val="28"/>
          <w:szCs w:val="28"/>
        </w:rPr>
      </w:pPr>
    </w:p>
    <w:p w:rsidR="00C66C76" w:rsidRDefault="00C66C76" w:rsidP="00C66C76">
      <w:pPr>
        <w:pStyle w:val="a4"/>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w:t>
      </w:r>
    </w:p>
    <w:p w:rsidR="00C66C76" w:rsidRDefault="00C66C76" w:rsidP="00C66C76">
      <w:pPr>
        <w:pStyle w:val="a4"/>
        <w:jc w:val="center"/>
        <w:rPr>
          <w:rFonts w:ascii="Times New Roman" w:hAnsi="Times New Roman" w:cs="Times New Roman"/>
          <w:sz w:val="28"/>
          <w:szCs w:val="28"/>
        </w:rPr>
      </w:pPr>
    </w:p>
    <w:p w:rsidR="00C66C76" w:rsidRDefault="00C66C76" w:rsidP="00C66C76">
      <w:pPr>
        <w:pStyle w:val="a4"/>
        <w:jc w:val="center"/>
        <w:rPr>
          <w:rFonts w:ascii="Times New Roman" w:hAnsi="Times New Roman" w:cs="Times New Roman"/>
          <w:sz w:val="28"/>
          <w:szCs w:val="28"/>
        </w:rPr>
      </w:pPr>
      <w:r>
        <w:rPr>
          <w:rFonts w:ascii="Times New Roman" w:hAnsi="Times New Roman" w:cs="Times New Roman"/>
          <w:sz w:val="28"/>
          <w:szCs w:val="28"/>
        </w:rPr>
        <w:t>від   24   грудня  2020  року                                                                            № 43</w:t>
      </w:r>
    </w:p>
    <w:p w:rsidR="00C66C76" w:rsidRDefault="00C66C76" w:rsidP="00C66C76">
      <w:pPr>
        <w:pStyle w:val="a4"/>
        <w:jc w:val="both"/>
        <w:rPr>
          <w:rFonts w:ascii="Times New Roman" w:hAnsi="Times New Roman" w:cs="Times New Roman"/>
          <w:b/>
          <w:sz w:val="28"/>
          <w:szCs w:val="28"/>
        </w:rPr>
      </w:pPr>
    </w:p>
    <w:p w:rsidR="00C66C76" w:rsidRPr="00A14FF8" w:rsidRDefault="00C66C76" w:rsidP="00C66C76">
      <w:pPr>
        <w:pStyle w:val="a4"/>
        <w:jc w:val="both"/>
        <w:rPr>
          <w:rFonts w:ascii="Times New Roman" w:hAnsi="Times New Roman" w:cs="Times New Roman"/>
          <w:b/>
          <w:sz w:val="28"/>
          <w:szCs w:val="28"/>
        </w:rPr>
      </w:pPr>
      <w:r w:rsidRPr="00A14FF8">
        <w:rPr>
          <w:rFonts w:ascii="Times New Roman" w:hAnsi="Times New Roman" w:cs="Times New Roman"/>
          <w:b/>
          <w:sz w:val="28"/>
          <w:szCs w:val="28"/>
        </w:rPr>
        <w:t xml:space="preserve">Про затвердження </w:t>
      </w:r>
    </w:p>
    <w:p w:rsidR="00C66C76" w:rsidRPr="00A14FF8" w:rsidRDefault="00C66C76" w:rsidP="00C66C76">
      <w:pPr>
        <w:pStyle w:val="a4"/>
        <w:jc w:val="both"/>
        <w:rPr>
          <w:rFonts w:ascii="Times New Roman" w:hAnsi="Times New Roman" w:cs="Times New Roman"/>
          <w:b/>
          <w:sz w:val="28"/>
          <w:szCs w:val="28"/>
        </w:rPr>
      </w:pPr>
      <w:r w:rsidRPr="00A14FF8">
        <w:rPr>
          <w:rFonts w:ascii="Times New Roman" w:hAnsi="Times New Roman" w:cs="Times New Roman"/>
          <w:b/>
          <w:sz w:val="28"/>
          <w:szCs w:val="28"/>
        </w:rPr>
        <w:t>цільової соціальної програми</w:t>
      </w:r>
    </w:p>
    <w:p w:rsidR="00C66C76" w:rsidRPr="00A14FF8" w:rsidRDefault="00C66C76" w:rsidP="00C66C76">
      <w:pPr>
        <w:pStyle w:val="a4"/>
        <w:jc w:val="both"/>
        <w:rPr>
          <w:rFonts w:ascii="Times New Roman" w:hAnsi="Times New Roman" w:cs="Times New Roman"/>
          <w:b/>
          <w:sz w:val="28"/>
          <w:szCs w:val="28"/>
        </w:rPr>
      </w:pPr>
      <w:r w:rsidRPr="00A14FF8">
        <w:rPr>
          <w:rFonts w:ascii="Times New Roman" w:hAnsi="Times New Roman" w:cs="Times New Roman"/>
          <w:b/>
          <w:sz w:val="28"/>
          <w:szCs w:val="28"/>
        </w:rPr>
        <w:t xml:space="preserve">«Дитяче харчування» </w:t>
      </w:r>
    </w:p>
    <w:p w:rsidR="00C66C76" w:rsidRPr="00A14FF8" w:rsidRDefault="00C66C76" w:rsidP="00C66C76">
      <w:pPr>
        <w:pStyle w:val="a4"/>
        <w:jc w:val="both"/>
        <w:rPr>
          <w:rFonts w:ascii="Times New Roman" w:hAnsi="Times New Roman" w:cs="Times New Roman"/>
          <w:b/>
          <w:sz w:val="28"/>
          <w:szCs w:val="28"/>
        </w:rPr>
      </w:pPr>
      <w:proofErr w:type="spellStart"/>
      <w:r w:rsidRPr="00A14FF8">
        <w:rPr>
          <w:rFonts w:ascii="Times New Roman" w:hAnsi="Times New Roman" w:cs="Times New Roman"/>
          <w:b/>
          <w:sz w:val="28"/>
          <w:szCs w:val="28"/>
        </w:rPr>
        <w:t>Перегонівської</w:t>
      </w:r>
      <w:proofErr w:type="spellEnd"/>
      <w:r w:rsidRPr="00A14FF8">
        <w:rPr>
          <w:rFonts w:ascii="Times New Roman" w:hAnsi="Times New Roman" w:cs="Times New Roman"/>
          <w:b/>
          <w:sz w:val="28"/>
          <w:szCs w:val="28"/>
        </w:rPr>
        <w:t xml:space="preserve">  сільської  ради  </w:t>
      </w:r>
    </w:p>
    <w:p w:rsidR="00C66C76" w:rsidRPr="00A14FF8" w:rsidRDefault="00C66C76" w:rsidP="00C66C76">
      <w:pPr>
        <w:pStyle w:val="a4"/>
        <w:jc w:val="both"/>
        <w:rPr>
          <w:rFonts w:ascii="Times New Roman" w:hAnsi="Times New Roman" w:cs="Times New Roman"/>
          <w:b/>
          <w:sz w:val="28"/>
          <w:szCs w:val="28"/>
        </w:rPr>
      </w:pPr>
      <w:r w:rsidRPr="00A14FF8">
        <w:rPr>
          <w:rFonts w:ascii="Times New Roman" w:hAnsi="Times New Roman" w:cs="Times New Roman"/>
          <w:b/>
          <w:sz w:val="28"/>
          <w:szCs w:val="28"/>
        </w:rPr>
        <w:t>на 2021-2025 роки</w:t>
      </w:r>
    </w:p>
    <w:p w:rsidR="00C66C76" w:rsidRPr="00926120" w:rsidRDefault="00C66C76" w:rsidP="00C66C76">
      <w:pPr>
        <w:pStyle w:val="a4"/>
        <w:jc w:val="both"/>
        <w:rPr>
          <w:rFonts w:ascii="Times New Roman" w:hAnsi="Times New Roman" w:cs="Times New Roman"/>
          <w:i/>
          <w:sz w:val="28"/>
          <w:szCs w:val="28"/>
        </w:rPr>
      </w:pPr>
    </w:p>
    <w:p w:rsidR="00C66C76" w:rsidRPr="00926120" w:rsidRDefault="00C66C76" w:rsidP="00C66C76">
      <w:pPr>
        <w:pStyle w:val="a4"/>
        <w:jc w:val="both"/>
        <w:rPr>
          <w:rFonts w:ascii="Times New Roman" w:hAnsi="Times New Roman" w:cs="Times New Roman"/>
          <w:i/>
          <w:sz w:val="28"/>
          <w:szCs w:val="28"/>
        </w:rPr>
      </w:pPr>
    </w:p>
    <w:p w:rsidR="00C66C76" w:rsidRPr="00926120" w:rsidRDefault="00C66C76" w:rsidP="00C66C76">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926120">
        <w:rPr>
          <w:rFonts w:ascii="Times New Roman" w:hAnsi="Times New Roman" w:cs="Times New Roman"/>
          <w:sz w:val="28"/>
          <w:szCs w:val="28"/>
        </w:rPr>
        <w:t>Відповідно до статті 43 Закону України «Про місцеве самоврядування в Україні», статей 5, 19 Закону України «Про охорону дитинства», статті 21 Закону України «Про загальну середню освіту», постанови Кабінету Міністрів України від 2 лютого 2011 року №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обкладання податком на додану вартість» с</w:t>
      </w:r>
      <w:r>
        <w:rPr>
          <w:rFonts w:ascii="Times New Roman" w:hAnsi="Times New Roman" w:cs="Times New Roman"/>
          <w:sz w:val="28"/>
          <w:szCs w:val="28"/>
        </w:rPr>
        <w:t xml:space="preserve">ільська </w:t>
      </w:r>
      <w:r w:rsidRPr="00926120">
        <w:rPr>
          <w:rFonts w:ascii="Times New Roman" w:hAnsi="Times New Roman" w:cs="Times New Roman"/>
          <w:sz w:val="28"/>
          <w:szCs w:val="28"/>
        </w:rPr>
        <w:t xml:space="preserve"> рада</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В И Р І Ш И Л А:</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1. Затвердити цільову соціальну програму «Дитяче харчування»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26120">
        <w:rPr>
          <w:rFonts w:ascii="Times New Roman" w:hAnsi="Times New Roman" w:cs="Times New Roman"/>
          <w:sz w:val="28"/>
          <w:szCs w:val="28"/>
        </w:rPr>
        <w:t xml:space="preserve"> ради на 2021-2025 роки (додається).</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2. Рекомендувати </w:t>
      </w:r>
      <w:proofErr w:type="spellStart"/>
      <w:r>
        <w:rPr>
          <w:rFonts w:ascii="Times New Roman" w:hAnsi="Times New Roman" w:cs="Times New Roman"/>
          <w:sz w:val="28"/>
          <w:szCs w:val="28"/>
        </w:rPr>
        <w:t>Перегонівській</w:t>
      </w:r>
      <w:proofErr w:type="spellEnd"/>
      <w:r>
        <w:rPr>
          <w:rFonts w:ascii="Times New Roman" w:hAnsi="Times New Roman" w:cs="Times New Roman"/>
          <w:sz w:val="28"/>
          <w:szCs w:val="28"/>
        </w:rPr>
        <w:t xml:space="preserve"> сільській</w:t>
      </w:r>
      <w:r w:rsidRPr="00926120">
        <w:rPr>
          <w:rFonts w:ascii="Times New Roman" w:hAnsi="Times New Roman" w:cs="Times New Roman"/>
          <w:sz w:val="28"/>
          <w:szCs w:val="28"/>
        </w:rPr>
        <w:t xml:space="preserve"> раді забезпечити фінансування цільової соціальної програми «Дитяче харчування» на 2021-2025 роки.</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  3.  Контроль за виконанням даного рішення покласти на постійну комісію </w:t>
      </w:r>
      <w:proofErr w:type="spellStart"/>
      <w:r>
        <w:rPr>
          <w:rFonts w:ascii="Times New Roman" w:hAnsi="Times New Roman" w:cs="Times New Roman"/>
          <w:bCs/>
          <w:sz w:val="28"/>
          <w:szCs w:val="28"/>
        </w:rPr>
        <w:t>Перегонівської</w:t>
      </w:r>
      <w:proofErr w:type="spellEnd"/>
      <w:r>
        <w:rPr>
          <w:rFonts w:ascii="Times New Roman" w:hAnsi="Times New Roman" w:cs="Times New Roman"/>
          <w:bCs/>
          <w:sz w:val="28"/>
          <w:szCs w:val="28"/>
        </w:rPr>
        <w:t xml:space="preserve">  сільської </w:t>
      </w:r>
      <w:r w:rsidRPr="00926120">
        <w:rPr>
          <w:rFonts w:ascii="Times New Roman" w:hAnsi="Times New Roman" w:cs="Times New Roman"/>
          <w:bCs/>
          <w:sz w:val="28"/>
          <w:szCs w:val="28"/>
        </w:rPr>
        <w:t xml:space="preserve"> ради</w:t>
      </w:r>
      <w:r w:rsidRPr="00926120">
        <w:rPr>
          <w:rFonts w:ascii="Times New Roman" w:hAnsi="Times New Roman" w:cs="Times New Roman"/>
          <w:sz w:val="28"/>
          <w:szCs w:val="28"/>
        </w:rPr>
        <w:t xml:space="preserve"> з питань фінансів, бюджету,управління  комунальною власністю та соціально-економічного розвитку.</w:t>
      </w:r>
    </w:p>
    <w:p w:rsidR="00C66C76" w:rsidRPr="00926120" w:rsidRDefault="00C66C76" w:rsidP="00C66C76">
      <w:pPr>
        <w:pStyle w:val="a4"/>
        <w:jc w:val="both"/>
        <w:rPr>
          <w:rFonts w:ascii="Times New Roman" w:hAnsi="Times New Roman" w:cs="Times New Roman"/>
          <w:color w:val="FF0000"/>
          <w:sz w:val="28"/>
          <w:szCs w:val="28"/>
        </w:rPr>
      </w:pPr>
    </w:p>
    <w:p w:rsidR="00C66C76" w:rsidRPr="00702E02" w:rsidRDefault="00C66C76" w:rsidP="00C66C76">
      <w:pPr>
        <w:pStyle w:val="a4"/>
        <w:jc w:val="both"/>
        <w:rPr>
          <w:rFonts w:ascii="Times New Roman" w:hAnsi="Times New Roman" w:cs="Times New Roman"/>
          <w:b/>
          <w:sz w:val="28"/>
          <w:szCs w:val="28"/>
        </w:rPr>
      </w:pPr>
    </w:p>
    <w:p w:rsidR="00C66C76" w:rsidRPr="00702E02" w:rsidRDefault="00C66C76" w:rsidP="00C66C76">
      <w:pPr>
        <w:pStyle w:val="a4"/>
        <w:jc w:val="both"/>
        <w:rPr>
          <w:rFonts w:ascii="Times New Roman" w:hAnsi="Times New Roman" w:cs="Times New Roman"/>
          <w:b/>
          <w:sz w:val="28"/>
          <w:szCs w:val="28"/>
        </w:rPr>
      </w:pPr>
      <w:r w:rsidRPr="00702E02">
        <w:rPr>
          <w:rFonts w:ascii="Times New Roman" w:hAnsi="Times New Roman" w:cs="Times New Roman"/>
          <w:b/>
          <w:sz w:val="28"/>
          <w:szCs w:val="28"/>
        </w:rPr>
        <w:t>Сільський  голова                                                    Володимир  КОЗАК</w:t>
      </w:r>
    </w:p>
    <w:p w:rsidR="00C66C76" w:rsidRPr="00702E02" w:rsidRDefault="00C66C76" w:rsidP="00C66C76">
      <w:pPr>
        <w:pStyle w:val="a4"/>
        <w:jc w:val="both"/>
        <w:rPr>
          <w:rFonts w:ascii="Times New Roman" w:hAnsi="Times New Roman" w:cs="Times New Roman"/>
          <w:b/>
          <w:sz w:val="28"/>
          <w:szCs w:val="28"/>
        </w:rPr>
      </w:pPr>
    </w:p>
    <w:p w:rsidR="00C66C76" w:rsidRDefault="00C66C76" w:rsidP="00C66C76">
      <w:pPr>
        <w:pStyle w:val="a4"/>
        <w:jc w:val="right"/>
        <w:rPr>
          <w:rFonts w:ascii="Times New Roman" w:hAnsi="Times New Roman" w:cs="Times New Roman"/>
          <w:sz w:val="28"/>
          <w:szCs w:val="28"/>
        </w:rPr>
      </w:pPr>
    </w:p>
    <w:p w:rsidR="00C66C76" w:rsidRDefault="00C66C76" w:rsidP="00C66C76">
      <w:pPr>
        <w:pStyle w:val="a4"/>
        <w:jc w:val="right"/>
        <w:rPr>
          <w:rFonts w:ascii="Times New Roman" w:hAnsi="Times New Roman" w:cs="Times New Roman"/>
          <w:sz w:val="28"/>
          <w:szCs w:val="28"/>
        </w:rPr>
      </w:pPr>
    </w:p>
    <w:p w:rsidR="00C66C76" w:rsidRDefault="00C66C76" w:rsidP="00C66C76">
      <w:pPr>
        <w:pStyle w:val="a4"/>
        <w:jc w:val="right"/>
        <w:rPr>
          <w:rFonts w:ascii="Times New Roman" w:hAnsi="Times New Roman" w:cs="Times New Roman"/>
          <w:sz w:val="28"/>
          <w:szCs w:val="28"/>
        </w:rPr>
      </w:pPr>
    </w:p>
    <w:p w:rsidR="00C66C76" w:rsidRPr="00926120" w:rsidRDefault="00C66C76" w:rsidP="00C66C76">
      <w:pPr>
        <w:pStyle w:val="a4"/>
        <w:jc w:val="right"/>
        <w:rPr>
          <w:rFonts w:ascii="Times New Roman" w:hAnsi="Times New Roman" w:cs="Times New Roman"/>
          <w:sz w:val="28"/>
          <w:szCs w:val="28"/>
        </w:rPr>
      </w:pPr>
      <w:r w:rsidRPr="00926120">
        <w:rPr>
          <w:rFonts w:ascii="Times New Roman" w:hAnsi="Times New Roman" w:cs="Times New Roman"/>
          <w:sz w:val="28"/>
          <w:szCs w:val="28"/>
        </w:rPr>
        <w:t xml:space="preserve">Додаток </w:t>
      </w:r>
    </w:p>
    <w:p w:rsidR="00C66C76" w:rsidRDefault="00C66C76" w:rsidP="00C66C76">
      <w:pPr>
        <w:pStyle w:val="a4"/>
        <w:jc w:val="right"/>
        <w:rPr>
          <w:rFonts w:ascii="Times New Roman" w:hAnsi="Times New Roman" w:cs="Times New Roman"/>
          <w:sz w:val="28"/>
          <w:szCs w:val="28"/>
        </w:rPr>
      </w:pPr>
      <w:r w:rsidRPr="00926120">
        <w:rPr>
          <w:rFonts w:ascii="Times New Roman" w:hAnsi="Times New Roman" w:cs="Times New Roman"/>
          <w:sz w:val="28"/>
          <w:szCs w:val="28"/>
        </w:rPr>
        <w:lastRenderedPageBreak/>
        <w:t xml:space="preserve">                                                  до рішення </w:t>
      </w:r>
      <w:proofErr w:type="spellStart"/>
      <w:r>
        <w:rPr>
          <w:rFonts w:ascii="Times New Roman" w:hAnsi="Times New Roman" w:cs="Times New Roman"/>
          <w:sz w:val="28"/>
          <w:szCs w:val="28"/>
        </w:rPr>
        <w:t>Перегонівської</w:t>
      </w:r>
      <w:proofErr w:type="spellEnd"/>
    </w:p>
    <w:p w:rsidR="00C66C76" w:rsidRPr="00926120" w:rsidRDefault="00C66C76" w:rsidP="00C66C76">
      <w:pPr>
        <w:pStyle w:val="a4"/>
        <w:jc w:val="right"/>
        <w:rPr>
          <w:rFonts w:ascii="Times New Roman" w:hAnsi="Times New Roman" w:cs="Times New Roman"/>
          <w:sz w:val="28"/>
          <w:szCs w:val="28"/>
        </w:rPr>
      </w:pPr>
      <w:r>
        <w:rPr>
          <w:rFonts w:ascii="Times New Roman" w:hAnsi="Times New Roman" w:cs="Times New Roman"/>
          <w:sz w:val="28"/>
          <w:szCs w:val="28"/>
        </w:rPr>
        <w:t xml:space="preserve">сільської   </w:t>
      </w:r>
      <w:r w:rsidRPr="00926120">
        <w:rPr>
          <w:rFonts w:ascii="Times New Roman" w:hAnsi="Times New Roman" w:cs="Times New Roman"/>
          <w:sz w:val="28"/>
          <w:szCs w:val="28"/>
        </w:rPr>
        <w:t xml:space="preserve"> ради </w:t>
      </w:r>
    </w:p>
    <w:p w:rsidR="00C66C76" w:rsidRPr="00926120" w:rsidRDefault="00C66C76" w:rsidP="00C66C76">
      <w:pPr>
        <w:pStyle w:val="a4"/>
        <w:jc w:val="right"/>
        <w:rPr>
          <w:rFonts w:ascii="Times New Roman" w:hAnsi="Times New Roman" w:cs="Times New Roman"/>
          <w:sz w:val="28"/>
          <w:szCs w:val="28"/>
        </w:rPr>
      </w:pPr>
      <w:r w:rsidRPr="00926120">
        <w:rPr>
          <w:rFonts w:ascii="Times New Roman" w:hAnsi="Times New Roman" w:cs="Times New Roman"/>
          <w:sz w:val="28"/>
          <w:szCs w:val="28"/>
        </w:rPr>
        <w:t xml:space="preserve">  </w:t>
      </w:r>
      <w:r>
        <w:rPr>
          <w:rFonts w:ascii="Times New Roman" w:hAnsi="Times New Roman" w:cs="Times New Roman"/>
          <w:sz w:val="28"/>
          <w:szCs w:val="28"/>
        </w:rPr>
        <w:t xml:space="preserve">                         від «24</w:t>
      </w:r>
      <w:r w:rsidRPr="00926120">
        <w:rPr>
          <w:rFonts w:ascii="Times New Roman" w:hAnsi="Times New Roman" w:cs="Times New Roman"/>
          <w:sz w:val="28"/>
          <w:szCs w:val="28"/>
        </w:rPr>
        <w:t>» грудня 2020 р. №</w:t>
      </w:r>
      <w:r>
        <w:rPr>
          <w:rFonts w:ascii="Times New Roman" w:hAnsi="Times New Roman" w:cs="Times New Roman"/>
          <w:sz w:val="28"/>
          <w:szCs w:val="28"/>
        </w:rPr>
        <w:t xml:space="preserve"> 43</w:t>
      </w:r>
      <w:r w:rsidRPr="00926120">
        <w:rPr>
          <w:rFonts w:ascii="Times New Roman" w:hAnsi="Times New Roman" w:cs="Times New Roman"/>
          <w:sz w:val="28"/>
          <w:szCs w:val="28"/>
        </w:rPr>
        <w:t xml:space="preserve"> </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center"/>
        <w:rPr>
          <w:rFonts w:ascii="Times New Roman" w:hAnsi="Times New Roman" w:cs="Times New Roman"/>
          <w:sz w:val="28"/>
          <w:szCs w:val="28"/>
        </w:rPr>
      </w:pPr>
      <w:r w:rsidRPr="00926120">
        <w:rPr>
          <w:rFonts w:ascii="Times New Roman" w:hAnsi="Times New Roman" w:cs="Times New Roman"/>
          <w:sz w:val="28"/>
          <w:szCs w:val="28"/>
        </w:rPr>
        <w:t>Паспорт</w:t>
      </w:r>
    </w:p>
    <w:p w:rsidR="00C66C76" w:rsidRPr="00926120" w:rsidRDefault="00C66C76" w:rsidP="00C66C76">
      <w:pPr>
        <w:pStyle w:val="a4"/>
        <w:jc w:val="center"/>
        <w:rPr>
          <w:rFonts w:ascii="Times New Roman" w:hAnsi="Times New Roman" w:cs="Times New Roman"/>
          <w:sz w:val="28"/>
          <w:szCs w:val="28"/>
        </w:rPr>
      </w:pPr>
      <w:r w:rsidRPr="00926120">
        <w:rPr>
          <w:rFonts w:ascii="Times New Roman" w:hAnsi="Times New Roman" w:cs="Times New Roman"/>
          <w:sz w:val="28"/>
          <w:szCs w:val="28"/>
        </w:rPr>
        <w:t>цільової соціальної програми</w:t>
      </w:r>
    </w:p>
    <w:p w:rsidR="00C66C76" w:rsidRPr="00926120" w:rsidRDefault="00C66C76" w:rsidP="00C66C76">
      <w:pPr>
        <w:pStyle w:val="a4"/>
        <w:jc w:val="center"/>
        <w:rPr>
          <w:rFonts w:ascii="Times New Roman" w:hAnsi="Times New Roman" w:cs="Times New Roman"/>
          <w:sz w:val="28"/>
          <w:szCs w:val="28"/>
        </w:rPr>
      </w:pPr>
      <w:r w:rsidRPr="00926120">
        <w:rPr>
          <w:rFonts w:ascii="Times New Roman" w:hAnsi="Times New Roman" w:cs="Times New Roman"/>
          <w:sz w:val="28"/>
          <w:szCs w:val="28"/>
        </w:rPr>
        <w:t>«Дитяче харчування»</w:t>
      </w:r>
    </w:p>
    <w:p w:rsidR="00C66C76" w:rsidRPr="00926120" w:rsidRDefault="00C66C76" w:rsidP="00C66C76">
      <w:pPr>
        <w:pStyle w:val="a4"/>
        <w:jc w:val="center"/>
        <w:rPr>
          <w:rFonts w:ascii="Times New Roman" w:hAnsi="Times New Roman" w:cs="Times New Roman"/>
          <w:sz w:val="28"/>
          <w:szCs w:val="28"/>
        </w:rPr>
      </w:pP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26120">
        <w:rPr>
          <w:rFonts w:ascii="Times New Roman" w:hAnsi="Times New Roman" w:cs="Times New Roman"/>
          <w:sz w:val="28"/>
          <w:szCs w:val="28"/>
        </w:rPr>
        <w:t xml:space="preserve"> ради</w:t>
      </w:r>
    </w:p>
    <w:p w:rsidR="00C66C76" w:rsidRPr="00926120" w:rsidRDefault="00C66C76" w:rsidP="00C66C76">
      <w:pPr>
        <w:pStyle w:val="a4"/>
        <w:jc w:val="center"/>
        <w:rPr>
          <w:rFonts w:ascii="Times New Roman" w:hAnsi="Times New Roman" w:cs="Times New Roman"/>
          <w:sz w:val="28"/>
          <w:szCs w:val="28"/>
        </w:rPr>
      </w:pPr>
      <w:r w:rsidRPr="00926120">
        <w:rPr>
          <w:rFonts w:ascii="Times New Roman" w:hAnsi="Times New Roman" w:cs="Times New Roman"/>
          <w:sz w:val="28"/>
          <w:szCs w:val="28"/>
        </w:rPr>
        <w:t>на 2021-2025 роки</w:t>
      </w:r>
    </w:p>
    <w:p w:rsidR="00C66C76" w:rsidRPr="00926120" w:rsidRDefault="00C66C76" w:rsidP="00C66C76">
      <w:pPr>
        <w:pStyle w:val="a4"/>
        <w:jc w:val="both"/>
        <w:rPr>
          <w:rFonts w:ascii="Times New Roman" w:hAnsi="Times New Roman" w:cs="Times New Roman"/>
          <w:sz w:val="28"/>
          <w:szCs w:val="28"/>
        </w:rPr>
      </w:pPr>
    </w:p>
    <w:tbl>
      <w:tblPr>
        <w:tblW w:w="10060" w:type="dxa"/>
        <w:tblCellSpacing w:w="0" w:type="dxa"/>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2520"/>
        <w:gridCol w:w="7540"/>
      </w:tblGrid>
      <w:tr w:rsidR="00C66C76" w:rsidRPr="00926120" w:rsidTr="00637F15">
        <w:trPr>
          <w:tblCellSpacing w:w="0" w:type="dxa"/>
        </w:trPr>
        <w:tc>
          <w:tcPr>
            <w:tcW w:w="252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Назва Програми</w:t>
            </w:r>
          </w:p>
        </w:tc>
        <w:tc>
          <w:tcPr>
            <w:tcW w:w="754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Цільова соціальна програма «Дитяче харчування»</w:t>
            </w:r>
            <w:r w:rsidRPr="00926120">
              <w:rPr>
                <w:rFonts w:ascii="Times New Roman" w:hAnsi="Times New Roman" w:cs="Times New Roman"/>
                <w:bCs/>
                <w:sz w:val="28"/>
                <w:szCs w:val="28"/>
              </w:rPr>
              <w:t xml:space="preserve"> </w:t>
            </w:r>
            <w:r w:rsidRPr="00926120">
              <w:rPr>
                <w:rFonts w:ascii="Times New Roman" w:hAnsi="Times New Roman" w:cs="Times New Roman"/>
                <w:sz w:val="28"/>
                <w:szCs w:val="28"/>
              </w:rPr>
              <w:t>на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26120">
              <w:rPr>
                <w:rFonts w:ascii="Times New Roman" w:hAnsi="Times New Roman" w:cs="Times New Roman"/>
                <w:sz w:val="28"/>
                <w:szCs w:val="28"/>
              </w:rPr>
              <w:t xml:space="preserve"> ради</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  2021-2025 роки</w:t>
            </w:r>
          </w:p>
        </w:tc>
      </w:tr>
      <w:tr w:rsidR="00C66C76" w:rsidRPr="00926120" w:rsidTr="00637F15">
        <w:trPr>
          <w:trHeight w:val="2497"/>
          <w:tblCellSpacing w:w="0" w:type="dxa"/>
        </w:trPr>
        <w:tc>
          <w:tcPr>
            <w:tcW w:w="252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Підстава до розробки </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Програми</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 </w:t>
            </w:r>
          </w:p>
        </w:tc>
        <w:tc>
          <w:tcPr>
            <w:tcW w:w="754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bCs/>
                <w:sz w:val="28"/>
                <w:szCs w:val="28"/>
              </w:rPr>
              <w:t xml:space="preserve">Закони України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w:t>
            </w:r>
            <w:proofErr w:type="spellStart"/>
            <w:r w:rsidRPr="00926120">
              <w:rPr>
                <w:rFonts w:ascii="Times New Roman" w:hAnsi="Times New Roman" w:cs="Times New Roman"/>
                <w:bCs/>
                <w:sz w:val="28"/>
                <w:szCs w:val="28"/>
              </w:rPr>
              <w:t>освіту”</w:t>
            </w:r>
            <w:proofErr w:type="spellEnd"/>
            <w:r w:rsidRPr="00926120">
              <w:rPr>
                <w:rFonts w:ascii="Times New Roman" w:hAnsi="Times New Roman" w:cs="Times New Roman"/>
                <w:bCs/>
                <w:sz w:val="28"/>
                <w:szCs w:val="28"/>
              </w:rPr>
              <w:t xml:space="preserve">,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загальну середню </w:t>
            </w:r>
            <w:proofErr w:type="spellStart"/>
            <w:r w:rsidRPr="00926120">
              <w:rPr>
                <w:rFonts w:ascii="Times New Roman" w:hAnsi="Times New Roman" w:cs="Times New Roman"/>
                <w:bCs/>
                <w:sz w:val="28"/>
                <w:szCs w:val="28"/>
              </w:rPr>
              <w:t>освіту”</w:t>
            </w:r>
            <w:proofErr w:type="spellEnd"/>
            <w:r w:rsidRPr="00926120">
              <w:rPr>
                <w:rFonts w:ascii="Times New Roman" w:hAnsi="Times New Roman" w:cs="Times New Roman"/>
                <w:bCs/>
                <w:sz w:val="28"/>
                <w:szCs w:val="28"/>
              </w:rPr>
              <w:t xml:space="preserve">,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охорону </w:t>
            </w:r>
            <w:proofErr w:type="spellStart"/>
            <w:r w:rsidRPr="00926120">
              <w:rPr>
                <w:rFonts w:ascii="Times New Roman" w:hAnsi="Times New Roman" w:cs="Times New Roman"/>
                <w:bCs/>
                <w:sz w:val="28"/>
                <w:szCs w:val="28"/>
              </w:rPr>
              <w:t>дитинства”</w:t>
            </w:r>
            <w:proofErr w:type="spellEnd"/>
            <w:r w:rsidRPr="00926120">
              <w:rPr>
                <w:rFonts w:ascii="Times New Roman" w:hAnsi="Times New Roman" w:cs="Times New Roman"/>
                <w:bCs/>
                <w:sz w:val="28"/>
                <w:szCs w:val="28"/>
              </w:rPr>
              <w:t xml:space="preserve">,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державну соціальну допомогу малозабезпеченим </w:t>
            </w:r>
            <w:proofErr w:type="spellStart"/>
            <w:r w:rsidRPr="00926120">
              <w:rPr>
                <w:rFonts w:ascii="Times New Roman" w:hAnsi="Times New Roman" w:cs="Times New Roman"/>
                <w:bCs/>
                <w:sz w:val="28"/>
                <w:szCs w:val="28"/>
              </w:rPr>
              <w:t>сім'ям”</w:t>
            </w:r>
            <w:proofErr w:type="spellEnd"/>
            <w:r w:rsidRPr="00926120">
              <w:rPr>
                <w:rFonts w:ascii="Times New Roman" w:hAnsi="Times New Roman" w:cs="Times New Roman"/>
                <w:bCs/>
                <w:sz w:val="28"/>
                <w:szCs w:val="28"/>
              </w:rPr>
              <w:t xml:space="preserve">, постанова Кабінету Міністрів України від 19 червня 2002року   № 856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організацію харчування окремих категорій учнів у загальноосвітніх навчальних </w:t>
            </w:r>
            <w:proofErr w:type="spellStart"/>
            <w:r w:rsidRPr="00926120">
              <w:rPr>
                <w:rFonts w:ascii="Times New Roman" w:hAnsi="Times New Roman" w:cs="Times New Roman"/>
                <w:bCs/>
                <w:sz w:val="28"/>
                <w:szCs w:val="28"/>
              </w:rPr>
              <w:t>закладах”</w:t>
            </w:r>
            <w:proofErr w:type="spellEnd"/>
            <w:r w:rsidRPr="00926120">
              <w:rPr>
                <w:rFonts w:ascii="Times New Roman" w:hAnsi="Times New Roman" w:cs="Times New Roman"/>
                <w:bCs/>
                <w:sz w:val="28"/>
                <w:szCs w:val="28"/>
              </w:rPr>
              <w:t xml:space="preserve">, наказ Міністерства охорони здоров'я України, Міністерства освіти і науки України від 01 червня 2005 року № 242/329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затвердження Порядку організації харчування дітей у навчальних та оздоровчих </w:t>
            </w:r>
            <w:proofErr w:type="spellStart"/>
            <w:r w:rsidRPr="00926120">
              <w:rPr>
                <w:rFonts w:ascii="Times New Roman" w:hAnsi="Times New Roman" w:cs="Times New Roman"/>
                <w:bCs/>
                <w:sz w:val="28"/>
                <w:szCs w:val="28"/>
              </w:rPr>
              <w:t>закладах”</w:t>
            </w:r>
            <w:proofErr w:type="spellEnd"/>
            <w:r w:rsidRPr="00926120">
              <w:rPr>
                <w:rFonts w:ascii="Times New Roman" w:hAnsi="Times New Roman" w:cs="Times New Roman"/>
                <w:bCs/>
                <w:sz w:val="28"/>
                <w:szCs w:val="28"/>
              </w:rPr>
              <w:t>, зареєстрований в Міністерстві юстиції України 15 червня 2005 року за № 661/10941.</w:t>
            </w:r>
          </w:p>
        </w:tc>
      </w:tr>
      <w:tr w:rsidR="00C66C76" w:rsidRPr="00926120" w:rsidTr="00637F15">
        <w:trPr>
          <w:tblCellSpacing w:w="0" w:type="dxa"/>
        </w:trPr>
        <w:tc>
          <w:tcPr>
            <w:tcW w:w="252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Замовник Програми</w:t>
            </w:r>
          </w:p>
        </w:tc>
        <w:tc>
          <w:tcPr>
            <w:tcW w:w="754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Відділ освіти, </w:t>
            </w:r>
            <w:r>
              <w:rPr>
                <w:rFonts w:ascii="Times New Roman" w:hAnsi="Times New Roman" w:cs="Times New Roman"/>
                <w:sz w:val="28"/>
                <w:szCs w:val="28"/>
              </w:rPr>
              <w:t>сім’</w:t>
            </w:r>
            <w:r w:rsidRPr="00A14FF8">
              <w:rPr>
                <w:rFonts w:ascii="Times New Roman" w:hAnsi="Times New Roman" w:cs="Times New Roman"/>
                <w:sz w:val="28"/>
                <w:szCs w:val="28"/>
              </w:rPr>
              <w:t>ї.</w:t>
            </w:r>
            <w:r>
              <w:rPr>
                <w:rFonts w:ascii="Times New Roman" w:hAnsi="Times New Roman" w:cs="Times New Roman"/>
                <w:sz w:val="28"/>
                <w:szCs w:val="28"/>
              </w:rPr>
              <w:t xml:space="preserve"> </w:t>
            </w:r>
            <w:r w:rsidRPr="00926120">
              <w:rPr>
                <w:rFonts w:ascii="Times New Roman" w:hAnsi="Times New Roman" w:cs="Times New Roman"/>
                <w:sz w:val="28"/>
                <w:szCs w:val="28"/>
              </w:rPr>
              <w:t xml:space="preserve">молоді </w:t>
            </w:r>
            <w:r>
              <w:rPr>
                <w:rFonts w:ascii="Times New Roman" w:hAnsi="Times New Roman" w:cs="Times New Roman"/>
                <w:sz w:val="28"/>
                <w:szCs w:val="28"/>
              </w:rPr>
              <w:t>,культури,</w:t>
            </w:r>
            <w:r w:rsidRPr="00926120">
              <w:rPr>
                <w:rFonts w:ascii="Times New Roman" w:hAnsi="Times New Roman" w:cs="Times New Roman"/>
                <w:sz w:val="28"/>
                <w:szCs w:val="28"/>
              </w:rPr>
              <w:t xml:space="preserve"> спорту </w:t>
            </w:r>
            <w:r>
              <w:rPr>
                <w:rFonts w:ascii="Times New Roman" w:hAnsi="Times New Roman" w:cs="Times New Roman"/>
                <w:sz w:val="28"/>
                <w:szCs w:val="28"/>
              </w:rPr>
              <w:t xml:space="preserve">та  туризму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26120">
              <w:rPr>
                <w:rFonts w:ascii="Times New Roman" w:hAnsi="Times New Roman" w:cs="Times New Roman"/>
                <w:sz w:val="28"/>
                <w:szCs w:val="28"/>
              </w:rPr>
              <w:t xml:space="preserve"> ради</w:t>
            </w:r>
          </w:p>
        </w:tc>
      </w:tr>
      <w:tr w:rsidR="00C66C76" w:rsidRPr="00926120" w:rsidTr="00637F15">
        <w:trPr>
          <w:trHeight w:val="646"/>
          <w:tblCellSpacing w:w="0" w:type="dxa"/>
        </w:trPr>
        <w:tc>
          <w:tcPr>
            <w:tcW w:w="252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Головний розробник </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Програми</w:t>
            </w:r>
          </w:p>
        </w:tc>
        <w:tc>
          <w:tcPr>
            <w:tcW w:w="754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Відділ освіти, </w:t>
            </w:r>
            <w:r>
              <w:rPr>
                <w:rFonts w:ascii="Times New Roman" w:hAnsi="Times New Roman" w:cs="Times New Roman"/>
                <w:sz w:val="28"/>
                <w:szCs w:val="28"/>
              </w:rPr>
              <w:t>сім’</w:t>
            </w:r>
            <w:r w:rsidRPr="00A14FF8">
              <w:rPr>
                <w:rFonts w:ascii="Times New Roman" w:hAnsi="Times New Roman" w:cs="Times New Roman"/>
                <w:sz w:val="28"/>
                <w:szCs w:val="28"/>
              </w:rPr>
              <w:t>ї.</w:t>
            </w:r>
            <w:r>
              <w:rPr>
                <w:rFonts w:ascii="Times New Roman" w:hAnsi="Times New Roman" w:cs="Times New Roman"/>
                <w:sz w:val="28"/>
                <w:szCs w:val="28"/>
              </w:rPr>
              <w:t xml:space="preserve"> </w:t>
            </w:r>
            <w:r w:rsidRPr="00926120">
              <w:rPr>
                <w:rFonts w:ascii="Times New Roman" w:hAnsi="Times New Roman" w:cs="Times New Roman"/>
                <w:sz w:val="28"/>
                <w:szCs w:val="28"/>
              </w:rPr>
              <w:t xml:space="preserve">молоді </w:t>
            </w:r>
            <w:r>
              <w:rPr>
                <w:rFonts w:ascii="Times New Roman" w:hAnsi="Times New Roman" w:cs="Times New Roman"/>
                <w:sz w:val="28"/>
                <w:szCs w:val="28"/>
              </w:rPr>
              <w:t>,культури,</w:t>
            </w:r>
            <w:r w:rsidRPr="00926120">
              <w:rPr>
                <w:rFonts w:ascii="Times New Roman" w:hAnsi="Times New Roman" w:cs="Times New Roman"/>
                <w:sz w:val="28"/>
                <w:szCs w:val="28"/>
              </w:rPr>
              <w:t xml:space="preserve"> спорту </w:t>
            </w:r>
            <w:r>
              <w:rPr>
                <w:rFonts w:ascii="Times New Roman" w:hAnsi="Times New Roman" w:cs="Times New Roman"/>
                <w:sz w:val="28"/>
                <w:szCs w:val="28"/>
              </w:rPr>
              <w:t xml:space="preserve">та  туризму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26120">
              <w:rPr>
                <w:rFonts w:ascii="Times New Roman" w:hAnsi="Times New Roman" w:cs="Times New Roman"/>
                <w:sz w:val="28"/>
                <w:szCs w:val="28"/>
              </w:rPr>
              <w:t xml:space="preserve"> ради</w:t>
            </w:r>
          </w:p>
        </w:tc>
      </w:tr>
      <w:tr w:rsidR="00C66C76" w:rsidRPr="00926120" w:rsidTr="00637F15">
        <w:trPr>
          <w:tblCellSpacing w:w="0" w:type="dxa"/>
        </w:trPr>
        <w:tc>
          <w:tcPr>
            <w:tcW w:w="252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Головна мета Програми</w:t>
            </w:r>
          </w:p>
        </w:tc>
        <w:tc>
          <w:tcPr>
            <w:tcW w:w="754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Створення умов для збереження здоров’я дітей, підвищення рівня організації харчування, забезпечення дітей раціональним та якісним харчуванням, впровадження нових технологій приготування їжі й форм обслуговування в закладах освіти </w:t>
            </w:r>
            <w:proofErr w:type="spellStart"/>
            <w:r w:rsidRPr="00926120">
              <w:rPr>
                <w:rFonts w:ascii="Times New Roman" w:hAnsi="Times New Roman" w:cs="Times New Roman"/>
                <w:sz w:val="28"/>
                <w:szCs w:val="28"/>
              </w:rPr>
              <w:t>Голованівського</w:t>
            </w:r>
            <w:proofErr w:type="spellEnd"/>
            <w:r w:rsidRPr="00926120">
              <w:rPr>
                <w:rFonts w:ascii="Times New Roman" w:hAnsi="Times New Roman" w:cs="Times New Roman"/>
                <w:sz w:val="28"/>
                <w:szCs w:val="28"/>
              </w:rPr>
              <w:t xml:space="preserve">  району  </w:t>
            </w:r>
          </w:p>
        </w:tc>
      </w:tr>
      <w:tr w:rsidR="00C66C76" w:rsidRPr="00926120" w:rsidTr="00637F15">
        <w:trPr>
          <w:tblCellSpacing w:w="0" w:type="dxa"/>
        </w:trPr>
        <w:tc>
          <w:tcPr>
            <w:tcW w:w="252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Строки реалізації </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Програми</w:t>
            </w:r>
          </w:p>
        </w:tc>
        <w:tc>
          <w:tcPr>
            <w:tcW w:w="754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2021-2025 роки</w:t>
            </w:r>
          </w:p>
        </w:tc>
      </w:tr>
      <w:tr w:rsidR="00C66C76" w:rsidRPr="00926120" w:rsidTr="00637F15">
        <w:trPr>
          <w:tblCellSpacing w:w="0" w:type="dxa"/>
        </w:trPr>
        <w:tc>
          <w:tcPr>
            <w:tcW w:w="252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Джерела фінансування</w:t>
            </w:r>
          </w:p>
        </w:tc>
        <w:tc>
          <w:tcPr>
            <w:tcW w:w="754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Кошти с</w:t>
            </w:r>
            <w:r>
              <w:rPr>
                <w:rFonts w:ascii="Times New Roman" w:hAnsi="Times New Roman" w:cs="Times New Roman"/>
                <w:sz w:val="28"/>
                <w:szCs w:val="28"/>
              </w:rPr>
              <w:t>ільського</w:t>
            </w:r>
            <w:r w:rsidRPr="00926120">
              <w:rPr>
                <w:rFonts w:ascii="Times New Roman" w:hAnsi="Times New Roman" w:cs="Times New Roman"/>
                <w:sz w:val="28"/>
                <w:szCs w:val="28"/>
              </w:rPr>
              <w:t xml:space="preserve"> бюджету, інші джерела фінансування, не заборонені законодавством </w:t>
            </w:r>
          </w:p>
        </w:tc>
      </w:tr>
      <w:tr w:rsidR="00C66C76" w:rsidRPr="00926120" w:rsidTr="00637F15">
        <w:trPr>
          <w:tblCellSpacing w:w="0" w:type="dxa"/>
        </w:trPr>
        <w:tc>
          <w:tcPr>
            <w:tcW w:w="252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Обсяги фінансування </w:t>
            </w:r>
          </w:p>
        </w:tc>
        <w:tc>
          <w:tcPr>
            <w:tcW w:w="754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Обсяг коштів на кожний окремий рік розглядається у встановленому чинним законодавством порядку</w:t>
            </w:r>
          </w:p>
        </w:tc>
      </w:tr>
      <w:tr w:rsidR="00C66C76" w:rsidRPr="00926120" w:rsidTr="00637F15">
        <w:trPr>
          <w:tblCellSpacing w:w="0" w:type="dxa"/>
        </w:trPr>
        <w:tc>
          <w:tcPr>
            <w:tcW w:w="252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Очікувані кінцеві </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результати реалізації Програми</w:t>
            </w:r>
          </w:p>
        </w:tc>
        <w:tc>
          <w:tcPr>
            <w:tcW w:w="7540" w:type="dxa"/>
          </w:tcPr>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1. Створення єдиної системи харчування.</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2. Забезпечення  безкоштовним одноразовим харчуванням дітей-сиріт, дітей, позбавлених батьківського піклування, дітей з особливими освітніми потребами, які навчаються у спеціальних і інклюзивних класах та учнів із сімей, які отримують допомогу відповідно до </w:t>
            </w:r>
            <w:hyperlink r:id="rId5" w:tgtFrame="_blank" w:history="1">
              <w:r w:rsidRPr="00926120">
                <w:rPr>
                  <w:rStyle w:val="a3"/>
                  <w:rFonts w:ascii="Times New Roman" w:hAnsi="Times New Roman"/>
                  <w:sz w:val="28"/>
                  <w:szCs w:val="28"/>
                </w:rPr>
                <w:t>Закону України</w:t>
              </w:r>
            </w:hyperlink>
            <w:r w:rsidRPr="00926120">
              <w:rPr>
                <w:rFonts w:ascii="Times New Roman" w:hAnsi="Times New Roman" w:cs="Times New Roman"/>
                <w:sz w:val="28"/>
                <w:szCs w:val="28"/>
              </w:rPr>
              <w:t xml:space="preserve"> "Про державну соціальну допомогу малозабезпеченим сім’ям», </w:t>
            </w:r>
            <w:r w:rsidRPr="00926120">
              <w:rPr>
                <w:rFonts w:ascii="Times New Roman" w:hAnsi="Times New Roman" w:cs="Times New Roman"/>
                <w:sz w:val="28"/>
                <w:szCs w:val="28"/>
              </w:rPr>
              <w:lastRenderedPageBreak/>
              <w:t>учнів</w:t>
            </w:r>
            <w:r w:rsidRPr="00926120">
              <w:rPr>
                <w:rFonts w:ascii="Times New Roman" w:hAnsi="Times New Roman" w:cs="Times New Roman"/>
                <w:sz w:val="28"/>
                <w:szCs w:val="28"/>
                <w:shd w:val="clear" w:color="auto" w:fill="FFFFFF"/>
              </w:rPr>
              <w:t xml:space="preserve"> згідно із</w:t>
            </w:r>
            <w:r w:rsidRPr="00926120">
              <w:rPr>
                <w:rStyle w:val="apple-converted-space"/>
                <w:rFonts w:ascii="Times New Roman" w:hAnsi="Times New Roman"/>
                <w:sz w:val="28"/>
                <w:szCs w:val="28"/>
                <w:shd w:val="clear" w:color="auto" w:fill="FFFFFF"/>
              </w:rPr>
              <w:t> </w:t>
            </w:r>
            <w:hyperlink r:id="rId6" w:tgtFrame="_blank" w:history="1">
              <w:r w:rsidRPr="00926120">
                <w:rPr>
                  <w:rStyle w:val="a3"/>
                  <w:rFonts w:ascii="Times New Roman" w:hAnsi="Times New Roman"/>
                  <w:sz w:val="28"/>
                  <w:szCs w:val="28"/>
                  <w:shd w:val="clear" w:color="auto" w:fill="FFFFFF"/>
                </w:rPr>
                <w:t>Законом України "Про статус і соціальний захист громадян, які постраждали внаслідок Чорнобильської катастрофи"</w:t>
              </w:r>
            </w:hyperlink>
            <w:r w:rsidRPr="00926120">
              <w:rPr>
                <w:rFonts w:ascii="Times New Roman" w:hAnsi="Times New Roman" w:cs="Times New Roman"/>
                <w:sz w:val="28"/>
                <w:szCs w:val="28"/>
              </w:rPr>
              <w:t>.</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3. Забезпечення безкоштовним одноразовим харчуванням дітей, батьки яких є учасниками бойових дій, учнів 1-4 класів.</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4. Забезпечення  одноразовим  додатковим харчуванням учнів, які підвозяться до навчальних закладів маршрутами шкільних автобусів.</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5. Забезпечення харчуванням дітей дошкільного віку у закладах дошкільної освіти та дошкільних підрозділах закладів загальної середньої освіти, шляхом зменшення розміру плати на 50 відсотків для батьків у сім'ях яких троє і більше дітей, шляхом звільнення від плати за харчування дітей батьків або осіб, які їх замінюють, у сім'ях, у яких сукупний дохід на кожного члена сім'ї за попередній квартал не перевищував рівня забезпечення прожиткового рівня (гарантованого мінімуму), який установлено законом про Державний бюджет України, шляхом не справляння плати за харчування дітей-сиріт, </w:t>
            </w:r>
            <w:proofErr w:type="spellStart"/>
            <w:r w:rsidRPr="00926120">
              <w:rPr>
                <w:rFonts w:ascii="Times New Roman" w:hAnsi="Times New Roman" w:cs="Times New Roman"/>
                <w:sz w:val="28"/>
                <w:szCs w:val="28"/>
              </w:rPr>
              <w:t>дітей-</w:t>
            </w:r>
            <w:proofErr w:type="spellEnd"/>
            <w:r w:rsidRPr="00926120">
              <w:rPr>
                <w:rFonts w:ascii="Times New Roman" w:hAnsi="Times New Roman" w:cs="Times New Roman"/>
                <w:sz w:val="28"/>
                <w:szCs w:val="28"/>
              </w:rPr>
              <w:t xml:space="preserve"> інвалідів, дітей, які потребують корекції фізичного та (або) розумового розвитку в спеціальних групах, дітей, позбавлених батьківського піклування, які перебувають під опікою і виховуються в сім'ях,  як виняток, дітей, батьки яких є учасниками бойових дій. </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6. Створення умов, що сприяють зміцненню здоров`я дітей, їх гармонійному розвитку.</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7. Збільшення кількості дітей, охоплених гарячим харчуванням.</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8. Поліпшення якості харчування дітей.</w:t>
            </w:r>
          </w:p>
          <w:p w:rsidR="00C66C76" w:rsidRPr="00926120" w:rsidRDefault="00C66C76" w:rsidP="00637F15">
            <w:pPr>
              <w:pStyle w:val="a4"/>
              <w:jc w:val="both"/>
              <w:rPr>
                <w:rFonts w:ascii="Times New Roman" w:hAnsi="Times New Roman" w:cs="Times New Roman"/>
                <w:sz w:val="28"/>
                <w:szCs w:val="28"/>
              </w:rPr>
            </w:pPr>
            <w:r w:rsidRPr="00926120">
              <w:rPr>
                <w:rFonts w:ascii="Times New Roman" w:hAnsi="Times New Roman" w:cs="Times New Roman"/>
                <w:sz w:val="28"/>
                <w:szCs w:val="28"/>
              </w:rPr>
              <w:t>7. Формування навичок правильного та здорового харчування.</w:t>
            </w:r>
          </w:p>
        </w:tc>
      </w:tr>
    </w:tbl>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lastRenderedPageBreak/>
        <w:t xml:space="preserve">                                                                      </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p>
    <w:p w:rsidR="00C66C76" w:rsidRDefault="00C66C76" w:rsidP="00C66C76">
      <w:pPr>
        <w:pStyle w:val="a4"/>
        <w:jc w:val="both"/>
        <w:rPr>
          <w:rFonts w:ascii="Times New Roman" w:hAnsi="Times New Roman" w:cs="Times New Roman"/>
          <w:sz w:val="28"/>
          <w:szCs w:val="28"/>
        </w:rPr>
      </w:pPr>
    </w:p>
    <w:p w:rsidR="00C66C76" w:rsidRDefault="00C66C76" w:rsidP="00C66C76">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926120">
        <w:rPr>
          <w:rFonts w:ascii="Times New Roman" w:hAnsi="Times New Roman" w:cs="Times New Roman"/>
          <w:sz w:val="28"/>
          <w:szCs w:val="28"/>
        </w:rPr>
        <w:t> </w:t>
      </w:r>
    </w:p>
    <w:p w:rsidR="00C66C76" w:rsidRDefault="00C66C76" w:rsidP="00C66C76">
      <w:pPr>
        <w:pStyle w:val="a4"/>
        <w:jc w:val="both"/>
        <w:rPr>
          <w:rFonts w:ascii="Times New Roman" w:hAnsi="Times New Roman" w:cs="Times New Roman"/>
          <w:sz w:val="28"/>
          <w:szCs w:val="28"/>
        </w:rPr>
      </w:pPr>
    </w:p>
    <w:p w:rsidR="00C66C76" w:rsidRPr="00502B8B" w:rsidRDefault="00C66C76" w:rsidP="00C66C76">
      <w:pPr>
        <w:spacing w:after="0" w:line="240" w:lineRule="auto"/>
        <w:ind w:left="5670"/>
        <w:rPr>
          <w:rFonts w:ascii="Times New Roman" w:hAnsi="Times New Roman"/>
          <w:sz w:val="28"/>
          <w:szCs w:val="28"/>
        </w:rPr>
      </w:pPr>
      <w:r w:rsidRPr="00502B8B">
        <w:rPr>
          <w:rFonts w:ascii="Times New Roman" w:hAnsi="Times New Roman"/>
          <w:b/>
          <w:sz w:val="28"/>
          <w:szCs w:val="28"/>
        </w:rPr>
        <w:t>ЗАТВЕРДЖЕНО</w:t>
      </w:r>
    </w:p>
    <w:p w:rsidR="00C66C76" w:rsidRPr="00502B8B" w:rsidRDefault="00C66C76" w:rsidP="00C66C76">
      <w:pPr>
        <w:spacing w:after="0" w:line="240" w:lineRule="auto"/>
        <w:ind w:left="5670"/>
        <w:rPr>
          <w:rFonts w:ascii="Times New Roman" w:hAnsi="Times New Roman"/>
          <w:sz w:val="28"/>
          <w:szCs w:val="28"/>
        </w:rPr>
      </w:pPr>
      <w:r w:rsidRPr="00502B8B">
        <w:rPr>
          <w:rFonts w:ascii="Times New Roman" w:hAnsi="Times New Roman"/>
          <w:sz w:val="28"/>
          <w:szCs w:val="28"/>
        </w:rPr>
        <w:lastRenderedPageBreak/>
        <w:t>рішення</w:t>
      </w:r>
      <w:r>
        <w:rPr>
          <w:rFonts w:ascii="Times New Roman" w:hAnsi="Times New Roman"/>
          <w:sz w:val="28"/>
          <w:szCs w:val="28"/>
        </w:rPr>
        <w:t>м</w:t>
      </w:r>
      <w:r w:rsidRPr="00502B8B">
        <w:rPr>
          <w:rFonts w:ascii="Times New Roman" w:hAnsi="Times New Roman"/>
          <w:sz w:val="28"/>
          <w:szCs w:val="28"/>
        </w:rPr>
        <w:t xml:space="preserve"> </w:t>
      </w:r>
      <w:proofErr w:type="spellStart"/>
      <w:r>
        <w:rPr>
          <w:rFonts w:ascii="Times New Roman" w:hAnsi="Times New Roman"/>
          <w:sz w:val="28"/>
          <w:szCs w:val="28"/>
        </w:rPr>
        <w:t>Перегонівської</w:t>
      </w:r>
      <w:proofErr w:type="spellEnd"/>
      <w:r>
        <w:rPr>
          <w:rFonts w:ascii="Times New Roman" w:hAnsi="Times New Roman"/>
          <w:sz w:val="28"/>
          <w:szCs w:val="28"/>
        </w:rPr>
        <w:t xml:space="preserve">  сільської  ради </w:t>
      </w:r>
      <w:r w:rsidRPr="00502B8B">
        <w:rPr>
          <w:rFonts w:ascii="Times New Roman" w:hAnsi="Times New Roman"/>
          <w:sz w:val="28"/>
          <w:szCs w:val="28"/>
        </w:rPr>
        <w:t xml:space="preserve"> </w:t>
      </w:r>
    </w:p>
    <w:p w:rsidR="00C66C76" w:rsidRPr="00502B8B" w:rsidRDefault="00C66C76" w:rsidP="00C66C76">
      <w:pPr>
        <w:spacing w:after="0" w:line="240" w:lineRule="auto"/>
        <w:ind w:left="5670"/>
        <w:rPr>
          <w:rFonts w:ascii="Times New Roman" w:hAnsi="Times New Roman"/>
          <w:sz w:val="28"/>
          <w:szCs w:val="28"/>
        </w:rPr>
      </w:pPr>
      <w:r>
        <w:rPr>
          <w:rFonts w:ascii="Times New Roman" w:hAnsi="Times New Roman"/>
          <w:sz w:val="28"/>
          <w:szCs w:val="28"/>
        </w:rPr>
        <w:t>24 грудня 2020 року № 43</w:t>
      </w:r>
      <w:r w:rsidRPr="00502B8B">
        <w:rPr>
          <w:rFonts w:ascii="Times New Roman" w:hAnsi="Times New Roman"/>
          <w:sz w:val="28"/>
          <w:szCs w:val="28"/>
        </w:rPr>
        <w:t xml:space="preserve"> </w:t>
      </w:r>
    </w:p>
    <w:p w:rsidR="00C66C76" w:rsidRPr="00502B8B" w:rsidRDefault="00C66C76" w:rsidP="00C66C76">
      <w:pPr>
        <w:spacing w:after="0" w:line="240" w:lineRule="auto"/>
        <w:rPr>
          <w:rFonts w:ascii="Times New Roman" w:hAnsi="Times New Roman"/>
          <w:sz w:val="28"/>
          <w:szCs w:val="28"/>
        </w:rPr>
      </w:pPr>
    </w:p>
    <w:p w:rsidR="00C66C76" w:rsidRDefault="00C66C76" w:rsidP="00C66C76">
      <w:pPr>
        <w:pStyle w:val="a4"/>
        <w:jc w:val="right"/>
        <w:rPr>
          <w:rFonts w:ascii="Times New Roman" w:hAnsi="Times New Roman" w:cs="Times New Roman"/>
          <w:sz w:val="28"/>
          <w:szCs w:val="28"/>
        </w:rPr>
      </w:pPr>
    </w:p>
    <w:p w:rsidR="00C66C76" w:rsidRPr="00702E02" w:rsidRDefault="00C66C76" w:rsidP="00C66C76">
      <w:pPr>
        <w:pStyle w:val="a4"/>
        <w:jc w:val="center"/>
        <w:rPr>
          <w:rFonts w:ascii="Times New Roman" w:hAnsi="Times New Roman" w:cs="Times New Roman"/>
          <w:b/>
          <w:sz w:val="28"/>
          <w:szCs w:val="28"/>
        </w:rPr>
      </w:pPr>
      <w:r w:rsidRPr="00702E02">
        <w:rPr>
          <w:rFonts w:ascii="Times New Roman" w:hAnsi="Times New Roman" w:cs="Times New Roman"/>
          <w:b/>
          <w:sz w:val="28"/>
          <w:szCs w:val="28"/>
        </w:rPr>
        <w:t>Цільова соціальна програма</w:t>
      </w:r>
    </w:p>
    <w:p w:rsidR="00C66C76" w:rsidRPr="00702E02" w:rsidRDefault="00C66C76" w:rsidP="00C66C76">
      <w:pPr>
        <w:pStyle w:val="a4"/>
        <w:jc w:val="center"/>
        <w:rPr>
          <w:rFonts w:ascii="Times New Roman" w:hAnsi="Times New Roman" w:cs="Times New Roman"/>
          <w:b/>
          <w:sz w:val="28"/>
          <w:szCs w:val="28"/>
        </w:rPr>
      </w:pPr>
      <w:r w:rsidRPr="00702E02">
        <w:rPr>
          <w:rFonts w:ascii="Times New Roman" w:hAnsi="Times New Roman" w:cs="Times New Roman"/>
          <w:b/>
          <w:sz w:val="28"/>
          <w:szCs w:val="28"/>
        </w:rPr>
        <w:t>«Дитяче харчування»</w:t>
      </w:r>
    </w:p>
    <w:p w:rsidR="00C66C76" w:rsidRPr="00702E02" w:rsidRDefault="00C66C76" w:rsidP="00C66C76">
      <w:pPr>
        <w:pStyle w:val="a4"/>
        <w:jc w:val="center"/>
        <w:rPr>
          <w:rFonts w:ascii="Times New Roman" w:hAnsi="Times New Roman" w:cs="Times New Roman"/>
          <w:b/>
          <w:sz w:val="28"/>
          <w:szCs w:val="28"/>
        </w:rPr>
      </w:pPr>
      <w:proofErr w:type="spellStart"/>
      <w:r>
        <w:rPr>
          <w:rFonts w:ascii="Times New Roman" w:hAnsi="Times New Roman" w:cs="Times New Roman"/>
          <w:b/>
          <w:sz w:val="28"/>
          <w:szCs w:val="28"/>
        </w:rPr>
        <w:t>Перегонівської</w:t>
      </w:r>
      <w:proofErr w:type="spellEnd"/>
      <w:r>
        <w:rPr>
          <w:rFonts w:ascii="Times New Roman" w:hAnsi="Times New Roman" w:cs="Times New Roman"/>
          <w:b/>
          <w:sz w:val="28"/>
          <w:szCs w:val="28"/>
        </w:rPr>
        <w:t xml:space="preserve">  сільської  </w:t>
      </w:r>
      <w:r w:rsidRPr="00702E02">
        <w:rPr>
          <w:rFonts w:ascii="Times New Roman" w:hAnsi="Times New Roman" w:cs="Times New Roman"/>
          <w:b/>
          <w:sz w:val="28"/>
          <w:szCs w:val="28"/>
        </w:rPr>
        <w:t xml:space="preserve"> ради</w:t>
      </w:r>
    </w:p>
    <w:p w:rsidR="00C66C76" w:rsidRPr="00702E02" w:rsidRDefault="00C66C76" w:rsidP="00C66C76">
      <w:pPr>
        <w:pStyle w:val="a4"/>
        <w:jc w:val="center"/>
        <w:rPr>
          <w:rFonts w:ascii="Times New Roman" w:hAnsi="Times New Roman" w:cs="Times New Roman"/>
          <w:b/>
          <w:sz w:val="28"/>
          <w:szCs w:val="28"/>
        </w:rPr>
      </w:pPr>
      <w:r w:rsidRPr="00702E02">
        <w:rPr>
          <w:rFonts w:ascii="Times New Roman" w:hAnsi="Times New Roman" w:cs="Times New Roman"/>
          <w:b/>
          <w:sz w:val="28"/>
          <w:szCs w:val="28"/>
        </w:rPr>
        <w:t>на 2021-2025 роки</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u w:val="single"/>
        </w:rPr>
      </w:pPr>
      <w:r w:rsidRPr="00926120">
        <w:rPr>
          <w:rFonts w:ascii="Times New Roman" w:hAnsi="Times New Roman" w:cs="Times New Roman"/>
          <w:sz w:val="28"/>
          <w:szCs w:val="28"/>
          <w:u w:val="single"/>
        </w:rPr>
        <w:t>І. Загальні положення</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926120">
        <w:rPr>
          <w:rFonts w:ascii="Times New Roman" w:hAnsi="Times New Roman" w:cs="Times New Roman"/>
          <w:sz w:val="28"/>
          <w:szCs w:val="28"/>
        </w:rPr>
        <w:t xml:space="preserve">Цільова соціальна програма «Дитяче харчування»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26120">
        <w:rPr>
          <w:rFonts w:ascii="Times New Roman" w:hAnsi="Times New Roman" w:cs="Times New Roman"/>
          <w:sz w:val="28"/>
          <w:szCs w:val="28"/>
        </w:rPr>
        <w:t xml:space="preserve"> ради на 2021-2025 роки (далі – Програма) розроблена відповідно до </w:t>
      </w:r>
      <w:r w:rsidRPr="00926120">
        <w:rPr>
          <w:rFonts w:ascii="Times New Roman" w:hAnsi="Times New Roman" w:cs="Times New Roman"/>
          <w:bCs/>
          <w:sz w:val="28"/>
          <w:szCs w:val="28"/>
        </w:rPr>
        <w:t xml:space="preserve">Законів України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місцеві державні </w:t>
      </w:r>
      <w:proofErr w:type="spellStart"/>
      <w:r w:rsidRPr="00926120">
        <w:rPr>
          <w:rFonts w:ascii="Times New Roman" w:hAnsi="Times New Roman" w:cs="Times New Roman"/>
          <w:bCs/>
          <w:sz w:val="28"/>
          <w:szCs w:val="28"/>
        </w:rPr>
        <w:t>адміністрації”</w:t>
      </w:r>
      <w:proofErr w:type="spellEnd"/>
      <w:r w:rsidRPr="00926120">
        <w:rPr>
          <w:rFonts w:ascii="Times New Roman" w:hAnsi="Times New Roman" w:cs="Times New Roman"/>
          <w:bCs/>
          <w:sz w:val="28"/>
          <w:szCs w:val="28"/>
        </w:rPr>
        <w:t xml:space="preserve">,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w:t>
      </w:r>
      <w:proofErr w:type="spellStart"/>
      <w:r w:rsidRPr="00926120">
        <w:rPr>
          <w:rFonts w:ascii="Times New Roman" w:hAnsi="Times New Roman" w:cs="Times New Roman"/>
          <w:bCs/>
          <w:sz w:val="28"/>
          <w:szCs w:val="28"/>
        </w:rPr>
        <w:t>освіту”</w:t>
      </w:r>
      <w:proofErr w:type="spellEnd"/>
      <w:r w:rsidRPr="00926120">
        <w:rPr>
          <w:rFonts w:ascii="Times New Roman" w:hAnsi="Times New Roman" w:cs="Times New Roman"/>
          <w:bCs/>
          <w:sz w:val="28"/>
          <w:szCs w:val="28"/>
        </w:rPr>
        <w:t xml:space="preserve">,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загальну середню </w:t>
      </w:r>
      <w:proofErr w:type="spellStart"/>
      <w:r w:rsidRPr="00926120">
        <w:rPr>
          <w:rFonts w:ascii="Times New Roman" w:hAnsi="Times New Roman" w:cs="Times New Roman"/>
          <w:bCs/>
          <w:sz w:val="28"/>
          <w:szCs w:val="28"/>
        </w:rPr>
        <w:t>освіту”</w:t>
      </w:r>
      <w:proofErr w:type="spellEnd"/>
      <w:r w:rsidRPr="00926120">
        <w:rPr>
          <w:rFonts w:ascii="Times New Roman" w:hAnsi="Times New Roman" w:cs="Times New Roman"/>
          <w:bCs/>
          <w:sz w:val="28"/>
          <w:szCs w:val="28"/>
        </w:rPr>
        <w:t xml:space="preserve">,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дошкільну </w:t>
      </w:r>
      <w:proofErr w:type="spellStart"/>
      <w:r w:rsidRPr="00926120">
        <w:rPr>
          <w:rFonts w:ascii="Times New Roman" w:hAnsi="Times New Roman" w:cs="Times New Roman"/>
          <w:bCs/>
          <w:sz w:val="28"/>
          <w:szCs w:val="28"/>
        </w:rPr>
        <w:t>освіту”</w:t>
      </w:r>
      <w:proofErr w:type="spellEnd"/>
      <w:r w:rsidRPr="00926120">
        <w:rPr>
          <w:rFonts w:ascii="Times New Roman" w:hAnsi="Times New Roman" w:cs="Times New Roman"/>
          <w:bCs/>
          <w:sz w:val="28"/>
          <w:szCs w:val="28"/>
        </w:rPr>
        <w:t xml:space="preserve">,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охорону </w:t>
      </w:r>
      <w:proofErr w:type="spellStart"/>
      <w:r w:rsidRPr="00926120">
        <w:rPr>
          <w:rFonts w:ascii="Times New Roman" w:hAnsi="Times New Roman" w:cs="Times New Roman"/>
          <w:bCs/>
          <w:sz w:val="28"/>
          <w:szCs w:val="28"/>
        </w:rPr>
        <w:t>дитинства”</w:t>
      </w:r>
      <w:proofErr w:type="spellEnd"/>
      <w:r w:rsidRPr="00926120">
        <w:rPr>
          <w:rFonts w:ascii="Times New Roman" w:hAnsi="Times New Roman" w:cs="Times New Roman"/>
          <w:bCs/>
          <w:sz w:val="28"/>
          <w:szCs w:val="28"/>
        </w:rPr>
        <w:t xml:space="preserve">,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державну соціальну допомогу малозабезпеченим </w:t>
      </w:r>
      <w:proofErr w:type="spellStart"/>
      <w:r w:rsidRPr="00926120">
        <w:rPr>
          <w:rFonts w:ascii="Times New Roman" w:hAnsi="Times New Roman" w:cs="Times New Roman"/>
          <w:bCs/>
          <w:sz w:val="28"/>
          <w:szCs w:val="28"/>
        </w:rPr>
        <w:t>сім'ям”</w:t>
      </w:r>
      <w:proofErr w:type="spellEnd"/>
      <w:r w:rsidRPr="00926120">
        <w:rPr>
          <w:rFonts w:ascii="Times New Roman" w:hAnsi="Times New Roman" w:cs="Times New Roman"/>
          <w:bCs/>
          <w:sz w:val="28"/>
          <w:szCs w:val="28"/>
        </w:rPr>
        <w:t xml:space="preserve">,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внесення змін до деяких законодавчих актів </w:t>
      </w:r>
      <w:proofErr w:type="spellStart"/>
      <w:r w:rsidRPr="00926120">
        <w:rPr>
          <w:rFonts w:ascii="Times New Roman" w:hAnsi="Times New Roman" w:cs="Times New Roman"/>
          <w:bCs/>
          <w:sz w:val="28"/>
          <w:szCs w:val="28"/>
        </w:rPr>
        <w:t>України”</w:t>
      </w:r>
      <w:proofErr w:type="spellEnd"/>
      <w:r w:rsidRPr="00926120">
        <w:rPr>
          <w:rFonts w:ascii="Times New Roman" w:hAnsi="Times New Roman" w:cs="Times New Roman"/>
          <w:bCs/>
          <w:sz w:val="28"/>
          <w:szCs w:val="28"/>
        </w:rPr>
        <w:t xml:space="preserve"> від 24 грудня 2015 року № 911-VIII, постанови Кабінету Міністрів України від 19 червня 2002 року № 856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організацію харчування окремих категорій учнів у загальноосвітніх навчальних </w:t>
      </w:r>
      <w:proofErr w:type="spellStart"/>
      <w:r w:rsidRPr="00926120">
        <w:rPr>
          <w:rFonts w:ascii="Times New Roman" w:hAnsi="Times New Roman" w:cs="Times New Roman"/>
          <w:bCs/>
          <w:sz w:val="28"/>
          <w:szCs w:val="28"/>
        </w:rPr>
        <w:t>закладах”</w:t>
      </w:r>
      <w:proofErr w:type="spellEnd"/>
      <w:r w:rsidRPr="00926120">
        <w:rPr>
          <w:rFonts w:ascii="Times New Roman" w:hAnsi="Times New Roman" w:cs="Times New Roman"/>
          <w:bCs/>
          <w:sz w:val="28"/>
          <w:szCs w:val="28"/>
        </w:rPr>
        <w:t xml:space="preserve">, наказів Міністерства охорони здоров'я України, Міністерства освіти і науки України від 01 червня 2005 року № 242/329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затвердження Порядку організації харчування дітей у навчальних та оздоровчих </w:t>
      </w:r>
      <w:proofErr w:type="spellStart"/>
      <w:r w:rsidRPr="00926120">
        <w:rPr>
          <w:rFonts w:ascii="Times New Roman" w:hAnsi="Times New Roman" w:cs="Times New Roman"/>
          <w:bCs/>
          <w:sz w:val="28"/>
          <w:szCs w:val="28"/>
        </w:rPr>
        <w:t>закладах”</w:t>
      </w:r>
      <w:proofErr w:type="spellEnd"/>
      <w:r w:rsidRPr="00926120">
        <w:rPr>
          <w:rFonts w:ascii="Times New Roman" w:hAnsi="Times New Roman" w:cs="Times New Roman"/>
          <w:bCs/>
          <w:sz w:val="28"/>
          <w:szCs w:val="28"/>
        </w:rPr>
        <w:t xml:space="preserve">, зареєстрованого в Міністерстві юстиції України 15 червня 2005 року за № 661/10941, Міністерства освіти України від 21 листопада 2002 року № 667 </w:t>
      </w:r>
      <w:proofErr w:type="spellStart"/>
      <w:r w:rsidRPr="00926120">
        <w:rPr>
          <w:rFonts w:ascii="Times New Roman" w:hAnsi="Times New Roman" w:cs="Times New Roman"/>
          <w:bCs/>
          <w:sz w:val="28"/>
          <w:szCs w:val="28"/>
        </w:rPr>
        <w:t>“Про</w:t>
      </w:r>
      <w:proofErr w:type="spellEnd"/>
      <w:r w:rsidRPr="00926120">
        <w:rPr>
          <w:rFonts w:ascii="Times New Roman" w:hAnsi="Times New Roman" w:cs="Times New Roman"/>
          <w:bCs/>
          <w:sz w:val="28"/>
          <w:szCs w:val="28"/>
        </w:rPr>
        <w:t xml:space="preserve"> затвердження Порядку встановлення плати для батьків за перебування дітей у державних і комунальних дошкільних та </w:t>
      </w:r>
      <w:proofErr w:type="spellStart"/>
      <w:r w:rsidRPr="00926120">
        <w:rPr>
          <w:rFonts w:ascii="Times New Roman" w:hAnsi="Times New Roman" w:cs="Times New Roman"/>
          <w:bCs/>
          <w:sz w:val="28"/>
          <w:szCs w:val="28"/>
        </w:rPr>
        <w:t>інтернатних</w:t>
      </w:r>
      <w:proofErr w:type="spellEnd"/>
      <w:r w:rsidRPr="00926120">
        <w:rPr>
          <w:rFonts w:ascii="Times New Roman" w:hAnsi="Times New Roman" w:cs="Times New Roman"/>
          <w:bCs/>
          <w:sz w:val="28"/>
          <w:szCs w:val="28"/>
        </w:rPr>
        <w:t xml:space="preserve"> навчальних </w:t>
      </w:r>
      <w:proofErr w:type="spellStart"/>
      <w:r w:rsidRPr="00926120">
        <w:rPr>
          <w:rFonts w:ascii="Times New Roman" w:hAnsi="Times New Roman" w:cs="Times New Roman"/>
          <w:bCs/>
          <w:sz w:val="28"/>
          <w:szCs w:val="28"/>
        </w:rPr>
        <w:t>закладах”</w:t>
      </w:r>
      <w:proofErr w:type="spellEnd"/>
      <w:r w:rsidRPr="00926120">
        <w:rPr>
          <w:rFonts w:ascii="Times New Roman" w:hAnsi="Times New Roman" w:cs="Times New Roman"/>
          <w:bCs/>
          <w:sz w:val="28"/>
          <w:szCs w:val="28"/>
        </w:rPr>
        <w:t>, зареєстрованого в Міністерстві юстиції України 06 грудня 2002 року за № 953/7241.</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У контексті формування гармонійно розвиненої особистості постає питання створення умов для збереження здоров’я дітей, їх всебічного розвитку, навчання і виховання. Одним із основних факторів впливу на здоров’я дітей є забезпечення їх повноцінним і раціональним харчуванням.</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Державою гарантується забезпечення харчування дітей пільгових категорій, тому організація харчування дітей у закладах освіти належить до пріоритетних завдань місцевих органів виконавчої влади та органів місцевого самоврядування.</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         Відділ  освіти, </w:t>
      </w:r>
      <w:r>
        <w:rPr>
          <w:rFonts w:ascii="Times New Roman" w:hAnsi="Times New Roman" w:cs="Times New Roman"/>
          <w:sz w:val="28"/>
          <w:szCs w:val="28"/>
        </w:rPr>
        <w:t>сім’</w:t>
      </w:r>
      <w:r w:rsidRPr="00C03C27">
        <w:rPr>
          <w:rFonts w:ascii="Times New Roman" w:hAnsi="Times New Roman" w:cs="Times New Roman"/>
          <w:sz w:val="28"/>
          <w:szCs w:val="28"/>
        </w:rPr>
        <w:t xml:space="preserve">ї, </w:t>
      </w:r>
      <w:r>
        <w:rPr>
          <w:rFonts w:ascii="Times New Roman" w:hAnsi="Times New Roman" w:cs="Times New Roman"/>
          <w:sz w:val="28"/>
          <w:szCs w:val="28"/>
        </w:rPr>
        <w:t>молоді ,</w:t>
      </w:r>
      <w:r w:rsidRPr="00926120">
        <w:rPr>
          <w:rFonts w:ascii="Times New Roman" w:hAnsi="Times New Roman" w:cs="Times New Roman"/>
          <w:sz w:val="28"/>
          <w:szCs w:val="28"/>
        </w:rPr>
        <w:t xml:space="preserve"> спорту </w:t>
      </w:r>
      <w:r>
        <w:rPr>
          <w:rFonts w:ascii="Times New Roman" w:hAnsi="Times New Roman" w:cs="Times New Roman"/>
          <w:sz w:val="28"/>
          <w:szCs w:val="28"/>
        </w:rPr>
        <w:t xml:space="preserve">,  культури  та  туризму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26120">
        <w:rPr>
          <w:rFonts w:ascii="Times New Roman" w:hAnsi="Times New Roman" w:cs="Times New Roman"/>
          <w:sz w:val="28"/>
          <w:szCs w:val="28"/>
        </w:rPr>
        <w:t xml:space="preserve"> ради та керівники закладів освіти забезпечують координацію процесу організації харчування, контроль за харчовими нормами і якістю продукції, яка надходить до  їдалень, організацію безоплатного харчування  дітей пільгових категорій відповідно до статті 5 Закону України «Про охорону дитинства». </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lastRenderedPageBreak/>
        <w:t>         Усі  заклади освіти с</w:t>
      </w:r>
      <w:r>
        <w:rPr>
          <w:rFonts w:ascii="Times New Roman" w:hAnsi="Times New Roman" w:cs="Times New Roman"/>
          <w:sz w:val="28"/>
          <w:szCs w:val="28"/>
        </w:rPr>
        <w:t>ільської</w:t>
      </w:r>
      <w:r w:rsidRPr="00926120">
        <w:rPr>
          <w:rFonts w:ascii="Times New Roman" w:hAnsi="Times New Roman" w:cs="Times New Roman"/>
          <w:sz w:val="28"/>
          <w:szCs w:val="28"/>
        </w:rPr>
        <w:t xml:space="preserve"> ради мають приміщення їдалень та обідні зали, в яких створені відповідні умови для організації гарячого харчування учнів.</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         Першочерговим завданням є створення єдиної системи організації харчування, яка дозволить удосконалити діючу систему організації харчування, поліпшити контроль за якістю сировини й готової продукції, а також дасть змогу впровадити єдине циклічне меню у всіх закладах освіти району і водночас, забезпечить ефективне і прозоре використання бюджетних коштів. </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         У разі, якщо вартість закупівлі продуктів харчування не підпадає під сферу застосування Закону України </w:t>
      </w:r>
      <w:proofErr w:type="spellStart"/>
      <w:r w:rsidRPr="00926120">
        <w:rPr>
          <w:rFonts w:ascii="Times New Roman" w:hAnsi="Times New Roman" w:cs="Times New Roman"/>
          <w:sz w:val="28"/>
          <w:szCs w:val="28"/>
        </w:rPr>
        <w:t>“Про</w:t>
      </w:r>
      <w:proofErr w:type="spellEnd"/>
      <w:r w:rsidRPr="00926120">
        <w:rPr>
          <w:rFonts w:ascii="Times New Roman" w:hAnsi="Times New Roman" w:cs="Times New Roman"/>
          <w:sz w:val="28"/>
          <w:szCs w:val="28"/>
        </w:rPr>
        <w:t xml:space="preserve"> здійснення державних </w:t>
      </w:r>
      <w:proofErr w:type="spellStart"/>
      <w:r w:rsidRPr="00926120">
        <w:rPr>
          <w:rFonts w:ascii="Times New Roman" w:hAnsi="Times New Roman" w:cs="Times New Roman"/>
          <w:sz w:val="28"/>
          <w:szCs w:val="28"/>
        </w:rPr>
        <w:t>закупівель”</w:t>
      </w:r>
      <w:proofErr w:type="spellEnd"/>
      <w:r w:rsidRPr="00926120">
        <w:rPr>
          <w:rFonts w:ascii="Times New Roman" w:hAnsi="Times New Roman" w:cs="Times New Roman"/>
          <w:sz w:val="28"/>
          <w:szCs w:val="28"/>
        </w:rPr>
        <w:t xml:space="preserve">, закупівлю, по можливості, здійснювати у постачальників, які зареєстровані на території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ради </w:t>
      </w:r>
      <w:r w:rsidRPr="00926120">
        <w:rPr>
          <w:rFonts w:ascii="Times New Roman" w:hAnsi="Times New Roman" w:cs="Times New Roman"/>
          <w:sz w:val="28"/>
          <w:szCs w:val="28"/>
        </w:rPr>
        <w:t xml:space="preserve">, або/чи у постачальників, які здійснюватимуть постачання продуктів харчування власним транспортом безпосередньо до закладів освіти по асортименту та в кількості, визначеному відділом освіти, </w:t>
      </w:r>
      <w:r>
        <w:rPr>
          <w:rFonts w:ascii="Times New Roman" w:hAnsi="Times New Roman" w:cs="Times New Roman"/>
          <w:sz w:val="28"/>
          <w:szCs w:val="28"/>
        </w:rPr>
        <w:t>сім’</w:t>
      </w:r>
      <w:r w:rsidRPr="00215236">
        <w:rPr>
          <w:rFonts w:ascii="Times New Roman" w:hAnsi="Times New Roman" w:cs="Times New Roman"/>
          <w:sz w:val="28"/>
          <w:szCs w:val="28"/>
        </w:rPr>
        <w:t>ї,</w:t>
      </w:r>
      <w:r>
        <w:rPr>
          <w:rFonts w:ascii="Times New Roman" w:hAnsi="Times New Roman" w:cs="Times New Roman"/>
          <w:sz w:val="28"/>
          <w:szCs w:val="28"/>
        </w:rPr>
        <w:t>молоді ,</w:t>
      </w:r>
      <w:r w:rsidRPr="00926120">
        <w:rPr>
          <w:rFonts w:ascii="Times New Roman" w:hAnsi="Times New Roman" w:cs="Times New Roman"/>
          <w:sz w:val="28"/>
          <w:szCs w:val="28"/>
        </w:rPr>
        <w:t>спорту</w:t>
      </w:r>
      <w:r>
        <w:rPr>
          <w:rFonts w:ascii="Times New Roman" w:hAnsi="Times New Roman" w:cs="Times New Roman"/>
          <w:sz w:val="28"/>
          <w:szCs w:val="28"/>
        </w:rPr>
        <w:t>, культури  та  туризму</w:t>
      </w:r>
      <w:r w:rsidRPr="00926120">
        <w:rPr>
          <w:rFonts w:ascii="Times New Roman" w:hAnsi="Times New Roman" w:cs="Times New Roman"/>
          <w:sz w:val="28"/>
          <w:szCs w:val="28"/>
        </w:rPr>
        <w:t xml:space="preserve"> с</w:t>
      </w:r>
      <w:r>
        <w:rPr>
          <w:rFonts w:ascii="Times New Roman" w:hAnsi="Times New Roman" w:cs="Times New Roman"/>
          <w:sz w:val="28"/>
          <w:szCs w:val="28"/>
        </w:rPr>
        <w:t>ільської</w:t>
      </w:r>
      <w:r w:rsidRPr="00926120">
        <w:rPr>
          <w:rFonts w:ascii="Times New Roman" w:hAnsi="Times New Roman" w:cs="Times New Roman"/>
          <w:sz w:val="28"/>
          <w:szCs w:val="28"/>
        </w:rPr>
        <w:t xml:space="preserve"> ради.</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Розробка Програми обумовлена необхідністю створення умов для організації повноцінного і якісного харчування дітей.</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u w:val="single"/>
        </w:rPr>
      </w:pPr>
      <w:r w:rsidRPr="00926120">
        <w:rPr>
          <w:rFonts w:ascii="Times New Roman" w:hAnsi="Times New Roman" w:cs="Times New Roman"/>
          <w:sz w:val="28"/>
          <w:szCs w:val="28"/>
          <w:u w:val="single"/>
        </w:rPr>
        <w:t>ІІ.  Мета та основні завдання Програми</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Основна мета Програми – це створення умов для збереження здоров’я дітей, підвищення рівня організації харчування, забезпечення дітей раціональним і якісним харчуванням, впровадження нових технологій приготування їжі й форм обслуговування учнів,  вихованців                                                                                                        навчальних закладів.</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Основними завданнями Програми є:</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1) створення єдиної системи харчування;  </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2) удосконалення управління системою організації харчування, оптимізації витрат на її функціонування;</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3) створення умов для повноцінного харчування учнів;</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4) збільшення кількості учнів, охоплених гарячим харчуванням;</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5) забезпечення безкоштовним харчуванням учнів із числа дітей-сиріт, дітей, позбавлених батьківського піклування, дітей з особливими освітніми потребами, які навчаються у спеціальних і інклюзивних класах, учнів із сімей, які отримують допомогу відповідно до Закону України «Про державну соціальну допомогу малозабезпеченим сім'ям», учнів</w:t>
      </w:r>
      <w:r w:rsidRPr="00926120">
        <w:rPr>
          <w:rFonts w:ascii="Times New Roman" w:hAnsi="Times New Roman" w:cs="Times New Roman"/>
          <w:sz w:val="28"/>
          <w:szCs w:val="28"/>
          <w:shd w:val="clear" w:color="auto" w:fill="FFFFFF"/>
        </w:rPr>
        <w:t xml:space="preserve"> згідно із</w:t>
      </w:r>
      <w:r w:rsidRPr="00926120">
        <w:rPr>
          <w:rStyle w:val="apple-converted-space"/>
          <w:rFonts w:ascii="Times New Roman" w:hAnsi="Times New Roman"/>
          <w:sz w:val="28"/>
          <w:szCs w:val="28"/>
          <w:shd w:val="clear" w:color="auto" w:fill="FFFFFF"/>
        </w:rPr>
        <w:t> </w:t>
      </w:r>
      <w:hyperlink r:id="rId7" w:tgtFrame="_blank" w:history="1">
        <w:r w:rsidRPr="00926120">
          <w:rPr>
            <w:rStyle w:val="a3"/>
            <w:rFonts w:ascii="Times New Roman" w:hAnsi="Times New Roman"/>
            <w:sz w:val="28"/>
            <w:szCs w:val="28"/>
            <w:shd w:val="clear" w:color="auto" w:fill="FFFFFF"/>
          </w:rPr>
          <w:t>Законом України «Про статус і соціальний захист громадян, які постраждали внаслідок Чорнобильської катастрофи»</w:t>
        </w:r>
      </w:hyperlink>
      <w:r w:rsidRPr="00926120">
        <w:rPr>
          <w:rFonts w:ascii="Times New Roman" w:hAnsi="Times New Roman" w:cs="Times New Roman"/>
          <w:sz w:val="28"/>
          <w:szCs w:val="28"/>
        </w:rPr>
        <w:t>, як виняток, дітей, батьки яких є учасниками бойових дій, учнів 1-4 класів,  учнів, які підвозяться до навчальних закладів маршрутами шкільних автобусів;</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6) забезпечення харчуванням дітей дошкільного віку у закладах дошкільної освіти та дошкільних підрозділах закладів загальної середньої освіти шляхом зменшення розміру плати на  50 відсотків для батьків, у сім'ях яких троє і більше дітей, шляхом звільнення від плати за харчування дітей батьків або осіб, які їх замінюють, у сім'ях, у яких сукупний дохід на кожного члена сім'ї за попередній квартал не перевищував рівня забезпечення прожиткового рівня </w:t>
      </w:r>
      <w:r w:rsidRPr="00926120">
        <w:rPr>
          <w:rFonts w:ascii="Times New Roman" w:hAnsi="Times New Roman" w:cs="Times New Roman"/>
          <w:sz w:val="28"/>
          <w:szCs w:val="28"/>
        </w:rPr>
        <w:lastRenderedPageBreak/>
        <w:t>(гарантованого мінімуму), який установлено законом про Державний бюджет України, шляхом не справляння плати за харчування дітей-сиріт, дітей-інвалідів, дітей, які потребують корекції фізичного та (або) розумового розвитку в спеціальних групах, дітей, позбавлених батьківського піклування, які перебувають під опікою і виховуються в сім'ях, як виняток, дітей,  батьки яких є учасниками бойових дій.</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u w:val="single"/>
        </w:rPr>
      </w:pPr>
      <w:r w:rsidRPr="00926120">
        <w:rPr>
          <w:rFonts w:ascii="Times New Roman" w:hAnsi="Times New Roman" w:cs="Times New Roman"/>
          <w:sz w:val="28"/>
          <w:szCs w:val="28"/>
          <w:u w:val="single"/>
        </w:rPr>
        <w:t>ІІІ. Шляхи і засоби розв’язання проблем</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1)</w:t>
      </w:r>
      <w:r w:rsidRPr="00926120">
        <w:rPr>
          <w:rFonts w:ascii="Times New Roman" w:hAnsi="Times New Roman" w:cs="Times New Roman"/>
          <w:bCs/>
          <w:sz w:val="28"/>
          <w:szCs w:val="28"/>
        </w:rPr>
        <w:t xml:space="preserve"> с</w:t>
      </w:r>
      <w:r w:rsidRPr="00926120">
        <w:rPr>
          <w:rFonts w:ascii="Times New Roman" w:hAnsi="Times New Roman" w:cs="Times New Roman"/>
          <w:sz w:val="28"/>
          <w:szCs w:val="28"/>
        </w:rPr>
        <w:t>творення єдиної системи харчування;</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       2) забезпечення безкоштовним харчуванням учнів із числа дітей-сиріт, дітей, позбавлених батьківського піклування, дітей з особливими освітніми потребами, які навчаються у спеціальних і інклюзивних класах, учнів із сімей, які отримують допомогу відповідно до Закону України </w:t>
      </w:r>
      <w:proofErr w:type="spellStart"/>
      <w:r w:rsidRPr="00926120">
        <w:rPr>
          <w:rFonts w:ascii="Times New Roman" w:hAnsi="Times New Roman" w:cs="Times New Roman"/>
          <w:sz w:val="28"/>
          <w:szCs w:val="28"/>
        </w:rPr>
        <w:t>“Про</w:t>
      </w:r>
      <w:proofErr w:type="spellEnd"/>
      <w:r w:rsidRPr="00926120">
        <w:rPr>
          <w:rFonts w:ascii="Times New Roman" w:hAnsi="Times New Roman" w:cs="Times New Roman"/>
          <w:sz w:val="28"/>
          <w:szCs w:val="28"/>
        </w:rPr>
        <w:t xml:space="preserve"> державну соціальну допомогу малозабезпеченим </w:t>
      </w:r>
      <w:proofErr w:type="spellStart"/>
      <w:r w:rsidRPr="00926120">
        <w:rPr>
          <w:rFonts w:ascii="Times New Roman" w:hAnsi="Times New Roman" w:cs="Times New Roman"/>
          <w:sz w:val="28"/>
          <w:szCs w:val="28"/>
        </w:rPr>
        <w:t>сім'ям”</w:t>
      </w:r>
      <w:proofErr w:type="spellEnd"/>
      <w:r w:rsidRPr="00926120">
        <w:rPr>
          <w:rFonts w:ascii="Times New Roman" w:hAnsi="Times New Roman" w:cs="Times New Roman"/>
          <w:sz w:val="28"/>
          <w:szCs w:val="28"/>
        </w:rPr>
        <w:t>, учнів</w:t>
      </w:r>
      <w:r w:rsidRPr="00926120">
        <w:rPr>
          <w:rFonts w:ascii="Times New Roman" w:hAnsi="Times New Roman" w:cs="Times New Roman"/>
          <w:sz w:val="28"/>
          <w:szCs w:val="28"/>
          <w:shd w:val="clear" w:color="auto" w:fill="FFFFFF"/>
        </w:rPr>
        <w:t xml:space="preserve"> згідно із</w:t>
      </w:r>
      <w:r w:rsidRPr="00926120">
        <w:rPr>
          <w:rStyle w:val="apple-converted-space"/>
          <w:rFonts w:ascii="Times New Roman" w:hAnsi="Times New Roman"/>
          <w:sz w:val="28"/>
          <w:szCs w:val="28"/>
          <w:shd w:val="clear" w:color="auto" w:fill="FFFFFF"/>
        </w:rPr>
        <w:t> </w:t>
      </w:r>
      <w:hyperlink r:id="rId8" w:tgtFrame="_blank" w:history="1">
        <w:r w:rsidRPr="00926120">
          <w:rPr>
            <w:rStyle w:val="a3"/>
            <w:rFonts w:ascii="Times New Roman" w:hAnsi="Times New Roman"/>
            <w:sz w:val="28"/>
            <w:szCs w:val="28"/>
            <w:shd w:val="clear" w:color="auto" w:fill="FFFFFF"/>
          </w:rPr>
          <w:t>Законом України "Про статус і соціальний захист громадян, які постраждали внаслідок Чорнобильської катастрофи"</w:t>
        </w:r>
      </w:hyperlink>
      <w:r w:rsidRPr="00926120">
        <w:rPr>
          <w:rFonts w:ascii="Times New Roman" w:hAnsi="Times New Roman" w:cs="Times New Roman"/>
          <w:sz w:val="28"/>
          <w:szCs w:val="28"/>
        </w:rPr>
        <w:t>, як виняток, дітей, батьки яких є учасниками бойових дій, учнів 1-4 класів, учнів, які підвозяться до навчальних закладів маршрутами шкільних автобусів;</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3) забезпечення харчуванням дітей дошкільного віку у закладах дошкільної освіти та дошкільних підрозділах закладів загальної середньої освіти шляхом зменшення розміру плати на 50 відсотків для батьків, у сім'ях яких троє і більше дітей, шляхом звільнення від плати за харчування дітей батьків або осіб, які їх замінюють, у сім'ях, у яких сукупний дохід на кожного члена сім'ї за попередній квартал не перевищував рівня забезпечення прожиткового рівня (гарантованого мінімуму), який установлено законом про Державний бюджет України, шляхом не справляння плати за харчування дітей-сиріт, дітей-інвалідів, дітей, які потребують корекції фізичного та (або) розумового розвитку в спеціальних групах, дітей, позбавлених батьківського піклування, які перебувають під опікою і виховуються в сім'ях,  дітей,  батьки яких є учасниками бойових дій;</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4) створити умови, що сприяють зміцненню здоров`я дітей, їх гармонійному розвитку;</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5) збільшити кількість дітей, охоплених  харчуванням;</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6) поліпшити якість харчування дітей;</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7) формувати навички правильного та здорового харчування;</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8) впроваджувати нові технології в організації харчування.</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Доцільність створення даної Програми обумовлена: турботою про збереження та поліпшення стану здоров’я дітей; необхідністю створення умов для організації повноцінного і якісного харчування як  важливої складової для розвитку дитячого організму; впровадженням єдиного циклічного меню у всіх навчальних закладах району; створенням єдиної системи організації харчування, яка забезпечить раціональне, ефективне і прозоре використання бюджетних коштів.</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u w:val="single"/>
        </w:rPr>
      </w:pPr>
      <w:r w:rsidRPr="00926120">
        <w:rPr>
          <w:rFonts w:ascii="Times New Roman" w:hAnsi="Times New Roman" w:cs="Times New Roman"/>
          <w:sz w:val="28"/>
          <w:szCs w:val="28"/>
          <w:u w:val="single"/>
        </w:rPr>
        <w:t>ІV. Фінансове та ресурсне забезпечення Програми</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lastRenderedPageBreak/>
        <w:t xml:space="preserve"> </w:t>
      </w:r>
      <w:r w:rsidRPr="00926120">
        <w:rPr>
          <w:rFonts w:ascii="Times New Roman" w:hAnsi="Times New Roman" w:cs="Times New Roman"/>
          <w:sz w:val="28"/>
          <w:szCs w:val="28"/>
        </w:rPr>
        <w:tab/>
        <w:t>Фінансування Програми здійснюється за рахунок коштів с</w:t>
      </w:r>
      <w:r>
        <w:rPr>
          <w:rFonts w:ascii="Times New Roman" w:hAnsi="Times New Roman" w:cs="Times New Roman"/>
          <w:sz w:val="28"/>
          <w:szCs w:val="28"/>
        </w:rPr>
        <w:t xml:space="preserve">ільського </w:t>
      </w:r>
      <w:r w:rsidRPr="00926120">
        <w:rPr>
          <w:rFonts w:ascii="Times New Roman" w:hAnsi="Times New Roman" w:cs="Times New Roman"/>
          <w:sz w:val="28"/>
          <w:szCs w:val="28"/>
        </w:rPr>
        <w:t>бюджету, та інших джерел, не заборонених законодавством.</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ab/>
        <w:t>Загальна потреба у фінансуванні та ресурсному забезпеченні програми здійснюється з урахуванням наступних показників граничної вартості харчування:</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1. Гранична вартість одноразового харчування для учнів закладів загальної середньої освіти району з розрахунку 17,50 грн.</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xml:space="preserve">2. Гранична вартість харчування дітей дошкільного віку в закладах дошкільної освіти та дошкільних підрозділах закладів загальної середньої освіти – 35 </w:t>
      </w:r>
      <w:proofErr w:type="spellStart"/>
      <w:r w:rsidRPr="00926120">
        <w:rPr>
          <w:rFonts w:ascii="Times New Roman" w:hAnsi="Times New Roman" w:cs="Times New Roman"/>
          <w:sz w:val="28"/>
          <w:szCs w:val="28"/>
        </w:rPr>
        <w:t>грн</w:t>
      </w:r>
      <w:proofErr w:type="spellEnd"/>
      <w:r w:rsidRPr="00926120">
        <w:rPr>
          <w:rFonts w:ascii="Times New Roman" w:hAnsi="Times New Roman" w:cs="Times New Roman"/>
          <w:sz w:val="28"/>
          <w:szCs w:val="28"/>
        </w:rPr>
        <w:t xml:space="preserve"> (з них 50% за рахунок батьківської плати). У літній оздоровчий період збільшувати витрати на харчування дітей ЗДО на 10 відсотків для придбання свіжих овочів та фруктів.</w:t>
      </w:r>
    </w:p>
    <w:p w:rsidR="00C66C76" w:rsidRPr="00926120" w:rsidRDefault="00C66C76" w:rsidP="00C66C76">
      <w:pPr>
        <w:pStyle w:val="a4"/>
        <w:jc w:val="both"/>
        <w:rPr>
          <w:rStyle w:val="212pt"/>
          <w:rFonts w:cs="Times New Roman"/>
          <w:i w:val="0"/>
          <w:sz w:val="28"/>
          <w:szCs w:val="28"/>
        </w:rPr>
      </w:pPr>
      <w:r w:rsidRPr="00926120">
        <w:rPr>
          <w:rFonts w:ascii="Times New Roman" w:hAnsi="Times New Roman" w:cs="Times New Roman"/>
          <w:sz w:val="28"/>
          <w:szCs w:val="28"/>
        </w:rPr>
        <w:t>4. Гранична вартість дворазового  харчування для учнів закладів загальної середньої освіти району на період оздоровлення з розрахунку сніданок – 8,00 грн., обід – 17,50 грн.</w:t>
      </w:r>
    </w:p>
    <w:p w:rsidR="00C66C76" w:rsidRPr="00926120" w:rsidRDefault="00C66C76" w:rsidP="00C66C76">
      <w:pPr>
        <w:pStyle w:val="a4"/>
        <w:jc w:val="both"/>
        <w:rPr>
          <w:rFonts w:ascii="Times New Roman" w:hAnsi="Times New Roman" w:cs="Times New Roman"/>
          <w:sz w:val="28"/>
          <w:szCs w:val="28"/>
        </w:rPr>
      </w:pPr>
      <w:r w:rsidRPr="00926120">
        <w:rPr>
          <w:rStyle w:val="212pt"/>
          <w:rFonts w:cs="Times New Roman"/>
          <w:sz w:val="28"/>
          <w:szCs w:val="28"/>
        </w:rPr>
        <w:t xml:space="preserve"> </w:t>
      </w:r>
    </w:p>
    <w:p w:rsidR="00C66C76" w:rsidRPr="00926120" w:rsidRDefault="00C66C76" w:rsidP="00C66C76">
      <w:pPr>
        <w:pStyle w:val="a4"/>
        <w:jc w:val="both"/>
        <w:rPr>
          <w:rFonts w:ascii="Times New Roman" w:hAnsi="Times New Roman" w:cs="Times New Roman"/>
          <w:sz w:val="28"/>
          <w:szCs w:val="28"/>
          <w:u w:val="single"/>
        </w:rPr>
      </w:pPr>
      <w:r w:rsidRPr="00926120">
        <w:rPr>
          <w:rFonts w:ascii="Times New Roman" w:hAnsi="Times New Roman" w:cs="Times New Roman"/>
          <w:sz w:val="28"/>
          <w:szCs w:val="28"/>
          <w:u w:val="single"/>
        </w:rPr>
        <w:t>V. Очікувані результати виконання Програми</w:t>
      </w:r>
    </w:p>
    <w:p w:rsidR="00C66C76" w:rsidRPr="00926120" w:rsidRDefault="00C66C76" w:rsidP="00C66C76">
      <w:pPr>
        <w:pStyle w:val="a4"/>
        <w:jc w:val="both"/>
        <w:rPr>
          <w:rFonts w:ascii="Times New Roman" w:hAnsi="Times New Roman" w:cs="Times New Roman"/>
          <w:sz w:val="28"/>
          <w:szCs w:val="28"/>
          <w:u w:val="single"/>
        </w:rPr>
      </w:pP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Реалізація основних завдань Програми забезпечить:</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1) створення умов, що сприяють зміцненню здоров`я дітей, їх гармонійному розвитку;</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2) якісне та збалансоване харчування дітей;</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3) організацію харчування дітей пільгових категорій (відповідно до вимог чинного законодавства);</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4) безкоштовне харчування учнів та дітей дошкільного віку, категорії яких визначені даною Програмою;</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5) збільшення  кількості дітей, охоплених  харчуванням;</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6) формування навичок правильного та здорового харчування;</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7) створення централізованої системи харчування;</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8) змінення підходу до організації харчування через створення єдиної гнучкої системи харчування;</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9) використання бюджетних коштів раціонально і ефективно.</w:t>
      </w:r>
    </w:p>
    <w:p w:rsidR="00C66C76" w:rsidRPr="00926120" w:rsidRDefault="00C66C76" w:rsidP="00C66C76">
      <w:pPr>
        <w:pStyle w:val="a4"/>
        <w:jc w:val="both"/>
        <w:rPr>
          <w:rFonts w:ascii="Times New Roman" w:hAnsi="Times New Roman" w:cs="Times New Roman"/>
          <w:sz w:val="28"/>
          <w:szCs w:val="28"/>
        </w:rPr>
      </w:pPr>
      <w:r w:rsidRPr="00926120">
        <w:rPr>
          <w:rFonts w:ascii="Times New Roman" w:hAnsi="Times New Roman" w:cs="Times New Roman"/>
          <w:sz w:val="28"/>
          <w:szCs w:val="28"/>
        </w:rPr>
        <w:t> </w:t>
      </w:r>
    </w:p>
    <w:p w:rsidR="00C66C76" w:rsidRPr="00926120" w:rsidRDefault="00C66C76" w:rsidP="00C66C76">
      <w:pPr>
        <w:pStyle w:val="a4"/>
        <w:jc w:val="both"/>
        <w:rPr>
          <w:rFonts w:ascii="Times New Roman" w:hAnsi="Times New Roman" w:cs="Times New Roman"/>
          <w:sz w:val="28"/>
          <w:szCs w:val="28"/>
          <w:u w:val="single"/>
        </w:rPr>
      </w:pPr>
      <w:r w:rsidRPr="00926120">
        <w:rPr>
          <w:rFonts w:ascii="Times New Roman" w:hAnsi="Times New Roman" w:cs="Times New Roman"/>
          <w:sz w:val="28"/>
          <w:szCs w:val="28"/>
          <w:u w:val="single"/>
        </w:rPr>
        <w:t>VI. Координація  та контроль за ходом виконанням програми</w:t>
      </w:r>
    </w:p>
    <w:p w:rsidR="00C66C76" w:rsidRPr="00926120" w:rsidRDefault="00C66C76" w:rsidP="00C66C76">
      <w:pPr>
        <w:pStyle w:val="a4"/>
        <w:jc w:val="both"/>
        <w:rPr>
          <w:rFonts w:ascii="Times New Roman" w:hAnsi="Times New Roman" w:cs="Times New Roman"/>
          <w:sz w:val="28"/>
          <w:szCs w:val="28"/>
        </w:rPr>
      </w:pPr>
    </w:p>
    <w:p w:rsidR="00C66C76" w:rsidRPr="00926120" w:rsidRDefault="00C66C76" w:rsidP="00C66C76">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926120">
        <w:rPr>
          <w:rFonts w:ascii="Times New Roman" w:hAnsi="Times New Roman" w:cs="Times New Roman"/>
          <w:sz w:val="28"/>
          <w:szCs w:val="28"/>
        </w:rPr>
        <w:t xml:space="preserve">Організація виконання Програми покладається на відділ освіти, </w:t>
      </w:r>
      <w:r>
        <w:rPr>
          <w:rFonts w:ascii="Times New Roman" w:hAnsi="Times New Roman" w:cs="Times New Roman"/>
          <w:sz w:val="28"/>
          <w:szCs w:val="28"/>
        </w:rPr>
        <w:t>сім’</w:t>
      </w:r>
      <w:r w:rsidRPr="00215236">
        <w:rPr>
          <w:rFonts w:ascii="Times New Roman" w:hAnsi="Times New Roman" w:cs="Times New Roman"/>
          <w:sz w:val="28"/>
          <w:szCs w:val="28"/>
        </w:rPr>
        <w:t>ї,</w:t>
      </w:r>
      <w:r>
        <w:rPr>
          <w:rFonts w:ascii="Times New Roman" w:hAnsi="Times New Roman" w:cs="Times New Roman"/>
          <w:sz w:val="28"/>
          <w:szCs w:val="28"/>
        </w:rPr>
        <w:t>молоді ,</w:t>
      </w:r>
      <w:r w:rsidRPr="00926120">
        <w:rPr>
          <w:rFonts w:ascii="Times New Roman" w:hAnsi="Times New Roman" w:cs="Times New Roman"/>
          <w:sz w:val="28"/>
          <w:szCs w:val="28"/>
        </w:rPr>
        <w:t xml:space="preserve"> спорту </w:t>
      </w:r>
      <w:r>
        <w:rPr>
          <w:rFonts w:ascii="Times New Roman" w:hAnsi="Times New Roman" w:cs="Times New Roman"/>
          <w:sz w:val="28"/>
          <w:szCs w:val="28"/>
        </w:rPr>
        <w:t xml:space="preserve">, культури  та  туризму  </w:t>
      </w:r>
      <w:r w:rsidRPr="00926120">
        <w:rPr>
          <w:rFonts w:ascii="Times New Roman" w:hAnsi="Times New Roman" w:cs="Times New Roman"/>
          <w:sz w:val="28"/>
          <w:szCs w:val="28"/>
        </w:rPr>
        <w:t>с</w:t>
      </w:r>
      <w:r>
        <w:rPr>
          <w:rFonts w:ascii="Times New Roman" w:hAnsi="Times New Roman" w:cs="Times New Roman"/>
          <w:sz w:val="28"/>
          <w:szCs w:val="28"/>
        </w:rPr>
        <w:t xml:space="preserve">ільської  </w:t>
      </w:r>
      <w:r w:rsidRPr="00926120">
        <w:rPr>
          <w:rFonts w:ascii="Times New Roman" w:hAnsi="Times New Roman" w:cs="Times New Roman"/>
          <w:sz w:val="28"/>
          <w:szCs w:val="28"/>
        </w:rPr>
        <w:t xml:space="preserve">ради та керівників закладів освіти. Контроль за виконанням Програми здійснює </w:t>
      </w:r>
      <w:r>
        <w:rPr>
          <w:rFonts w:ascii="Times New Roman" w:hAnsi="Times New Roman" w:cs="Times New Roman"/>
          <w:sz w:val="28"/>
          <w:szCs w:val="28"/>
        </w:rPr>
        <w:t>сільська</w:t>
      </w:r>
      <w:r w:rsidRPr="00926120">
        <w:rPr>
          <w:rFonts w:ascii="Times New Roman" w:hAnsi="Times New Roman" w:cs="Times New Roman"/>
          <w:sz w:val="28"/>
          <w:szCs w:val="28"/>
        </w:rPr>
        <w:t xml:space="preserve"> рада. Відділ освіти, </w:t>
      </w:r>
      <w:r>
        <w:rPr>
          <w:rFonts w:ascii="Times New Roman" w:hAnsi="Times New Roman" w:cs="Times New Roman"/>
          <w:sz w:val="28"/>
          <w:szCs w:val="28"/>
        </w:rPr>
        <w:t>сім’</w:t>
      </w:r>
      <w:r w:rsidRPr="00215236">
        <w:rPr>
          <w:rFonts w:ascii="Times New Roman" w:hAnsi="Times New Roman" w:cs="Times New Roman"/>
          <w:sz w:val="28"/>
          <w:szCs w:val="28"/>
        </w:rPr>
        <w:t>ї, молоді, спорту, культури  та  туризму</w:t>
      </w:r>
      <w:r w:rsidRPr="00926120">
        <w:rPr>
          <w:rFonts w:ascii="Times New Roman" w:hAnsi="Times New Roman" w:cs="Times New Roman"/>
          <w:sz w:val="28"/>
          <w:szCs w:val="28"/>
        </w:rPr>
        <w:t xml:space="preserve">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26120">
        <w:rPr>
          <w:rFonts w:ascii="Times New Roman" w:hAnsi="Times New Roman" w:cs="Times New Roman"/>
          <w:sz w:val="28"/>
          <w:szCs w:val="28"/>
        </w:rPr>
        <w:t xml:space="preserve"> ради забезпечує повне та якісне виконання заходів Програми та щорічно до 20 грудня поточного року інформує постійну комісію </w:t>
      </w:r>
      <w:proofErr w:type="spellStart"/>
      <w:r>
        <w:rPr>
          <w:rFonts w:ascii="Times New Roman" w:hAnsi="Times New Roman" w:cs="Times New Roman"/>
          <w:bCs/>
          <w:sz w:val="28"/>
          <w:szCs w:val="28"/>
        </w:rPr>
        <w:t>Перегонівської</w:t>
      </w:r>
      <w:proofErr w:type="spellEnd"/>
      <w:r>
        <w:rPr>
          <w:rFonts w:ascii="Times New Roman" w:hAnsi="Times New Roman" w:cs="Times New Roman"/>
          <w:bCs/>
          <w:sz w:val="28"/>
          <w:szCs w:val="28"/>
        </w:rPr>
        <w:t xml:space="preserve"> сільської </w:t>
      </w:r>
      <w:r w:rsidRPr="00926120">
        <w:rPr>
          <w:rFonts w:ascii="Times New Roman" w:hAnsi="Times New Roman" w:cs="Times New Roman"/>
          <w:bCs/>
          <w:sz w:val="28"/>
          <w:szCs w:val="28"/>
        </w:rPr>
        <w:t xml:space="preserve"> ради</w:t>
      </w:r>
      <w:r w:rsidRPr="00926120">
        <w:rPr>
          <w:rFonts w:ascii="Times New Roman" w:hAnsi="Times New Roman" w:cs="Times New Roman"/>
          <w:sz w:val="28"/>
          <w:szCs w:val="28"/>
        </w:rPr>
        <w:t xml:space="preserve"> з питань фінансів, бюджету,управління  комунальною власністю та соціально-економічного розвитку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926120">
        <w:rPr>
          <w:rFonts w:ascii="Times New Roman" w:hAnsi="Times New Roman" w:cs="Times New Roman"/>
          <w:sz w:val="28"/>
          <w:szCs w:val="28"/>
        </w:rPr>
        <w:t xml:space="preserve"> ради про хід її виконання.</w:t>
      </w:r>
    </w:p>
    <w:p w:rsidR="00C66C76" w:rsidRDefault="00C66C76" w:rsidP="00C66C76">
      <w:pPr>
        <w:pStyle w:val="a4"/>
        <w:jc w:val="both"/>
        <w:rPr>
          <w:rFonts w:ascii="Times New Roman" w:hAnsi="Times New Roman" w:cs="Times New Roman"/>
          <w:sz w:val="28"/>
          <w:szCs w:val="28"/>
          <w:u w:val="single"/>
        </w:rPr>
      </w:pPr>
    </w:p>
    <w:p w:rsidR="00C66C76" w:rsidRDefault="00C66C76" w:rsidP="00C66C76">
      <w:pPr>
        <w:pStyle w:val="a4"/>
        <w:jc w:val="both"/>
        <w:rPr>
          <w:rFonts w:ascii="Times New Roman" w:hAnsi="Times New Roman" w:cs="Times New Roman"/>
          <w:sz w:val="28"/>
          <w:szCs w:val="28"/>
          <w:u w:val="single"/>
        </w:rPr>
      </w:pPr>
    </w:p>
    <w:p w:rsidR="00C0179A" w:rsidRDefault="00C0179A"/>
    <w:sectPr w:rsidR="00C0179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C66C76"/>
    <w:rsid w:val="00C0179A"/>
    <w:rsid w:val="00C66C7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sid w:val="00C66C76"/>
    <w:rPr>
      <w:rFonts w:cs="Times New Roman"/>
      <w:color w:val="0000FF"/>
      <w:u w:val="single"/>
    </w:rPr>
  </w:style>
  <w:style w:type="character" w:customStyle="1" w:styleId="212pt">
    <w:name w:val="Основной текст (2) + 12 pt"/>
    <w:aliases w:val="Курсив1"/>
    <w:rsid w:val="00C66C76"/>
    <w:rPr>
      <w:rFonts w:ascii="Times New Roman" w:hAnsi="Times New Roman"/>
      <w:i/>
      <w:iCs/>
      <w:color w:val="000000"/>
      <w:spacing w:val="0"/>
      <w:w w:val="100"/>
      <w:position w:val="0"/>
      <w:sz w:val="24"/>
      <w:szCs w:val="24"/>
      <w:u w:val="none"/>
      <w:shd w:val="clear" w:color="auto" w:fill="FFFFFF"/>
      <w:lang w:val="uk-UA" w:eastAsia="uk-UA" w:bidi="ar-SA"/>
    </w:rPr>
  </w:style>
  <w:style w:type="character" w:customStyle="1" w:styleId="apple-converted-space">
    <w:name w:val="apple-converted-space"/>
    <w:rsid w:val="00C66C76"/>
    <w:rPr>
      <w:rFonts w:cs="Times New Roman"/>
    </w:rPr>
  </w:style>
  <w:style w:type="paragraph" w:styleId="a4">
    <w:name w:val="No Spacing"/>
    <w:uiPriority w:val="1"/>
    <w:qFormat/>
    <w:rsid w:val="00C66C7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96-12" TargetMode="External"/><Relationship Id="rId3" Type="http://schemas.openxmlformats.org/officeDocument/2006/relationships/webSettings" Target="webSettings.xml"/><Relationship Id="rId7" Type="http://schemas.openxmlformats.org/officeDocument/2006/relationships/hyperlink" Target="https://zakon.rada.gov.ua/laws/show/796-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796-12" TargetMode="External"/><Relationship Id="rId5" Type="http://schemas.openxmlformats.org/officeDocument/2006/relationships/hyperlink" Target="http://zakon2.rada.gov.ua/laws/show/1768-14" TargetMode="External"/><Relationship Id="rId10"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10223</Words>
  <Characters>5828</Characters>
  <Application>Microsoft Office Word</Application>
  <DocSecurity>0</DocSecurity>
  <Lines>48</Lines>
  <Paragraphs>32</Paragraphs>
  <ScaleCrop>false</ScaleCrop>
  <Company>SPecialiST RePack</Company>
  <LinksUpToDate>false</LinksUpToDate>
  <CharactersWithSpaces>16019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2021-02-23T14:33:00Z</dcterms:created>
  <dcterms:modified xsi:type="dcterms:W3CDTF">2021-02-23T14:33:00Z</dcterms:modified>
</cp:coreProperties>
</file>