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8C9" w:rsidRPr="003A02BE" w:rsidRDefault="002868C9" w:rsidP="002868C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2B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68C9" w:rsidRPr="003A02BE" w:rsidRDefault="002868C9" w:rsidP="002868C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8C9" w:rsidRPr="003A02BE" w:rsidRDefault="002868C9" w:rsidP="002868C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8C9" w:rsidRPr="003A02BE" w:rsidRDefault="002868C9" w:rsidP="002868C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2BE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2868C9" w:rsidRPr="003A02BE" w:rsidRDefault="002868C9" w:rsidP="002868C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8C9" w:rsidRPr="003A02BE" w:rsidRDefault="002868C9" w:rsidP="002868C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6BA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2868C9" w:rsidRPr="003A02BE" w:rsidRDefault="002868C9" w:rsidP="002868C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2BE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3A02BE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2868C9" w:rsidRPr="003A02BE" w:rsidRDefault="002868C9" w:rsidP="002868C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2BE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2868C9" w:rsidRPr="003A02BE" w:rsidRDefault="002868C9" w:rsidP="002868C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8C9" w:rsidRPr="003A02BE" w:rsidRDefault="002868C9" w:rsidP="002868C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2BE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3A02B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3A02BE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3A02B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A02BE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3A02BE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3A02BE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547</w:t>
      </w:r>
    </w:p>
    <w:p w:rsidR="002868C9" w:rsidRDefault="002868C9" w:rsidP="002868C9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868C9" w:rsidRPr="002868C9" w:rsidRDefault="002868C9" w:rsidP="002868C9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с.Перегонівка</w:t>
      </w:r>
      <w:proofErr w:type="spellEnd"/>
    </w:p>
    <w:p w:rsidR="002868C9" w:rsidRPr="003A02BE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68C9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договору</w:t>
      </w: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868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оренди землі земельної ділянки  </w:t>
      </w: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68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укладання додаткової угоди </w:t>
      </w: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68C9">
        <w:rPr>
          <w:rFonts w:ascii="Times New Roman" w:hAnsi="Times New Roman" w:cs="Times New Roman"/>
          <w:sz w:val="28"/>
          <w:szCs w:val="28"/>
          <w:lang w:val="uk-UA"/>
        </w:rPr>
        <w:t xml:space="preserve">         Відповідно до статей 274, 288 Податкового кодексу України, статей 12, 93, 124 Земельного кодексу України, статті 33 Закону України «Про оренду землі»,  керуючись статтею 26 Закону України </w:t>
      </w:r>
      <w:proofErr w:type="spellStart"/>
      <w:r w:rsidRPr="002868C9">
        <w:rPr>
          <w:rFonts w:ascii="Times New Roman" w:hAnsi="Times New Roman" w:cs="Times New Roman"/>
          <w:sz w:val="28"/>
          <w:szCs w:val="28"/>
          <w:lang w:val="uk-UA"/>
        </w:rPr>
        <w:t>„Про</w:t>
      </w:r>
      <w:proofErr w:type="spellEnd"/>
      <w:r w:rsidRPr="002868C9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2868C9">
        <w:rPr>
          <w:rFonts w:ascii="Times New Roman" w:hAnsi="Times New Roman" w:cs="Times New Roman"/>
          <w:sz w:val="28"/>
          <w:szCs w:val="28"/>
          <w:lang w:val="uk-UA"/>
        </w:rPr>
        <w:t>Україні”</w:t>
      </w:r>
      <w:proofErr w:type="spellEnd"/>
      <w:r w:rsidRPr="002868C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рада, </w:t>
      </w: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68C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868C9" w:rsidRPr="002868C9" w:rsidRDefault="002868C9" w:rsidP="002868C9">
      <w:pPr>
        <w:pStyle w:val="a4"/>
        <w:jc w:val="both"/>
        <w:rPr>
          <w:rStyle w:val="a3"/>
          <w:rFonts w:ascii="Times New Roman" w:hAnsi="Times New Roman" w:cs="Times New Roman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  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1.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  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Надати згоду на укладення додаткової угоди та внесення змін до договору оренди земельної ділянки  зареєстрованого   16.08.2013 року , номер запису про  право  (в державному реєстрі  речових прав ) 2146784, кадастровий номер земельної ділянки  - </w:t>
      </w:r>
      <w:r w:rsidRPr="00286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352148</w:t>
      </w:r>
      <w:r w:rsidRPr="00286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39</w:t>
      </w:r>
      <w:r w:rsidRPr="00286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00:02:000:</w:t>
      </w:r>
      <w:r w:rsidRPr="00286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0613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площею 0,8917 га яка розташована на території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Перегонівської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сільської ради 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Голованівського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району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Кіровоградської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області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(за  межами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населеного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пункту)</w:t>
      </w:r>
    </w:p>
    <w:p w:rsidR="002868C9" w:rsidRPr="002868C9" w:rsidRDefault="002868C9" w:rsidP="002868C9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2. У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договорі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оренди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землі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  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від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25.12.2012</w:t>
      </w:r>
      <w:bookmarkStart w:id="0" w:name="_GoBack"/>
      <w:bookmarkEnd w:id="0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р.  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Змінити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у </w:t>
      </w:r>
      <w:proofErr w:type="spellStart"/>
      <w:proofErr w:type="gram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вс</w:t>
      </w:r>
      <w:proofErr w:type="gram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іх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частинах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і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пунктах договору 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означення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органу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державної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влади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,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який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виступає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ОРЕНДОДАВЦЕМ  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Голованівської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районної державної адміністрації  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на 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Перегонівську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сільську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раду 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Голованівського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району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Кіровоградської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області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,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згідно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ст. 122 Земельного кодексу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України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2868C9" w:rsidRPr="002868C9" w:rsidRDefault="002868C9" w:rsidP="002868C9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 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3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.  Пункт  9 Договору 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викласти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в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наступній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редакції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:  «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Орендна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плата вноситься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орендарем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у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грошовій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формі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–в</w:t>
      </w:r>
      <w:proofErr w:type="gram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розмірі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6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%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від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нормативної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грошової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оцінки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земельної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ділянки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.</w:t>
      </w:r>
    </w:p>
    <w:p w:rsidR="002868C9" w:rsidRPr="002868C9" w:rsidRDefault="002868C9" w:rsidP="002868C9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4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.  </w:t>
      </w:r>
      <w:proofErr w:type="spellStart"/>
      <w:proofErr w:type="gram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Вс</w:t>
      </w:r>
      <w:proofErr w:type="gram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і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інші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пункти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договору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оренди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землі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залишити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без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змін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2868C9" w:rsidRPr="002868C9" w:rsidRDefault="002868C9" w:rsidP="002868C9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5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. 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Орендар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зобов’язаний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здійснювати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державну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реєстрацію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прав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оренди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протягом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5  (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п’яти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)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робочих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днів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,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дня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підписання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додаткової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угоди та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повідомити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Орендодавця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про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державну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реєстрацію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прав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оренди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не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пізніше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наступного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робочого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дня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після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вчинення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реєстраційних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дій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,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наданням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копії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підтверджуючих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документів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.  </w:t>
      </w:r>
    </w:p>
    <w:p w:rsidR="002868C9" w:rsidRPr="002868C9" w:rsidRDefault="002868C9" w:rsidP="002868C9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lastRenderedPageBreak/>
        <w:t>6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.  Контроль за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виконанням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даного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proofErr w:type="gram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</w:t>
      </w:r>
      <w:proofErr w:type="gram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ішення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покласти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на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постійну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комісію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з питань з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емельних відносин архітектури ,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містобудування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та  регуляторної  політики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.</w:t>
      </w:r>
    </w:p>
    <w:p w:rsidR="002868C9" w:rsidRPr="002868C9" w:rsidRDefault="002868C9" w:rsidP="002868C9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68C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68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                             Володимир КОЗАК </w:t>
      </w: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868C9" w:rsidRPr="003A02BE" w:rsidRDefault="002868C9" w:rsidP="002868C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2B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68C9" w:rsidRPr="003A02BE" w:rsidRDefault="002868C9" w:rsidP="002868C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8C9" w:rsidRPr="003A02BE" w:rsidRDefault="002868C9" w:rsidP="002868C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8C9" w:rsidRPr="003A02BE" w:rsidRDefault="002868C9" w:rsidP="002868C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2BE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2868C9" w:rsidRPr="003A02BE" w:rsidRDefault="002868C9" w:rsidP="002868C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8C9" w:rsidRPr="003A02BE" w:rsidRDefault="002868C9" w:rsidP="002868C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6BA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27" style="position:absolute;left:0;text-align:left;z-index:251663360" from="-6.1pt,2.2pt" to="461.9pt,2.2pt" o:allowincell="f" strokeweight="4.5pt">
            <v:stroke linestyle="thickThin"/>
            <w10:wrap anchorx="page"/>
          </v:line>
        </w:pict>
      </w:r>
    </w:p>
    <w:p w:rsidR="002868C9" w:rsidRPr="003A02BE" w:rsidRDefault="002868C9" w:rsidP="002868C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2BE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3A02BE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2868C9" w:rsidRPr="003A02BE" w:rsidRDefault="002868C9" w:rsidP="002868C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2BE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2868C9" w:rsidRPr="003A02BE" w:rsidRDefault="002868C9" w:rsidP="002868C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8C9" w:rsidRPr="003A02BE" w:rsidRDefault="002868C9" w:rsidP="002868C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2BE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3A02B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3A02BE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2868C9" w:rsidRPr="003A02BE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A02B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A02BE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3A02BE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3A02BE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548</w:t>
      </w:r>
    </w:p>
    <w:p w:rsidR="002868C9" w:rsidRPr="003A02BE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68C9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договору</w:t>
      </w: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868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оренди землі земельної ділянки  </w:t>
      </w: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68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укладання додаткової угоди </w:t>
      </w: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68C9">
        <w:rPr>
          <w:rFonts w:ascii="Times New Roman" w:hAnsi="Times New Roman" w:cs="Times New Roman"/>
          <w:sz w:val="28"/>
          <w:szCs w:val="28"/>
          <w:lang w:val="uk-UA"/>
        </w:rPr>
        <w:t xml:space="preserve">         Відповідно до статей 274, 288 Податкового кодексу України, статей 12, 93, 124 Земельного кодексу України, статті 33 Закону України «Про оренду землі»,  керуючись статтею 26 Закону України </w:t>
      </w:r>
      <w:proofErr w:type="spellStart"/>
      <w:r w:rsidRPr="002868C9">
        <w:rPr>
          <w:rFonts w:ascii="Times New Roman" w:hAnsi="Times New Roman" w:cs="Times New Roman"/>
          <w:sz w:val="28"/>
          <w:szCs w:val="28"/>
          <w:lang w:val="uk-UA"/>
        </w:rPr>
        <w:t>„Про</w:t>
      </w:r>
      <w:proofErr w:type="spellEnd"/>
      <w:r w:rsidRPr="002868C9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2868C9">
        <w:rPr>
          <w:rFonts w:ascii="Times New Roman" w:hAnsi="Times New Roman" w:cs="Times New Roman"/>
          <w:sz w:val="28"/>
          <w:szCs w:val="28"/>
          <w:lang w:val="uk-UA"/>
        </w:rPr>
        <w:t>Україні”</w:t>
      </w:r>
      <w:proofErr w:type="spellEnd"/>
      <w:r w:rsidRPr="002868C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рада, </w:t>
      </w: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68C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868C9" w:rsidRPr="002868C9" w:rsidRDefault="002868C9" w:rsidP="002868C9">
      <w:pPr>
        <w:pStyle w:val="a4"/>
        <w:jc w:val="both"/>
        <w:rPr>
          <w:rStyle w:val="a3"/>
          <w:rFonts w:ascii="Times New Roman" w:hAnsi="Times New Roman" w:cs="Times New Roman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  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1.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  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Надати згоду на укладення додаткової угоди та внесення змін до договору оренди земельної ділянки  зареєстрованого   16.08.2013 року , номер запису про  право  (в державному реєстрі  речових прав ) 2145175, кадастровий номер земельної ділянки  - </w:t>
      </w:r>
      <w:r w:rsidRPr="00286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352148</w:t>
      </w:r>
      <w:r w:rsidRPr="00286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39</w:t>
      </w:r>
      <w:r w:rsidRPr="00286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00:02:000:</w:t>
      </w:r>
      <w:r w:rsidRPr="002868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0612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площею 17,8329 га яка розташована на території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Перегонівської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сільської ради 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Голованівського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району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Кіровоградської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області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(за  межами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населеного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пункту)</w:t>
      </w:r>
    </w:p>
    <w:p w:rsidR="002868C9" w:rsidRPr="002868C9" w:rsidRDefault="002868C9" w:rsidP="002868C9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  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2. У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договорі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оренди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землі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  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від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25.12.2012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р.  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Змінити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у </w:t>
      </w:r>
      <w:proofErr w:type="spellStart"/>
      <w:proofErr w:type="gram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вс</w:t>
      </w:r>
      <w:proofErr w:type="gram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іх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частинах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і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пунктах договору 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означення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органу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державної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влади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,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який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виступає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ОРЕНДОДАВЦЕМ  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Голованівської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районної державної адміністрації  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на 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Перегонівську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сільську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раду 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Голованівського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району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Кіровоградської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області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,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згідно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ст. 122 Земельного кодексу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України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2868C9" w:rsidRPr="002868C9" w:rsidRDefault="002868C9" w:rsidP="002868C9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 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3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.  Пункт  9 Договору 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викласти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в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наступній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редакції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:  «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Орендна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плата вноситься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орендарем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у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грошовій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формі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–в</w:t>
      </w:r>
      <w:proofErr w:type="gram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розмірі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6 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%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від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нормативної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грошової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оцінки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земельної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ділянки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.</w:t>
      </w:r>
    </w:p>
    <w:p w:rsidR="002868C9" w:rsidRPr="002868C9" w:rsidRDefault="002868C9" w:rsidP="002868C9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4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.  </w:t>
      </w:r>
      <w:proofErr w:type="spellStart"/>
      <w:proofErr w:type="gram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Вс</w:t>
      </w:r>
      <w:proofErr w:type="gram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і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інші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пункти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договору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оренди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землі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залишити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без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змін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2868C9" w:rsidRPr="002868C9" w:rsidRDefault="002868C9" w:rsidP="002868C9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5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. 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Орендар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зобов’язаний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здійснювати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державну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реєстрацію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прав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оренди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протягом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5  (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п’яти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)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робочих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днів</w:t>
      </w:r>
      <w:proofErr w:type="spellEnd"/>
      <w:proofErr w:type="gram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,</w:t>
      </w:r>
      <w:proofErr w:type="gram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дня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підписання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додаткової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угоди та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повідомити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Орендодавця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про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державну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реєстрацію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прав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оренди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не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пізніше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наступного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робочого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дня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після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вчинення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реєстраційних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дій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,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з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наданням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копії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підтверджуючих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документів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. </w:t>
      </w:r>
    </w:p>
    <w:p w:rsidR="002868C9" w:rsidRPr="002868C9" w:rsidRDefault="002868C9" w:rsidP="002868C9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2868C9" w:rsidRPr="002868C9" w:rsidRDefault="002868C9" w:rsidP="002868C9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lastRenderedPageBreak/>
        <w:t>6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.  Контроль за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виконанням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даного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proofErr w:type="gram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</w:t>
      </w:r>
      <w:proofErr w:type="gram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ішення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покласти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на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постійну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комісію</w:t>
      </w:r>
      <w:proofErr w:type="spellEnd"/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з питань з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емельних відносин архітектури ,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містобудування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та  регуляторної  політики</w:t>
      </w:r>
      <w:r w:rsidRPr="002868C9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.</w:t>
      </w:r>
    </w:p>
    <w:p w:rsidR="002868C9" w:rsidRPr="002868C9" w:rsidRDefault="002868C9" w:rsidP="002868C9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68C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68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                             Володимир КОЗАК </w:t>
      </w: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868C9" w:rsidRPr="002868C9" w:rsidRDefault="002868C9" w:rsidP="002868C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95D7D" w:rsidRPr="002868C9" w:rsidRDefault="00295D7D" w:rsidP="002868C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295D7D" w:rsidRPr="002868C9" w:rsidSect="00295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68C9"/>
    <w:rsid w:val="002868C9"/>
    <w:rsid w:val="0029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8C9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868C9"/>
    <w:rPr>
      <w:b/>
      <w:bCs/>
    </w:rPr>
  </w:style>
  <w:style w:type="paragraph" w:styleId="a4">
    <w:name w:val="No Spacing"/>
    <w:uiPriority w:val="1"/>
    <w:qFormat/>
    <w:rsid w:val="002868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655</Words>
  <Characters>3736</Characters>
  <Application>Microsoft Office Word</Application>
  <DocSecurity>0</DocSecurity>
  <Lines>31</Lines>
  <Paragraphs>8</Paragraphs>
  <ScaleCrop>false</ScaleCrop>
  <Company/>
  <LinksUpToDate>false</LinksUpToDate>
  <CharactersWithSpaces>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2022-02-02T14:20:00Z</cp:lastPrinted>
  <dcterms:created xsi:type="dcterms:W3CDTF">2022-02-02T14:14:00Z</dcterms:created>
  <dcterms:modified xsi:type="dcterms:W3CDTF">2022-02-02T14:21:00Z</dcterms:modified>
</cp:coreProperties>
</file>