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2926" w14:textId="77777777" w:rsidR="002C3C74" w:rsidRDefault="002C3C74" w:rsidP="002C3C7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ПРОЕКТ  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6730913C" w14:textId="77777777" w:rsidR="002C3C74" w:rsidRDefault="002C3C74" w:rsidP="002C3C7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D40A382" w14:textId="77777777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   ___________  </w:t>
      </w:r>
      <w:r>
        <w:rPr>
          <w:rFonts w:ascii="Times New Roman" w:hAnsi="Times New Roman" w:cs="Times New Roman"/>
          <w:sz w:val="28"/>
          <w:szCs w:val="28"/>
          <w:lang w:val="uk-UA"/>
        </w:rPr>
        <w:t>2021  року                                                 №____</w:t>
      </w:r>
    </w:p>
    <w:p w14:paraId="43CD7D9B" w14:textId="77777777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5872CF" w14:textId="77777777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укладання  Меморандуму  про взаємне                                                            співробітництво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щодо забезпечення                                                                             надання  соціальної послуги  стаціонарного догляду                                   мешканцям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05393E54" w14:textId="77777777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18C8CD" w14:textId="48FF071C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Керуючись статями 25,26,59  Закону  України  « Про місцеве самоврядування  в Україні» статтею  8  Закону  України «Про  співробітництво територіальних громад, а  саме  між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 радою щодо забезпечення  надання соціальної   послуги стаціонарного догляду  мешканців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Територіальним  центром  </w:t>
      </w:r>
      <w:r w:rsidR="005A5B53">
        <w:rPr>
          <w:rFonts w:ascii="Times New Roman" w:hAnsi="Times New Roman" w:cs="Times New Roman"/>
          <w:sz w:val="28"/>
          <w:szCs w:val="28"/>
          <w:lang w:val="uk-UA"/>
        </w:rPr>
        <w:t>соціального обслуговування (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соціальних  послуг</w:t>
      </w:r>
      <w:r w:rsidR="005A5B5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</w:t>
      </w:r>
    </w:p>
    <w:p w14:paraId="51DC215C" w14:textId="21ACEE45" w:rsidR="002C3C74" w:rsidRDefault="005A5B53" w:rsidP="002C3C7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сесія  сільськ</w:t>
      </w:r>
      <w:r w:rsidR="002C3C74">
        <w:rPr>
          <w:rFonts w:ascii="Times New Roman" w:hAnsi="Times New Roman" w:cs="Times New Roman"/>
          <w:sz w:val="28"/>
          <w:szCs w:val="28"/>
          <w:lang w:val="uk-UA"/>
        </w:rPr>
        <w:t>ої  ради                                                                                  ВИРІШИЛА</w:t>
      </w:r>
    </w:p>
    <w:p w14:paraId="04F8ABCE" w14:textId="77777777" w:rsidR="002C3C74" w:rsidRDefault="002C3C74" w:rsidP="002C3C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52E3B5BB" w14:textId="72947CA1" w:rsidR="002C3C74" w:rsidRDefault="002C3C74" w:rsidP="002C3C7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Погодити  проект  Меморандуму  про  взаємне співробітництво  між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селищною радою  та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сільською радою  щодо  забезпечення надання  соціальної  послуги  стаціонарного  догляду мешканців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Побузької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 Територіальним  центром </w:t>
      </w:r>
      <w:r w:rsidR="005A5B53">
        <w:rPr>
          <w:rFonts w:ascii="Times New Roman" w:hAnsi="Times New Roman" w:cs="Times New Roman"/>
          <w:sz w:val="28"/>
          <w:szCs w:val="28"/>
          <w:lang w:val="uk-UA"/>
        </w:rPr>
        <w:t>соціального обслуговування (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 соціальних  послуг</w:t>
      </w:r>
      <w:r w:rsidR="005A5B5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5A5B53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="005A5B53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14:paraId="04BFB41C" w14:textId="36EADE42" w:rsidR="002C3C74" w:rsidRPr="0078466D" w:rsidRDefault="005A5B53" w:rsidP="002C3C74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Уповноважити  сільськ</w:t>
      </w:r>
      <w:r w:rsidR="002C3C74">
        <w:rPr>
          <w:rFonts w:ascii="Times New Roman" w:hAnsi="Times New Roman" w:cs="Times New Roman"/>
          <w:sz w:val="28"/>
          <w:szCs w:val="28"/>
          <w:lang w:val="uk-UA"/>
        </w:rPr>
        <w:t xml:space="preserve">ого голову </w:t>
      </w:r>
      <w:r w:rsidR="002C3C74" w:rsidRPr="0078466D">
        <w:rPr>
          <w:rFonts w:ascii="Times New Roman" w:hAnsi="Times New Roman" w:cs="Times New Roman"/>
          <w:sz w:val="28"/>
          <w:szCs w:val="28"/>
          <w:lang w:val="uk-UA"/>
        </w:rPr>
        <w:t>підпис</w:t>
      </w:r>
      <w:r w:rsidRPr="0078466D">
        <w:rPr>
          <w:rFonts w:ascii="Times New Roman" w:hAnsi="Times New Roman" w:cs="Times New Roman"/>
          <w:sz w:val="28"/>
          <w:szCs w:val="28"/>
          <w:lang w:val="uk-UA"/>
        </w:rPr>
        <w:t xml:space="preserve">ати  від імені </w:t>
      </w:r>
      <w:proofErr w:type="spellStart"/>
      <w:r w:rsidRPr="0078466D">
        <w:rPr>
          <w:rFonts w:ascii="Times New Roman" w:hAnsi="Times New Roman" w:cs="Times New Roman"/>
          <w:sz w:val="28"/>
          <w:szCs w:val="28"/>
          <w:lang w:val="uk-UA"/>
        </w:rPr>
        <w:t>Перегонівськ</w:t>
      </w:r>
      <w:r w:rsidR="002C3C74" w:rsidRPr="0078466D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2C3C74" w:rsidRPr="00784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466D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2C3C74" w:rsidRPr="0078466D">
        <w:rPr>
          <w:rFonts w:ascii="Times New Roman" w:hAnsi="Times New Roman" w:cs="Times New Roman"/>
          <w:sz w:val="28"/>
          <w:szCs w:val="28"/>
          <w:lang w:val="uk-UA"/>
        </w:rPr>
        <w:t>ради  Меморандум  зазначений  в п..1.  цього рішення.</w:t>
      </w:r>
    </w:p>
    <w:p w14:paraId="496D3C3C" w14:textId="0568C2A3" w:rsidR="002C3C74" w:rsidRPr="0078466D" w:rsidRDefault="002C3C74" w:rsidP="002C3C74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8466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 даного  рішення  покласти  </w:t>
      </w:r>
      <w:r w:rsidR="00AA4173" w:rsidRPr="0078466D">
        <w:rPr>
          <w:rFonts w:ascii="Times New Roman" w:hAnsi="Times New Roman" w:cs="Times New Roman"/>
          <w:sz w:val="28"/>
          <w:szCs w:val="28"/>
          <w:lang w:val="uk-UA"/>
        </w:rPr>
        <w:t>на  постійні  комісії  з питань</w:t>
      </w:r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 xml:space="preserve"> бюджету,</w:t>
      </w:r>
      <w:r w:rsidR="00AA4173" w:rsidRPr="0078466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>фінансів</w:t>
      </w:r>
      <w:proofErr w:type="spellEnd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AA4173" w:rsidRPr="0078466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>економічного</w:t>
      </w:r>
      <w:proofErr w:type="spellEnd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>соціального</w:t>
      </w:r>
      <w:proofErr w:type="spellEnd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A4173" w:rsidRPr="0078466D">
        <w:rPr>
          <w:rFonts w:ascii="Times New Roman" w:hAnsi="Times New Roman" w:cs="Times New Roman"/>
          <w:color w:val="333333"/>
          <w:sz w:val="28"/>
          <w:szCs w:val="28"/>
        </w:rPr>
        <w:t>розвитку</w:t>
      </w:r>
      <w:proofErr w:type="spellEnd"/>
      <w:r w:rsidR="0078466D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bookmarkStart w:id="0" w:name="_GoBack"/>
      <w:bookmarkEnd w:id="0"/>
    </w:p>
    <w:p w14:paraId="7EACAE1F" w14:textId="77777777" w:rsidR="002C3C74" w:rsidRPr="00AA4173" w:rsidRDefault="002C3C74" w:rsidP="002C3C74">
      <w:pPr>
        <w:pStyle w:val="a3"/>
        <w:ind w:left="915"/>
        <w:rPr>
          <w:rFonts w:ascii="Times New Roman" w:hAnsi="Times New Roman" w:cs="Times New Roman"/>
          <w:sz w:val="28"/>
          <w:szCs w:val="28"/>
          <w:lang w:val="uk-UA"/>
        </w:rPr>
      </w:pPr>
    </w:p>
    <w:p w14:paraId="41A0E3C8" w14:textId="77777777" w:rsidR="002C3C74" w:rsidRDefault="002C3C74" w:rsidP="002C3C74">
      <w:pPr>
        <w:pStyle w:val="a3"/>
        <w:ind w:left="915"/>
        <w:rPr>
          <w:rFonts w:ascii="Times New Roman" w:hAnsi="Times New Roman" w:cs="Times New Roman"/>
          <w:sz w:val="28"/>
          <w:szCs w:val="28"/>
          <w:lang w:val="uk-UA"/>
        </w:rPr>
      </w:pPr>
    </w:p>
    <w:p w14:paraId="544F47B2" w14:textId="76C612C5" w:rsidR="002C3C74" w:rsidRDefault="005A5B53" w:rsidP="002C3C74">
      <w:pPr>
        <w:pStyle w:val="a3"/>
        <w:ind w:left="91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="002C3C74">
        <w:rPr>
          <w:rFonts w:ascii="Times New Roman" w:hAnsi="Times New Roman" w:cs="Times New Roman"/>
          <w:sz w:val="28"/>
          <w:szCs w:val="28"/>
          <w:lang w:val="uk-UA"/>
        </w:rPr>
        <w:t xml:space="preserve">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Володимир  КОЗА</w:t>
      </w:r>
      <w:r w:rsidR="002C3C74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1A40018D" w14:textId="77777777" w:rsidR="006924B8" w:rsidRDefault="0078466D"/>
    <w:sectPr w:rsidR="0069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C3C69"/>
    <w:multiLevelType w:val="hybridMultilevel"/>
    <w:tmpl w:val="E29041FC"/>
    <w:lvl w:ilvl="0" w:tplc="4A109476">
      <w:start w:val="1"/>
      <w:numFmt w:val="decimal"/>
      <w:lvlText w:val="%1."/>
      <w:lvlJc w:val="left"/>
      <w:pPr>
        <w:ind w:left="91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F8"/>
    <w:rsid w:val="00144BF4"/>
    <w:rsid w:val="002C3C74"/>
    <w:rsid w:val="005A5B53"/>
    <w:rsid w:val="0078466D"/>
    <w:rsid w:val="008716F8"/>
    <w:rsid w:val="00AA4173"/>
    <w:rsid w:val="00C31DBA"/>
    <w:rsid w:val="00DC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5DA0"/>
  <w15:chartTrackingRefBased/>
  <w15:docId w15:val="{68362766-EA81-4D2E-8BEF-719B8E3A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1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2021-11-02T09:34:00Z</dcterms:created>
  <dcterms:modified xsi:type="dcterms:W3CDTF">2021-11-02T14:35:00Z</dcterms:modified>
</cp:coreProperties>
</file>