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5" o:title=""/>
          </v:shape>
          <o:OLEObject Type="Embed" ProgID="Word.Picture.8" ShapeID="_x0000_i1025" DrawAspect="Content" ObjectID="_1618418665" r:id="rId6"/>
        </w:objec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12F6" w:rsidRPr="00C44F3C" w:rsidRDefault="001D12F6" w:rsidP="001D12F6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D12F6" w:rsidRPr="00C44F3C" w:rsidRDefault="001D12F6" w:rsidP="001D12F6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1D12F6" w:rsidRPr="00C44F3C" w:rsidRDefault="001D12F6" w:rsidP="001D12F6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1D12F6" w:rsidRPr="00C44F3C" w:rsidRDefault="001D12F6" w:rsidP="001D12F6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1D12F6" w:rsidRPr="00C44F3C" w:rsidRDefault="001D12F6" w:rsidP="001D12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(перше пленарне засідання)</w:t>
      </w:r>
    </w:p>
    <w:p w:rsidR="001D12F6" w:rsidRPr="00C44F3C" w:rsidRDefault="001D12F6" w:rsidP="001D12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08 січня 2019 року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D12F6" w:rsidRPr="00C44F3C" w:rsidRDefault="001D12F6" w:rsidP="001D12F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</w:p>
    <w:p w:rsidR="001D12F6" w:rsidRPr="00C44F3C" w:rsidRDefault="001D12F6" w:rsidP="001D12F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Положення про старосту</w:t>
      </w:r>
    </w:p>
    <w:p w:rsidR="001D12F6" w:rsidRPr="00C44F3C" w:rsidRDefault="001D12F6" w:rsidP="001D12F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proofErr w:type="spellStart"/>
      <w:r w:rsidRPr="00C44F3C">
        <w:rPr>
          <w:rFonts w:ascii="Times New Roman" w:hAnsi="Times New Roman" w:cs="Times New Roman"/>
          <w:b/>
          <w:sz w:val="24"/>
          <w:szCs w:val="24"/>
          <w:lang w:bidi="uk-UA"/>
        </w:rPr>
        <w:t>Мар’янівської</w:t>
      </w:r>
      <w:proofErr w:type="spellEnd"/>
      <w:r w:rsidRPr="00C44F3C">
        <w:rPr>
          <w:rFonts w:ascii="Times New Roman" w:hAnsi="Times New Roman" w:cs="Times New Roman"/>
          <w:b/>
          <w:sz w:val="24"/>
          <w:szCs w:val="24"/>
          <w:lang w:bidi="uk-UA"/>
        </w:rPr>
        <w:t xml:space="preserve"> сільської </w:t>
      </w:r>
    </w:p>
    <w:p w:rsidR="001D12F6" w:rsidRPr="00C44F3C" w:rsidRDefault="001D12F6" w:rsidP="001D12F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bidi="uk-UA"/>
        </w:rPr>
      </w:pPr>
      <w:r w:rsidRPr="00C44F3C">
        <w:rPr>
          <w:rFonts w:ascii="Times New Roman" w:hAnsi="Times New Roman" w:cs="Times New Roman"/>
          <w:b/>
          <w:sz w:val="24"/>
          <w:szCs w:val="24"/>
          <w:lang w:bidi="uk-UA"/>
        </w:rPr>
        <w:t>об’єднаної територіальної громади</w:t>
      </w:r>
      <w:r w:rsidRPr="00C44F3C">
        <w:rPr>
          <w:rFonts w:ascii="Times New Roman" w:hAnsi="Times New Roman" w:cs="Times New Roman"/>
          <w:sz w:val="24"/>
          <w:szCs w:val="24"/>
          <w:lang w:bidi="uk-UA"/>
        </w:rPr>
        <w:t xml:space="preserve"> </w:t>
      </w:r>
    </w:p>
    <w:p w:rsidR="001D12F6" w:rsidRPr="00C44F3C" w:rsidRDefault="001D12F6" w:rsidP="001D12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Відповідно до Законів України «Про місцеве самоврядування в Україні», «Про добровільне об’єднання територіальних громад», з метою забезпечення гарантій місцевого самоврядування на території об’єднаної територіальної громади, визначення статусу сільського старости, його повноважень та відповідальності</w:t>
      </w:r>
      <w:r w:rsidRPr="00C44F3C">
        <w:rPr>
          <w:rFonts w:ascii="Times New Roman" w:hAnsi="Times New Roman" w:cs="Times New Roman"/>
          <w:sz w:val="24"/>
          <w:szCs w:val="24"/>
          <w:lang w:bidi="uk-UA"/>
        </w:rPr>
        <w:t xml:space="preserve">, сільська рада </w:t>
      </w:r>
    </w:p>
    <w:p w:rsidR="001D12F6" w:rsidRPr="00C44F3C" w:rsidRDefault="001D12F6" w:rsidP="001D12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2F6" w:rsidRPr="00C44F3C" w:rsidRDefault="001D12F6" w:rsidP="001D12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D12F6" w:rsidRPr="00C44F3C" w:rsidRDefault="001D12F6" w:rsidP="001D12F6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uk-UA"/>
        </w:rPr>
      </w:pPr>
      <w:r w:rsidRPr="00C44F3C">
        <w:rPr>
          <w:rFonts w:ascii="Times New Roman" w:hAnsi="Times New Roman" w:cs="Times New Roman"/>
          <w:sz w:val="24"/>
          <w:szCs w:val="24"/>
          <w:lang w:bidi="uk-UA"/>
        </w:rPr>
        <w:t xml:space="preserve">Затвердити Положення про старосту </w:t>
      </w:r>
      <w:proofErr w:type="spellStart"/>
      <w:r w:rsidRPr="00C44F3C">
        <w:rPr>
          <w:rFonts w:ascii="Times New Roman" w:hAnsi="Times New Roman" w:cs="Times New Roman"/>
          <w:sz w:val="24"/>
          <w:szCs w:val="24"/>
          <w:lang w:bidi="uk-UA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  <w:lang w:bidi="uk-UA"/>
        </w:rPr>
        <w:t xml:space="preserve"> сільської об’єднаної територіальної громади (Положення додається).</w:t>
      </w:r>
    </w:p>
    <w:p w:rsidR="001D12F6" w:rsidRPr="00C44F3C" w:rsidRDefault="001D12F6" w:rsidP="001D12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ind w:left="360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 Сільський голова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>О.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Тененика</w:t>
      </w:r>
      <w:proofErr w:type="spellEnd"/>
    </w:p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</w:rPr>
      </w:pPr>
    </w:p>
    <w:p w:rsidR="001D12F6" w:rsidRPr="00C44F3C" w:rsidRDefault="001D12F6" w:rsidP="001D12F6">
      <w:pPr>
        <w:pStyle w:val="a3"/>
        <w:shd w:val="clear" w:color="auto" w:fill="FFFFFF"/>
        <w:ind w:left="0"/>
      </w:pPr>
      <w:r w:rsidRPr="00C44F3C">
        <w:t xml:space="preserve">                                                        </w:t>
      </w:r>
      <w:r>
        <w:t xml:space="preserve">                       </w:t>
      </w:r>
      <w:r w:rsidRPr="00C44F3C">
        <w:t xml:space="preserve">           </w:t>
      </w:r>
    </w:p>
    <w:p w:rsidR="001D12F6" w:rsidRPr="00C44F3C" w:rsidRDefault="001D12F6" w:rsidP="001D12F6">
      <w:pPr>
        <w:pStyle w:val="a3"/>
        <w:shd w:val="clear" w:color="auto" w:fill="FFFFFF"/>
        <w:ind w:left="0"/>
      </w:pPr>
    </w:p>
    <w:p w:rsidR="001D12F6" w:rsidRPr="00C44F3C" w:rsidRDefault="001D12F6" w:rsidP="001D12F6">
      <w:pPr>
        <w:pStyle w:val="a3"/>
        <w:shd w:val="clear" w:color="auto" w:fill="FFFFFF"/>
        <w:ind w:left="0"/>
      </w:pP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</w:pPr>
      <w:r w:rsidRPr="00C44F3C">
        <w:t xml:space="preserve">                                                                                                   Додаток до рішення № </w:t>
      </w:r>
      <w:r>
        <w:t>5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right"/>
      </w:pPr>
      <w:r w:rsidRPr="00C44F3C">
        <w:t xml:space="preserve"> </w:t>
      </w:r>
      <w:proofErr w:type="spellStart"/>
      <w:r w:rsidRPr="00C44F3C">
        <w:t>Мар’янівської</w:t>
      </w:r>
      <w:proofErr w:type="spellEnd"/>
      <w:r w:rsidRPr="00C44F3C">
        <w:t xml:space="preserve"> сільської ОТГ 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right"/>
      </w:pPr>
      <w:r w:rsidRPr="00C44F3C">
        <w:t>від 08.01.2019 року</w:t>
      </w:r>
    </w:p>
    <w:p w:rsidR="001D12F6" w:rsidRPr="00C44F3C" w:rsidRDefault="001D12F6" w:rsidP="001D12F6">
      <w:pPr>
        <w:pStyle w:val="a3"/>
        <w:shd w:val="clear" w:color="auto" w:fill="FFFFFF"/>
        <w:ind w:left="0"/>
      </w:pPr>
    </w:p>
    <w:p w:rsidR="001D12F6" w:rsidRPr="00C44F3C" w:rsidRDefault="001D12F6" w:rsidP="001D12F6">
      <w:pPr>
        <w:pStyle w:val="a3"/>
        <w:shd w:val="clear" w:color="auto" w:fill="FFFFFF"/>
        <w:ind w:left="0"/>
        <w:rPr>
          <w:color w:val="333333"/>
          <w:lang w:eastAsia="uk-UA"/>
        </w:rPr>
      </w:pPr>
      <w:r w:rsidRPr="00C44F3C">
        <w:t xml:space="preserve">                                          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Положення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 xml:space="preserve">про старосту </w:t>
      </w:r>
      <w:proofErr w:type="spellStart"/>
      <w:r w:rsidRPr="00C44F3C">
        <w:rPr>
          <w:b/>
          <w:bCs/>
          <w:color w:val="333333"/>
          <w:bdr w:val="none" w:sz="0" w:space="0" w:color="auto" w:frame="1"/>
          <w:lang w:eastAsia="uk-UA"/>
        </w:rPr>
        <w:t>Мар’янівської</w:t>
      </w:r>
      <w:proofErr w:type="spellEnd"/>
      <w:r w:rsidRPr="00C44F3C">
        <w:rPr>
          <w:b/>
          <w:bCs/>
          <w:color w:val="333333"/>
          <w:bdr w:val="none" w:sz="0" w:space="0" w:color="auto" w:frame="1"/>
          <w:lang w:eastAsia="uk-UA"/>
        </w:rPr>
        <w:t xml:space="preserve"> сільської </w:t>
      </w:r>
    </w:p>
    <w:p w:rsidR="001D12F6" w:rsidRDefault="001D12F6" w:rsidP="001D12F6">
      <w:pPr>
        <w:pStyle w:val="a3"/>
        <w:shd w:val="clear" w:color="auto" w:fill="FFFFFF"/>
        <w:ind w:left="0"/>
        <w:jc w:val="center"/>
        <w:rPr>
          <w:b/>
          <w:bCs/>
          <w:color w:val="333333"/>
          <w:bdr w:val="none" w:sz="0" w:space="0" w:color="auto" w:frame="1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об’єднаної територіальної громади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</w:p>
    <w:p w:rsidR="001D12F6" w:rsidRPr="002713AF" w:rsidRDefault="001D12F6" w:rsidP="001D12F6">
      <w:pPr>
        <w:pStyle w:val="a3"/>
        <w:shd w:val="clear" w:color="auto" w:fill="FFFFFF"/>
        <w:spacing w:before="225" w:after="225"/>
        <w:ind w:left="0"/>
        <w:jc w:val="center"/>
        <w:rPr>
          <w:color w:val="333333"/>
          <w:lang w:eastAsia="uk-UA"/>
        </w:rPr>
      </w:pPr>
      <w:r w:rsidRPr="002713AF">
        <w:rPr>
          <w:color w:val="333333"/>
          <w:lang w:eastAsia="uk-UA"/>
        </w:rPr>
        <w:t>Преамбула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jc w:val="center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Це положення відповідно до Конституції України, законів України «Про місцеве самоврядування в Україні», «Про добровільне об’єднання територіальних громад», «Про місцеві вибори», інших актів законодавства України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  <w:r w:rsidRPr="00C44F3C">
        <w:rPr>
          <w:b/>
          <w:bCs/>
          <w:color w:val="333333"/>
          <w:bdr w:val="none" w:sz="0" w:space="0" w:color="auto" w:frame="1"/>
          <w:lang w:eastAsia="uk-UA"/>
        </w:rPr>
        <w:t>                 Розділ І. Статус старости, порядок його обрання та строк повноважень.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jc w:val="center"/>
        <w:rPr>
          <w:color w:val="333333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Глава 1.1. Загальні положення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1.1.1.  Староста села  (далі: староста) є посадовою особою місцевого самоврядування відповідного села,  яке перебуває у складі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  об’єднаної  територіальної громади, далі ОТГ.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1.1.2. Правовою основою діяльності старости  є Конституція України, Закони України «Про місцеве самоврядування в Україні», «Про добровільне об’єднання територіальних громад», «Про місцеві вибори», інші акти законодавства України об’єднаної   територіальної громади та це Положення.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1.1.3. Положення про старосту села  затверджується  </w:t>
      </w:r>
      <w:proofErr w:type="spellStart"/>
      <w:r w:rsidRPr="00C44F3C">
        <w:rPr>
          <w:color w:val="333333"/>
          <w:lang w:eastAsia="uk-UA"/>
        </w:rPr>
        <w:t>Мар’янівською</w:t>
      </w:r>
      <w:proofErr w:type="spellEnd"/>
      <w:r w:rsidRPr="00C44F3C">
        <w:rPr>
          <w:color w:val="333333"/>
          <w:lang w:eastAsia="uk-UA"/>
        </w:rPr>
        <w:t xml:space="preserve"> сільською радою  ОТГ.  Це Положення не потребує перезатвердження  </w:t>
      </w:r>
      <w:proofErr w:type="spellStart"/>
      <w:r w:rsidRPr="00C44F3C">
        <w:rPr>
          <w:color w:val="333333"/>
          <w:lang w:eastAsia="uk-UA"/>
        </w:rPr>
        <w:t>Мар’янівською</w:t>
      </w:r>
      <w:proofErr w:type="spellEnd"/>
      <w:r w:rsidRPr="00C44F3C">
        <w:rPr>
          <w:color w:val="333333"/>
          <w:lang w:eastAsia="uk-UA"/>
        </w:rPr>
        <w:t xml:space="preserve"> сільською об’єднаною територіальною громадою  нової каденції.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1.1.4. Перелік населених пунктів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ОТГ (сіл),  в яких  запроваджується посада старости, затверджується  </w:t>
      </w:r>
      <w:proofErr w:type="spellStart"/>
      <w:r w:rsidRPr="00C44F3C">
        <w:rPr>
          <w:color w:val="333333"/>
          <w:lang w:eastAsia="uk-UA"/>
        </w:rPr>
        <w:t>Мар’янівською</w:t>
      </w:r>
      <w:proofErr w:type="spellEnd"/>
      <w:r w:rsidRPr="00C44F3C">
        <w:rPr>
          <w:color w:val="333333"/>
          <w:lang w:eastAsia="uk-UA"/>
        </w:rPr>
        <w:t xml:space="preserve"> сільською  радою. В населеному пункті,  який є адміністративним центром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> об’єднаної  територіальної  громади, посада старости не запроваджується.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1.1.5. Староста набуває статусу виборної посадової особи місцевого самоврядування відповідно до Закону України «Про службу в органах місцевого самоврядування».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1.1.6. Староста за посадою входить до складу виконавчого комітету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1.1.7. Староста здійснює свої повноваження на постійній основі.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1.1.8. Дотримується режиму роботи, правил внутрішнього розпорядку, діловодства встановлених  </w:t>
      </w:r>
      <w:proofErr w:type="spellStart"/>
      <w:r w:rsidRPr="00C44F3C">
        <w:rPr>
          <w:color w:val="333333"/>
          <w:lang w:eastAsia="uk-UA"/>
        </w:rPr>
        <w:t>Мар’янівською</w:t>
      </w:r>
      <w:proofErr w:type="spellEnd"/>
      <w:r w:rsidRPr="00C44F3C">
        <w:rPr>
          <w:color w:val="333333"/>
          <w:lang w:eastAsia="uk-UA"/>
        </w:rPr>
        <w:t xml:space="preserve"> сільською радою.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lastRenderedPageBreak/>
        <w:t xml:space="preserve">1.1.9. Інформаційне, матеріально-технічне та фінансове забезпечення здійснюється </w:t>
      </w:r>
      <w:proofErr w:type="spellStart"/>
      <w:r w:rsidRPr="00C44F3C">
        <w:rPr>
          <w:color w:val="333333"/>
          <w:lang w:eastAsia="uk-UA"/>
        </w:rPr>
        <w:t>Мар’янівською</w:t>
      </w:r>
      <w:proofErr w:type="spellEnd"/>
      <w:r w:rsidRPr="00C44F3C">
        <w:rPr>
          <w:color w:val="333333"/>
          <w:lang w:eastAsia="uk-UA"/>
        </w:rPr>
        <w:t xml:space="preserve"> сільською радою.</w:t>
      </w:r>
    </w:p>
    <w:p w:rsidR="001D12F6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1.1.10. Діяльність старости фінансується за рахунок бюджету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 об’єднаною територіальною громадою </w:t>
      </w:r>
    </w:p>
    <w:p w:rsidR="001D12F6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Default="001D12F6" w:rsidP="001D12F6">
      <w:pPr>
        <w:pStyle w:val="a3"/>
        <w:shd w:val="clear" w:color="auto" w:fill="FFFFFF"/>
        <w:ind w:left="0"/>
        <w:jc w:val="center"/>
        <w:rPr>
          <w:b/>
          <w:bCs/>
          <w:color w:val="333333"/>
          <w:bdr w:val="none" w:sz="0" w:space="0" w:color="auto" w:frame="1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Глава 1.2. Обрання старости та строк його повноважень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1.2.1. Староста обирається за мажоритарною системою відносної більшості в єдиному одномандатному виборчому окрузі, до якого входить територія відповідної внутрішньої громади  у складі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  об’єднаної територіальної громади в порядку, визначеному Законом України «Про місцеві вибори» на строк повноважень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 </w:t>
      </w:r>
      <w:proofErr w:type="spellStart"/>
      <w:r w:rsidRPr="00C44F3C">
        <w:rPr>
          <w:color w:val="333333"/>
          <w:lang w:eastAsia="uk-UA"/>
        </w:rPr>
        <w:t>Маловисківського</w:t>
      </w:r>
      <w:proofErr w:type="spellEnd"/>
      <w:r w:rsidRPr="00C44F3C">
        <w:rPr>
          <w:color w:val="333333"/>
          <w:lang w:eastAsia="uk-UA"/>
        </w:rPr>
        <w:t xml:space="preserve"> району Кіровоградської  області.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1.2.2. Право голосу на виборах старости мають громадяни України, які мають це право відповідно до статті 70 Конституції України, належать до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та зареєстрували у встановленому законом порядку своє місце проживання на території населеного пункту (сіл), де за рішенням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проводяться такі вибори.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1.2.3. Старостою може бути обраним будь-який громадянин України, який  має право голосу відповідно до статті 70 Конституції України, незалежно від того, де він зареєстрував місце свого проживання.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1.2.4. Повноваження старости починаються з моменту оголошення відповідною територіальною  комісією на пленарному засіданні ради рішення про його обрання та принесенням ним присяги такого змісту: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    "Усвідомлюючи свою    високу    відповідальність,    урочисто  присягаю,  що буду вірно  служити  громаді  та  народові  України, неухильно  дотримуватися  Конституції  України та законів України,  сприяти втіленню їх у  життя,  охороняти  права, свободи  і  законні  інтереси  громадян,  сумлінно виконувати свої посадові обов'язки" 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 Повноваження старости закінчуються з моменту вступу на цю посаду іншої особи, обраної на наступних місцевих виборах, крім випадків дострокового припинення його повноважень 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1.2.5. Повноваження старости припиняються одночасно з припиненням повноважень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1.2.6. Повноваження старости вважаються достроково припиненими у разі: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1) його звернення з особистою заявою до відповідної ради про складення ним повноважень  старости (відставка);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2) припинення його громадянства України;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3) набрання законної сили обвинувальним вироком щодо нього;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4) набрання законної сили рішенням суду про притягнення його до відповідальності за правопорушення, пов’язане з корупцією, яким накладено стягнення у виді позбавлення права займати посади або займатися діяльністю, що пов’язані з виконанням функцій держави або місцевого самоврядування;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5) відкликання з посади за народною ініціативою;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lastRenderedPageBreak/>
        <w:t>5) визнання його судом недієздатним, безвісно відсутнім або оголошення таким, що помер;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6) його смерті.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1.2.6. У разі неможливості здійснення своїх повноважень, повноваження старости здійснює тимчасово виконуючий обов’язки старости, якого своїм рішенням призначає сесія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ради. Тимчасово виконуючий обов’язки старости здійснює повноваження з моменту дострокового припинення повноважень старости і до моменту початку повноважень старости, обраного на позачергових виборах відповідно до закону.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1.2.7. Повноваження старости можуть бути припинені за рішенням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ради, якщо він порушує Конституцію або закони України. Таке рішення </w:t>
      </w:r>
      <w:proofErr w:type="spellStart"/>
      <w:r w:rsidRPr="00C44F3C">
        <w:rPr>
          <w:color w:val="333333"/>
          <w:lang w:eastAsia="uk-UA"/>
        </w:rPr>
        <w:t>Мар’янівська</w:t>
      </w:r>
      <w:proofErr w:type="spellEnd"/>
      <w:r w:rsidRPr="00C44F3C">
        <w:rPr>
          <w:color w:val="333333"/>
          <w:lang w:eastAsia="uk-UA"/>
        </w:rPr>
        <w:t xml:space="preserve"> рада приймає відкритим голосуванням більшістю голосів від її загального  складу.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1.2.8. Пропозиції щодо дострокового припинення повноважень старости вносять на розгляд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ради:</w:t>
      </w:r>
    </w:p>
    <w:p w:rsidR="001D12F6" w:rsidRPr="00C44F3C" w:rsidRDefault="001D12F6" w:rsidP="001D12F6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44F3C">
        <w:rPr>
          <w:rFonts w:ascii="Times New Roman" w:hAnsi="Times New Roman" w:cs="Times New Roman"/>
          <w:color w:val="333333"/>
          <w:sz w:val="24"/>
          <w:szCs w:val="24"/>
        </w:rPr>
        <w:t xml:space="preserve">Сільський голова </w:t>
      </w:r>
      <w:proofErr w:type="spellStart"/>
      <w:r w:rsidRPr="00C44F3C">
        <w:rPr>
          <w:rFonts w:ascii="Times New Roman" w:hAnsi="Times New Roman" w:cs="Times New Roman"/>
          <w:color w:val="333333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color w:val="333333"/>
          <w:sz w:val="24"/>
          <w:szCs w:val="24"/>
        </w:rPr>
        <w:t xml:space="preserve"> сільської ОТГ;</w:t>
      </w:r>
    </w:p>
    <w:p w:rsidR="001D12F6" w:rsidRPr="00C44F3C" w:rsidRDefault="001D12F6" w:rsidP="001D12F6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rPr>
          <w:rFonts w:ascii="Times New Roman" w:hAnsi="Times New Roman" w:cs="Times New Roman"/>
          <w:color w:val="333333"/>
          <w:sz w:val="24"/>
          <w:szCs w:val="24"/>
        </w:rPr>
      </w:pPr>
      <w:r w:rsidRPr="00C44F3C">
        <w:rPr>
          <w:rFonts w:ascii="Times New Roman" w:hAnsi="Times New Roman" w:cs="Times New Roman"/>
          <w:color w:val="333333"/>
          <w:sz w:val="24"/>
          <w:szCs w:val="24"/>
        </w:rPr>
        <w:t xml:space="preserve">постійні комісії </w:t>
      </w:r>
      <w:proofErr w:type="spellStart"/>
      <w:r w:rsidRPr="00C44F3C">
        <w:rPr>
          <w:rFonts w:ascii="Times New Roman" w:hAnsi="Times New Roman" w:cs="Times New Roman"/>
          <w:color w:val="333333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color w:val="333333"/>
          <w:sz w:val="24"/>
          <w:szCs w:val="24"/>
        </w:rPr>
        <w:t xml:space="preserve">  сільської ОТГ;</w:t>
      </w:r>
    </w:p>
    <w:p w:rsidR="001D12F6" w:rsidRPr="00C44F3C" w:rsidRDefault="001D12F6" w:rsidP="001D12F6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rPr>
          <w:rFonts w:ascii="Times New Roman" w:hAnsi="Times New Roman" w:cs="Times New Roman"/>
          <w:color w:val="333333"/>
          <w:sz w:val="24"/>
          <w:szCs w:val="24"/>
        </w:rPr>
      </w:pPr>
      <w:r w:rsidRPr="00C44F3C">
        <w:rPr>
          <w:rFonts w:ascii="Times New Roman" w:hAnsi="Times New Roman" w:cs="Times New Roman"/>
          <w:color w:val="333333"/>
          <w:sz w:val="24"/>
          <w:szCs w:val="24"/>
        </w:rPr>
        <w:t xml:space="preserve">виконавчий комітет </w:t>
      </w:r>
      <w:proofErr w:type="spellStart"/>
      <w:r w:rsidRPr="00C44F3C">
        <w:rPr>
          <w:rFonts w:ascii="Times New Roman" w:hAnsi="Times New Roman" w:cs="Times New Roman"/>
          <w:color w:val="333333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color w:val="333333"/>
          <w:sz w:val="24"/>
          <w:szCs w:val="24"/>
        </w:rPr>
        <w:t xml:space="preserve">  сільської ОТГ;</w:t>
      </w:r>
    </w:p>
    <w:p w:rsidR="001D12F6" w:rsidRPr="00C44F3C" w:rsidRDefault="001D12F6" w:rsidP="001D12F6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rPr>
          <w:rFonts w:ascii="Times New Roman" w:hAnsi="Times New Roman" w:cs="Times New Roman"/>
          <w:color w:val="333333"/>
          <w:sz w:val="24"/>
          <w:szCs w:val="24"/>
        </w:rPr>
      </w:pPr>
      <w:r w:rsidRPr="00C44F3C">
        <w:rPr>
          <w:rFonts w:ascii="Times New Roman" w:hAnsi="Times New Roman" w:cs="Times New Roman"/>
          <w:color w:val="333333"/>
          <w:sz w:val="24"/>
          <w:szCs w:val="24"/>
        </w:rPr>
        <w:t>загальні збори членів відповідної внутрішньої громади.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1.2.9. Староста може бути відкликаний з посади за народною ініціативою в порядку, визначеному Законом України "Про статус депутатів місцевих рад". При цьому рішення про внесення пропозицій щодо відкликання старости за народною ініціативою приймається на загальних зборах виборців відповідної внутрішньої громади у кількості не менше: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    -20 осіб для відкликання сільського старости 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1.2.10. На підтримку пропозиції на відкликання старости повинно бути зібрано підписи в кількості, що перевищує кількість голосів, поданих за нього на місцевих виборах, за результатами яких він був обраний старостою. Збір підписів проводиться не довше  десяти днів.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1.2.11. У разі дострокового припинення повноважень старости ці повноваження здійснює тимчасовий виконувач обов’язків старости, якого призначає сільський голова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ради. Тимчасовий виконувач обов’язків старости здійснює зазначені повноваження з моменту призначення на цю посаду і до моменту початку повноважень старости, обраного на позачергових (чергових) виборах відповідно до Закону «Про місцеві вибори»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b/>
          <w:bCs/>
          <w:color w:val="333333"/>
          <w:bdr w:val="none" w:sz="0" w:space="0" w:color="auto" w:frame="1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Розділ ІІ. Повноваження старости та організація його роботи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Глава 2.1.  Завдання та повноваження старости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2.1.1. Відповідно до статті 14-1 Закону України «Про місцеве самоврядування в Україні» на старосту покладаються такі завдання: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1) представництво інтересів жителів відповідного населеного пункту (села, селища) територіальної громади  у виконавчих органах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2) сприяння жителям відповідного населеного пункту (села) територіальної громади у підготовці документів, що подаються до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та її виконавчих органів;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lastRenderedPageBreak/>
        <w:t>3) участь у підготовці проекту бюджету територіальної громади в частині фінансування програм, що реалізуються на території відповідного населеного пункту (села);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4) внесення пропозиції до виконавчого комітету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з питань діяльності на території відповідного населеного пункту (села) виконавчих органів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ради, підприємств, установ, організацій комунальної форми власності та їхніх посадових осіб.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2.1.2. Староста також: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1) забезпечує виконання рішень органів місцевого самоврядування територіальної громади на території внутрішньої громади;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2) здійснює інші обов’язки, визначені Статутом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 об’єднаної територіальної громади та цим Положенням.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2.1.3. Обов’язки старости: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1) додержуватися   Конституції  та  законів України,  актів Президента України,  Кабінету  Міністрів  України, Статуту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об’єднаної  територіальної громади , Регламенту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громади, цього Положення та інших нормативно-правових актів,  що визначають порядок його діяльності та взаємовідносини з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об’єднаною  територіальною громадою, органами місцевого самоврядування та їхніми посадовими особами, внутрішньою громадою та її членами.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2) брати участь у засіданнях виконавчого комітету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ради. Виконувати доручення ради, її виконавчого комітету, сільського голови, інформувати їх про виконання доручень;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3) брати участь в організації та проведенні зборів членів відповідної внутрішньої громади та у оформленні документів цих зборів, вносити пропозиції до порядку денного зборів. Організовувати виконання рішень зборів членів відповідної внутрішньої громади та здійснювати моніторинг їх виконання;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4) сприяти виконанню на території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громади, програм соціально-економічного та культурного розвитку, затверджених рішенням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ради, інших актів ради та її виконавчого комітету. Вносити до виконавчого комітету, інших виконавчих органів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</w:t>
      </w:r>
      <w:proofErr w:type="spellStart"/>
      <w:r w:rsidRPr="00C44F3C">
        <w:rPr>
          <w:color w:val="333333"/>
          <w:lang w:eastAsia="uk-UA"/>
        </w:rPr>
        <w:t>сільськоїради</w:t>
      </w:r>
      <w:proofErr w:type="spellEnd"/>
      <w:r w:rsidRPr="00C44F3C">
        <w:rPr>
          <w:color w:val="333333"/>
          <w:lang w:eastAsia="uk-UA"/>
        </w:rPr>
        <w:t xml:space="preserve"> пропозиції з цих питань.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5) вести прийом членів внутрішньої громади згідно з визначеним у Статуті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графіком. Здійснювати моніторинг стану дотримання їхніх прав і законних інтересів у сфері  соціального захисту, культури, освіти, фізичної культури та спорту, житлово-комунального господарства, реалізації ними права на працю та медичну допомогу;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6) вести облік та узагальнювати пропозиції членів внутрішньої громади  з питань соціально-економічного та культурного розвитку відповідного населеного пункту  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громади, соціального, побутового та транспортного обслуговування його жителів;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7) приймати від членів внутрішньої громади заяви, адресовані органам місцевого самоврядування  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та їхнім посадовим особам,  передавати їх за призначенням;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8) здійснювати моніторинг благоустрою 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громади, вживати заходів до його підтримання в належному стані;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9) сприяти проведенню контрольних заходів на території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(землекористування, довкілля, об’єкти житлово-комунальної інфраструктури тощо);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lastRenderedPageBreak/>
        <w:t xml:space="preserve">10) здійснювати моніторинг за дотриманням на території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громадського порядку, станом виконанням встановлених рішеннями 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правил з питань благоустрою території населених пунктів територіальної громади, забезпечення в них чистоти і порядку, торгівлі на ринках та зберігання тиші в громадських місцях тощо;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11) контролювати дотримання правил використання об’єктів комунальної власності територіальної громади, що розташовані на території 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12) сприяти органу (органам) самоорганізації населення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13) надавати практичну допомогу органам самоорганізації населення у виконанні ними своїх завдань та повноважень;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14) не допускати на території відповідного населеного пункту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дій чи бездіяльності, які можуть зашкодити інтересам територіальної громади та держави;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15) своєчасно надавати  інформацію до Реєстру об’єктів власності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щодо об’єктів, які розташовані на території відповідного населеного пункту (села) громади.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16) періодично звітувати (не менш як один раз на рік) перед виконавчим комітетом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</w:t>
      </w:r>
      <w:proofErr w:type="spellStart"/>
      <w:r w:rsidRPr="00C44F3C">
        <w:rPr>
          <w:color w:val="333333"/>
          <w:lang w:eastAsia="uk-UA"/>
        </w:rPr>
        <w:t>оради</w:t>
      </w:r>
      <w:proofErr w:type="spellEnd"/>
      <w:r w:rsidRPr="00C44F3C">
        <w:rPr>
          <w:color w:val="333333"/>
          <w:lang w:eastAsia="uk-UA"/>
        </w:rPr>
        <w:t xml:space="preserve">, зборами членів відповідної внутрішньої громади чи у інший спосіб, передбачений Статутом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громади, про свою роботу;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17) дотримуватися правил службової етики встановлених законодавчими актами України, Статутом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громади, іншими актами її органів;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18) виконувати поточні доручення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та її виконавчого комітету, сільського голови, звітувати про їх виконання;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19) вчинення нотаріальних дій;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20) видавати та завіряти підписом довідки на території відповідної громади.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2.1.4. Староста має право: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1)  офіційно представляти внутрішню громаду, її членів в органах місцевого самоврядування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ради, брати участь з правом дорадчого голосу у пленарних засіданнях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</w:t>
      </w:r>
      <w:proofErr w:type="spellStart"/>
      <w:r w:rsidRPr="00C44F3C">
        <w:rPr>
          <w:color w:val="333333"/>
          <w:lang w:eastAsia="uk-UA"/>
        </w:rPr>
        <w:t>радии</w:t>
      </w:r>
      <w:proofErr w:type="spellEnd"/>
      <w:r w:rsidRPr="00C44F3C">
        <w:rPr>
          <w:color w:val="333333"/>
          <w:lang w:eastAsia="uk-UA"/>
        </w:rPr>
        <w:t>, засіданнях її постійних та тимчасових комісій, на яких  розглядаються питання, що зачіпають інтереси членів відповідної внутрішньої громади;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2) одержувати від органів місцевого самоврядування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та їхніх посадових осіб, а також від підприємств, установ, організацій комунальної форми власності,  що розташовані на території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інформацію, документи та матеріали, що стосуються соціально-економічного та культурного розвитку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3) погоджувати проекти рішень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та її виконавчого комітету щодо майна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громади, розташованого на території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громади; 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4) вносити пропозиції до порядку денного засідань виконавчого комітету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з питань, які стосуються інтересів відповідної внутрішньої громади. Оголошувати на засіданнях виконавчого комітету тексти заяв та звернень відповідної внутрішньої громади, її членів з питань, що стосуються інтересів внутрішньої громади чи інтересів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ради; 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lastRenderedPageBreak/>
        <w:t xml:space="preserve">5) порушувати у виконавчому комітеті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питання про необхідність проведення  перевірок  з  питань, віднесених  до  компетенції  ради та її органів, діяльності підприємств,  установ  і  організацій розташованих на території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незалежно від форми власності;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6) вносити пропозиції щодо усунення недоліків і порушень керівникам  підприємств,  установ  і організацій незалежно від форми власності, і органів, діяльність яких перевірялася відповідно до  п. 5 цієї статті, а також органам, яким вони підпорядковані, порушувати питання про притягнення до відповідальності осіб, з вини яких сталося  порушення;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7) пропонувати питання для розгляду органом (органами) самоорганізації населення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громади;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8) вносити пропозиції щодо персонального складу громадських контрольних інспекцій, що створюються за рішенням Загальних зборів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ради, сприяти залученню членів внутрішньої громади до участі у здійсненні ними контрольних заходів на території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9) звертатися до державних та муніципальних правоохоронних органів у разі виявлення порушень громадського порядку на території відповідного населеного пункту  (села)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 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2.2. Організація роботи старости та забезпечення його діяльності.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2.2.1. Місце  та режим роботи , правила внутрішнього розпорядку, діловодства та інші питання організації діяльності старости визначаються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2.2.2. Інформаційне, матеріально-технічне та фінансове забезпечення діяльності старости здійснюється виконавчим комітетом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  <w:r w:rsidRPr="00C44F3C">
        <w:rPr>
          <w:b/>
          <w:bCs/>
          <w:color w:val="333333"/>
          <w:bdr w:val="none" w:sz="0" w:space="0" w:color="auto" w:frame="1"/>
          <w:lang w:eastAsia="uk-UA"/>
        </w:rPr>
        <w:t>Розділ ІІІ. Підзвітність, підконтрольність та відповідальність старости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Глава 3.1. Підзвітність та підконтрольність старости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3.1.1. При здійсненні наданих повноважень староста є підзвітним і підконтрольним перед відповідною внутрішньою громадою.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3.1.2. Староста не рідше двох разів на рік  звітує про свою роботу перед зборами членів відповідної внутрішньої громади або у інший спосіб, визначений Статутом 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об’єднаної  територіальної громади.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3.1.3. На вимогу не менш, як третини депутатів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 староста зобов'язаний прозвітувати перед радою про свою роботу у будь-який визначений ними термін.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ind w:left="0"/>
        <w:jc w:val="center"/>
        <w:rPr>
          <w:color w:val="333333"/>
          <w:lang w:eastAsia="uk-UA"/>
        </w:rPr>
      </w:pPr>
      <w:r w:rsidRPr="00C44F3C">
        <w:rPr>
          <w:b/>
          <w:bCs/>
          <w:color w:val="333333"/>
          <w:bdr w:val="none" w:sz="0" w:space="0" w:color="auto" w:frame="1"/>
          <w:lang w:eastAsia="uk-UA"/>
        </w:rPr>
        <w:t>Глава 3.2. Відповідальність старости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jc w:val="center"/>
        <w:rPr>
          <w:color w:val="333333"/>
          <w:lang w:eastAsia="uk-UA"/>
        </w:rPr>
      </w:pP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3.2.1. При здійсненні наданих повноважень староста є відповідальним перед 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сільською радою 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3.2.2 Староста може бути притягнений до дисциплінарної, матеріальної, цивільної, адміністративної та кримінальної відповідальності, визначеної законом.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3.2.3. За наявності підстав, передбачених статтею 1.2.7. цього Положення староста може бути відкликаний з посади за народною ініціативою в порядку, визначеному Законом України «Про статус депутатів місцевих рад» з урахуванням положень статті 1.2.9. цього Положення.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lastRenderedPageBreak/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 xml:space="preserve">3.2.4. За наявності підстав статтею 1.2.7. цього Положення , повноваження старости можуть бути припинені достроково за рішенням </w:t>
      </w:r>
      <w:proofErr w:type="spellStart"/>
      <w:r w:rsidRPr="00C44F3C">
        <w:rPr>
          <w:color w:val="333333"/>
          <w:lang w:eastAsia="uk-UA"/>
        </w:rPr>
        <w:t>Мар’янівської</w:t>
      </w:r>
      <w:proofErr w:type="spellEnd"/>
      <w:r w:rsidRPr="00C44F3C">
        <w:rPr>
          <w:color w:val="333333"/>
          <w:lang w:eastAsia="uk-UA"/>
        </w:rPr>
        <w:t xml:space="preserve"> сільської ради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3.2.3. Шкода, заподіяна юридичним і фізичним особам в результаті неправомірних рішень, дій або бездіяльності старости, відшкодовується за рахунок його власних коштів у порядку, встановленому законом. Спори про поновлення порушених прав юридичних і фізичних осіб, що виникають в результаті рішень, дій чи бездіяльності старости, вирішуються в судовому порядку.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3.2.4. при використанні у своїй роботі печатки несе персональну відповідальність за її збереження та використання, відповідно до постанови Кабінету Міністрів України від 27листопада 1998 року №1893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  <w:r w:rsidRPr="00C44F3C">
        <w:rPr>
          <w:color w:val="333333"/>
          <w:lang w:eastAsia="uk-UA"/>
        </w:rPr>
        <w:t> </w:t>
      </w:r>
    </w:p>
    <w:p w:rsidR="001D12F6" w:rsidRPr="00C44F3C" w:rsidRDefault="001D12F6" w:rsidP="001D12F6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color w:val="333333"/>
        </w:rPr>
        <w:t> </w:t>
      </w:r>
      <w:r w:rsidRPr="00C44F3C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О.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Тененика</w:t>
      </w:r>
      <w:proofErr w:type="spellEnd"/>
    </w:p>
    <w:p w:rsidR="001D12F6" w:rsidRPr="00C44F3C" w:rsidRDefault="001D12F6" w:rsidP="001D12F6">
      <w:pPr>
        <w:pStyle w:val="a3"/>
        <w:shd w:val="clear" w:color="auto" w:fill="FFFFFF"/>
        <w:spacing w:before="225" w:after="225"/>
        <w:ind w:left="0"/>
        <w:rPr>
          <w:color w:val="333333"/>
          <w:lang w:eastAsia="uk-UA"/>
        </w:rPr>
      </w:pPr>
    </w:p>
    <w:p w:rsidR="001D12F6" w:rsidRPr="00C44F3C" w:rsidRDefault="001D12F6" w:rsidP="001D12F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518A"/>
    <w:multiLevelType w:val="multilevel"/>
    <w:tmpl w:val="DF8C7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6F5001"/>
    <w:multiLevelType w:val="multilevel"/>
    <w:tmpl w:val="F670D7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2F6"/>
    <w:rsid w:val="001B4221"/>
    <w:rsid w:val="001D12F6"/>
    <w:rsid w:val="006B3F51"/>
    <w:rsid w:val="00815ED1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semiHidden/>
    <w:unhideWhenUsed/>
    <w:qFormat/>
    <w:rsid w:val="001D12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2920</Words>
  <Characters>16650</Characters>
  <Application>Microsoft Office Word</Application>
  <DocSecurity>0</DocSecurity>
  <Lines>138</Lines>
  <Paragraphs>39</Paragraphs>
  <ScaleCrop>false</ScaleCrop>
  <Company>DDGroup</Company>
  <LinksUpToDate>false</LinksUpToDate>
  <CharactersWithSpaces>19531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2019-05-03T16:57:00Z</dcterms:created>
  <dcterms:modified xsi:type="dcterms:W3CDTF">2019-05-03T16:58:00Z</dcterms:modified>
</cp:coreProperties>
</file>