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4F2" w:rsidRPr="00F3237F" w:rsidRDefault="002F44F2" w:rsidP="002F44F2">
      <w:pPr>
        <w:ind w:right="-5"/>
        <w:jc w:val="center"/>
        <w:rPr>
          <w:b/>
        </w:rPr>
      </w:pPr>
      <w:r w:rsidRPr="00F3237F">
        <w:rPr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pt" o:ole="" fillcolor="window">
            <v:imagedata r:id="rId4" o:title=""/>
          </v:shape>
          <o:OLEObject Type="Embed" ProgID="Word.Picture.8" ShapeID="_x0000_i1025" DrawAspect="Content" ObjectID="_1618568778" r:id="rId5"/>
        </w:object>
      </w:r>
      <w:r w:rsidRPr="00F3237F">
        <w:rPr>
          <w:b/>
        </w:rPr>
        <w:t xml:space="preserve"> </w:t>
      </w:r>
    </w:p>
    <w:p w:rsidR="002F44F2" w:rsidRPr="00F3237F" w:rsidRDefault="002F44F2" w:rsidP="002F44F2">
      <w:pPr>
        <w:ind w:right="-5"/>
        <w:jc w:val="center"/>
        <w:rPr>
          <w:b/>
        </w:rPr>
      </w:pPr>
      <w:r w:rsidRPr="00F3237F">
        <w:rPr>
          <w:b/>
        </w:rPr>
        <w:t>УКРАЇНА</w:t>
      </w:r>
    </w:p>
    <w:p w:rsidR="002F44F2" w:rsidRPr="00F3237F" w:rsidRDefault="002F44F2" w:rsidP="002F44F2">
      <w:pPr>
        <w:ind w:right="-5"/>
        <w:jc w:val="center"/>
        <w:rPr>
          <w:b/>
        </w:rPr>
      </w:pPr>
      <w:r w:rsidRPr="00F3237F">
        <w:rPr>
          <w:b/>
        </w:rPr>
        <w:t>МАР’ЯНІВСЬКА СІЛЬСЬКА РАДА</w:t>
      </w:r>
    </w:p>
    <w:p w:rsidR="002F44F2" w:rsidRPr="00F3237F" w:rsidRDefault="002F44F2" w:rsidP="002F44F2">
      <w:pPr>
        <w:ind w:right="-5"/>
        <w:jc w:val="center"/>
        <w:rPr>
          <w:b/>
        </w:rPr>
      </w:pPr>
      <w:r w:rsidRPr="00F3237F">
        <w:rPr>
          <w:b/>
        </w:rPr>
        <w:t>МАЛОВИСКІВСЬКОГО РАЙОНУ КІРОВОГРАДСЬКОЇ ОБЛАСТІ</w:t>
      </w:r>
    </w:p>
    <w:p w:rsidR="002F44F2" w:rsidRPr="002F44F2" w:rsidRDefault="002F44F2" w:rsidP="002F44F2">
      <w:pPr>
        <w:ind w:right="-5"/>
        <w:jc w:val="center"/>
        <w:rPr>
          <w:b/>
          <w:lang w:val="ru-RU"/>
        </w:rPr>
      </w:pPr>
      <w:r w:rsidRPr="00F3237F">
        <w:rPr>
          <w:b/>
          <w:lang w:val="en-US"/>
        </w:rPr>
        <w:t>III</w:t>
      </w:r>
      <w:r w:rsidRPr="00F3237F">
        <w:rPr>
          <w:b/>
        </w:rPr>
        <w:t xml:space="preserve"> сесія </w:t>
      </w:r>
      <w:r w:rsidRPr="00F3237F">
        <w:rPr>
          <w:b/>
          <w:lang w:val="en-US"/>
        </w:rPr>
        <w:t>VII</w:t>
      </w:r>
      <w:r w:rsidRPr="00F3237F">
        <w:rPr>
          <w:b/>
        </w:rPr>
        <w:t xml:space="preserve"> скликання</w:t>
      </w:r>
    </w:p>
    <w:p w:rsidR="002F44F2" w:rsidRPr="002F44F2" w:rsidRDefault="002F44F2" w:rsidP="002F44F2">
      <w:pPr>
        <w:ind w:right="-5"/>
        <w:jc w:val="center"/>
        <w:rPr>
          <w:b/>
          <w:lang w:val="ru-RU"/>
        </w:rPr>
      </w:pPr>
    </w:p>
    <w:p w:rsidR="002F44F2" w:rsidRPr="00F3237F" w:rsidRDefault="002F44F2" w:rsidP="002F44F2">
      <w:pPr>
        <w:jc w:val="center"/>
        <w:rPr>
          <w:b/>
        </w:rPr>
      </w:pPr>
      <w:r w:rsidRPr="00F3237F">
        <w:rPr>
          <w:b/>
        </w:rPr>
        <w:t>РІШЕННЯ</w:t>
      </w:r>
    </w:p>
    <w:p w:rsidR="002F44F2" w:rsidRPr="00F3237F" w:rsidRDefault="002F44F2" w:rsidP="002F44F2">
      <w:r w:rsidRPr="00F3237F">
        <w:t>від  06  березня 2019 року                                                                       №</w:t>
      </w:r>
      <w:r>
        <w:t xml:space="preserve"> 23</w:t>
      </w:r>
    </w:p>
    <w:p w:rsidR="002F44F2" w:rsidRPr="00F3237F" w:rsidRDefault="002F44F2" w:rsidP="002F44F2"/>
    <w:p w:rsidR="002F44F2" w:rsidRPr="00F3237F" w:rsidRDefault="002F44F2" w:rsidP="002F44F2">
      <w:pPr>
        <w:rPr>
          <w:b/>
        </w:rPr>
      </w:pPr>
      <w:r w:rsidRPr="00F3237F">
        <w:rPr>
          <w:b/>
        </w:rPr>
        <w:t xml:space="preserve">Про внесення змін до рішення </w:t>
      </w:r>
      <w:proofErr w:type="spellStart"/>
      <w:r w:rsidRPr="00F3237F">
        <w:rPr>
          <w:b/>
        </w:rPr>
        <w:t>Марʼянівської</w:t>
      </w:r>
      <w:proofErr w:type="spellEnd"/>
      <w:r w:rsidRPr="00F3237F">
        <w:rPr>
          <w:b/>
        </w:rPr>
        <w:t xml:space="preserve">  </w:t>
      </w:r>
    </w:p>
    <w:p w:rsidR="002F44F2" w:rsidRPr="00F3237F" w:rsidRDefault="002F44F2" w:rsidP="002F44F2">
      <w:pPr>
        <w:rPr>
          <w:b/>
        </w:rPr>
      </w:pPr>
      <w:r w:rsidRPr="00F3237F">
        <w:rPr>
          <w:b/>
        </w:rPr>
        <w:t xml:space="preserve">сільської ради № 18 від 22 січня 2019 року  </w:t>
      </w:r>
    </w:p>
    <w:p w:rsidR="002F44F2" w:rsidRPr="00F3237F" w:rsidRDefault="002F44F2" w:rsidP="002F44F2">
      <w:pPr>
        <w:rPr>
          <w:b/>
        </w:rPr>
      </w:pPr>
      <w:r w:rsidRPr="00F3237F">
        <w:rPr>
          <w:b/>
        </w:rPr>
        <w:t>«Про сільський бюджет на 2019 рік»</w:t>
      </w:r>
    </w:p>
    <w:p w:rsidR="002F44F2" w:rsidRPr="00F3237F" w:rsidRDefault="002F44F2" w:rsidP="002F44F2"/>
    <w:p w:rsidR="002F44F2" w:rsidRPr="00F3237F" w:rsidRDefault="002F44F2" w:rsidP="002F44F2">
      <w:r w:rsidRPr="00F3237F">
        <w:t xml:space="preserve">         Відповідно до пункту 23 частини   І статті  26 ЗУ «Про місцеве самоврядування в Україні» та заслухавши інформацію голови постійної комісії з питань бюджету, плануван</w:t>
      </w:r>
      <w:r>
        <w:t>н</w:t>
      </w:r>
      <w:r w:rsidRPr="00F3237F">
        <w:t xml:space="preserve">я соціально-економічного розвитку, інвестицій та міжнародного співробітництва, регуляторної політики та гуманітарних питань  сільська рада   </w:t>
      </w:r>
    </w:p>
    <w:p w:rsidR="002F44F2" w:rsidRPr="00F3237F" w:rsidRDefault="002F44F2" w:rsidP="002F44F2">
      <w:pPr>
        <w:jc w:val="center"/>
      </w:pPr>
      <w:r w:rsidRPr="00F3237F">
        <w:t>В И Р І Ш И Л А  :</w:t>
      </w:r>
    </w:p>
    <w:p w:rsidR="002F44F2" w:rsidRPr="00F3237F" w:rsidRDefault="002F44F2" w:rsidP="002F44F2">
      <w:r w:rsidRPr="00F3237F">
        <w:t xml:space="preserve">1. Провести уточнення бюджету на 2019 рік.                 </w:t>
      </w:r>
    </w:p>
    <w:p w:rsidR="002F44F2" w:rsidRPr="00F3237F" w:rsidRDefault="002F44F2" w:rsidP="002F44F2"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  <w:t xml:space="preserve">   </w:t>
      </w:r>
      <w:r w:rsidRPr="00F3237F">
        <w:tab/>
      </w:r>
      <w:r w:rsidRPr="00F3237F">
        <w:tab/>
      </w:r>
      <w:r w:rsidRPr="00F3237F">
        <w:tab/>
      </w:r>
      <w:r w:rsidRPr="00F3237F">
        <w:tab/>
      </w:r>
    </w:p>
    <w:tbl>
      <w:tblPr>
        <w:tblW w:w="10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6"/>
        <w:gridCol w:w="3277"/>
        <w:gridCol w:w="1656"/>
        <w:gridCol w:w="1656"/>
        <w:gridCol w:w="1656"/>
      </w:tblGrid>
      <w:tr w:rsidR="002F44F2" w:rsidRPr="00F3237F" w:rsidTr="00995163">
        <w:trPr>
          <w:trHeight w:val="300"/>
        </w:trPr>
        <w:tc>
          <w:tcPr>
            <w:tcW w:w="1230" w:type="dxa"/>
            <w:vMerge w:val="restart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Коди</w:t>
            </w:r>
          </w:p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бюджет.</w:t>
            </w:r>
          </w:p>
        </w:tc>
        <w:tc>
          <w:tcPr>
            <w:tcW w:w="4488" w:type="dxa"/>
            <w:vMerge w:val="restart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Найменування показників</w:t>
            </w:r>
          </w:p>
        </w:tc>
        <w:tc>
          <w:tcPr>
            <w:tcW w:w="4423" w:type="dxa"/>
            <w:gridSpan w:val="3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Сума змін (+/-)</w:t>
            </w:r>
          </w:p>
        </w:tc>
      </w:tr>
      <w:tr w:rsidR="002F44F2" w:rsidRPr="00F3237F" w:rsidTr="00995163">
        <w:trPr>
          <w:trHeight w:val="240"/>
        </w:trPr>
        <w:tc>
          <w:tcPr>
            <w:tcW w:w="1230" w:type="dxa"/>
            <w:vMerge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4488" w:type="dxa"/>
            <w:vMerge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proofErr w:type="spellStart"/>
            <w:r w:rsidRPr="00F3237F">
              <w:t>заг</w:t>
            </w:r>
            <w:proofErr w:type="spellEnd"/>
            <w:r w:rsidRPr="00F3237F">
              <w:t>. фонд</w:t>
            </w: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спец. фонд</w:t>
            </w: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разом</w:t>
            </w:r>
          </w:p>
        </w:tc>
      </w:tr>
      <w:tr w:rsidR="002F44F2" w:rsidRPr="00F3237F" w:rsidTr="00995163"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1</w:t>
            </w: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2</w:t>
            </w: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3</w:t>
            </w: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4</w:t>
            </w: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5</w:t>
            </w:r>
          </w:p>
        </w:tc>
      </w:tr>
      <w:tr w:rsidR="002F44F2" w:rsidRPr="00F3237F" w:rsidTr="00995163">
        <w:trPr>
          <w:trHeight w:val="657"/>
        </w:trPr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Коди</w:t>
            </w:r>
          </w:p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бюджет.</w:t>
            </w: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Найменування показників</w:t>
            </w: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Сума змін (+/-)</w:t>
            </w: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  <w:rPr>
                <w:b/>
              </w:rPr>
            </w:pPr>
          </w:p>
        </w:tc>
      </w:tr>
      <w:tr w:rsidR="002F44F2" w:rsidRPr="00F3237F" w:rsidTr="00995163"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proofErr w:type="spellStart"/>
            <w:r w:rsidRPr="00F3237F">
              <w:t>заг</w:t>
            </w:r>
            <w:proofErr w:type="spellEnd"/>
            <w:r w:rsidRPr="00F3237F">
              <w:t>. фонд</w:t>
            </w: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спец. фонд</w:t>
            </w: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разом</w:t>
            </w:r>
          </w:p>
        </w:tc>
      </w:tr>
      <w:tr w:rsidR="002F44F2" w:rsidRPr="00F3237F" w:rsidTr="00995163"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1</w:t>
            </w: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2</w:t>
            </w: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3</w:t>
            </w: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4</w:t>
            </w: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5</w:t>
            </w:r>
          </w:p>
        </w:tc>
      </w:tr>
      <w:tr w:rsidR="002F44F2" w:rsidRPr="00F3237F" w:rsidTr="00995163"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</w:pP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720"/>
              <w:contextualSpacing/>
              <w:rPr>
                <w:b/>
              </w:rPr>
            </w:pPr>
            <w:r w:rsidRPr="00F3237F">
              <w:rPr>
                <w:b/>
              </w:rPr>
              <w:t>Доходи - усього</w:t>
            </w: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  <w:rPr>
                <w:b/>
              </w:rPr>
            </w:pP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  <w:rPr>
                <w:b/>
              </w:rPr>
            </w:pPr>
            <w:r w:rsidRPr="00F3237F">
              <w:rPr>
                <w:b/>
              </w:rPr>
              <w:t>400000</w:t>
            </w: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  <w:rPr>
                <w:b/>
              </w:rPr>
            </w:pPr>
            <w:r w:rsidRPr="00F3237F">
              <w:rPr>
                <w:b/>
              </w:rPr>
              <w:t>400000</w:t>
            </w:r>
          </w:p>
        </w:tc>
      </w:tr>
      <w:tr w:rsidR="002F44F2" w:rsidRPr="00F3237F" w:rsidTr="00995163"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</w:pPr>
            <w:r w:rsidRPr="00F3237F">
              <w:t>60220000</w:t>
            </w: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720"/>
              <w:contextualSpacing/>
            </w:pPr>
            <w:r w:rsidRPr="00F3237F">
              <w:t>Кошти передані із загального фонду</w:t>
            </w: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400000</w:t>
            </w: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  <w:rPr>
                <w:b/>
              </w:rPr>
            </w:pPr>
            <w:r w:rsidRPr="00F3237F">
              <w:rPr>
                <w:b/>
              </w:rPr>
              <w:t>400000</w:t>
            </w:r>
          </w:p>
        </w:tc>
      </w:tr>
      <w:tr w:rsidR="002F44F2" w:rsidRPr="00F3237F" w:rsidTr="00995163"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</w:pP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720"/>
              <w:contextualSpacing/>
            </w:pP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  <w:rPr>
                <w:b/>
              </w:rPr>
            </w:pP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  <w:rPr>
                <w:b/>
              </w:rPr>
            </w:pPr>
          </w:p>
        </w:tc>
      </w:tr>
      <w:tr w:rsidR="002F44F2" w:rsidRPr="00F3237F" w:rsidTr="00995163"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</w:pP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720"/>
              <w:contextualSpacing/>
              <w:rPr>
                <w:b/>
              </w:rPr>
            </w:pPr>
            <w:r w:rsidRPr="00F3237F">
              <w:rPr>
                <w:b/>
              </w:rPr>
              <w:t xml:space="preserve">Видатки – усього </w:t>
            </w: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  <w:rPr>
                <w:b/>
              </w:rPr>
            </w:pP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  <w:rPr>
                <w:b/>
              </w:rPr>
            </w:pPr>
            <w:r w:rsidRPr="00F3237F">
              <w:rPr>
                <w:b/>
              </w:rPr>
              <w:t>400000</w:t>
            </w: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  <w:rPr>
                <w:b/>
              </w:rPr>
            </w:pPr>
            <w:r w:rsidRPr="00F3237F">
              <w:rPr>
                <w:b/>
              </w:rPr>
              <w:t>400000</w:t>
            </w:r>
          </w:p>
        </w:tc>
      </w:tr>
      <w:tr w:rsidR="002F44F2" w:rsidRPr="00F3237F" w:rsidTr="00995163"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</w:pP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720"/>
              <w:contextualSpacing/>
            </w:pPr>
            <w:r w:rsidRPr="00F3237F">
              <w:t>у тому числі за кодами економічної класифікації (КЕКВ)</w:t>
            </w: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</w:tr>
      <w:tr w:rsidR="002F44F2" w:rsidRPr="00F3237F" w:rsidTr="00995163"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</w:pP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-108"/>
              <w:contextualSpacing/>
              <w:rPr>
                <w:b/>
              </w:rPr>
            </w:pPr>
            <w:r w:rsidRPr="00F3237F">
              <w:rPr>
                <w:b/>
              </w:rPr>
              <w:t>7461 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</w:tr>
      <w:tr w:rsidR="002F44F2" w:rsidRPr="00F3237F" w:rsidTr="00995163"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</w:pPr>
            <w:r w:rsidRPr="00F3237F">
              <w:t>2240</w:t>
            </w: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-108"/>
              <w:contextualSpacing/>
            </w:pPr>
            <w:r w:rsidRPr="00F3237F">
              <w:t>Оплата послуг (поточний ремонт доріг)</w:t>
            </w: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400000</w:t>
            </w: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400000</w:t>
            </w:r>
          </w:p>
        </w:tc>
      </w:tr>
      <w:tr w:rsidR="002F44F2" w:rsidRPr="00F3237F" w:rsidTr="00995163"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</w:pPr>
            <w:r w:rsidRPr="00F3237F">
              <w:t>3132</w:t>
            </w: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-108"/>
              <w:contextualSpacing/>
            </w:pPr>
            <w:r w:rsidRPr="00F3237F">
              <w:t>Капітальний ремонт інших об’єктів  ( виготовлення проектно-кошторисної документації на капремонт доріг)</w:t>
            </w: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400000</w:t>
            </w: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400000</w:t>
            </w:r>
          </w:p>
        </w:tc>
      </w:tr>
      <w:tr w:rsidR="002F44F2" w:rsidRPr="00F3237F" w:rsidTr="00995163">
        <w:trPr>
          <w:trHeight w:val="321"/>
        </w:trPr>
        <w:tc>
          <w:tcPr>
            <w:tcW w:w="1230" w:type="dxa"/>
          </w:tcPr>
          <w:p w:rsidR="002F44F2" w:rsidRPr="00F3237F" w:rsidRDefault="002F44F2" w:rsidP="00995163">
            <w:pPr>
              <w:ind w:left="720"/>
              <w:contextualSpacing/>
            </w:pPr>
            <w:r w:rsidRPr="00F3237F">
              <w:t>20820000</w:t>
            </w:r>
          </w:p>
        </w:tc>
        <w:tc>
          <w:tcPr>
            <w:tcW w:w="4488" w:type="dxa"/>
          </w:tcPr>
          <w:p w:rsidR="002F44F2" w:rsidRPr="00F3237F" w:rsidRDefault="002F44F2" w:rsidP="00995163">
            <w:pPr>
              <w:ind w:left="-108"/>
              <w:contextualSpacing/>
            </w:pPr>
            <w:r w:rsidRPr="00F3237F">
              <w:t xml:space="preserve">Кошти передані до </w:t>
            </w:r>
            <w:proofErr w:type="spellStart"/>
            <w:r w:rsidRPr="00F3237F">
              <w:t>спецрахунку</w:t>
            </w:r>
            <w:proofErr w:type="spellEnd"/>
            <w:r w:rsidRPr="00F3237F">
              <w:t xml:space="preserve"> </w:t>
            </w:r>
          </w:p>
        </w:tc>
        <w:tc>
          <w:tcPr>
            <w:tcW w:w="1496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400000</w:t>
            </w:r>
          </w:p>
        </w:tc>
        <w:tc>
          <w:tcPr>
            <w:tcW w:w="1510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</w:p>
        </w:tc>
        <w:tc>
          <w:tcPr>
            <w:tcW w:w="1417" w:type="dxa"/>
          </w:tcPr>
          <w:p w:rsidR="002F44F2" w:rsidRPr="00F3237F" w:rsidRDefault="002F44F2" w:rsidP="00995163">
            <w:pPr>
              <w:ind w:left="720"/>
              <w:contextualSpacing/>
              <w:jc w:val="center"/>
            </w:pPr>
            <w:r w:rsidRPr="00F3237F">
              <w:t>400000</w:t>
            </w:r>
          </w:p>
        </w:tc>
      </w:tr>
    </w:tbl>
    <w:p w:rsidR="002F44F2" w:rsidRDefault="002F44F2" w:rsidP="002F44F2">
      <w:pPr>
        <w:jc w:val="both"/>
        <w:rPr>
          <w:lang w:eastAsia="uk-UA"/>
        </w:rPr>
      </w:pPr>
      <w:r w:rsidRPr="00F3237F">
        <w:rPr>
          <w:lang w:eastAsia="uk-UA"/>
        </w:rPr>
        <w:t xml:space="preserve">                        </w:t>
      </w:r>
    </w:p>
    <w:p w:rsidR="002F44F2" w:rsidRDefault="002F44F2" w:rsidP="002F44F2">
      <w:pPr>
        <w:jc w:val="right"/>
        <w:rPr>
          <w:lang w:eastAsia="uk-UA"/>
        </w:rPr>
      </w:pPr>
      <w:r w:rsidRPr="00F3237F">
        <w:rPr>
          <w:lang w:eastAsia="uk-UA"/>
        </w:rPr>
        <w:t>Сільський голова                                                            О.</w:t>
      </w:r>
      <w:proofErr w:type="spellStart"/>
      <w:r w:rsidRPr="00F3237F">
        <w:rPr>
          <w:lang w:eastAsia="uk-UA"/>
        </w:rPr>
        <w:t>Тененика</w:t>
      </w:r>
      <w:proofErr w:type="spellEnd"/>
    </w:p>
    <w:p w:rsidR="00E10A3D" w:rsidRDefault="00E10A3D"/>
    <w:sectPr w:rsidR="00E10A3D" w:rsidSect="002F44F2">
      <w:pgSz w:w="11906" w:h="16838"/>
      <w:pgMar w:top="142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4F2"/>
    <w:rsid w:val="001B4221"/>
    <w:rsid w:val="002F44F2"/>
    <w:rsid w:val="006B3F51"/>
    <w:rsid w:val="00AD5B37"/>
    <w:rsid w:val="00B54BB9"/>
    <w:rsid w:val="00C52B2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Company>DDGroup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2019-05-05T10:39:00Z</dcterms:created>
  <dcterms:modified xsi:type="dcterms:W3CDTF">2019-05-05T10:39:00Z</dcterms:modified>
</cp:coreProperties>
</file>