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DE" w:rsidRPr="00A2311F" w:rsidRDefault="00ED00DE" w:rsidP="005A415D">
      <w:pPr>
        <w:spacing w:after="0" w:line="360" w:lineRule="auto"/>
        <w:jc w:val="center"/>
        <w:rPr>
          <w:rFonts w:ascii="Times New Roman" w:hAnsi="Times New Roman" w:cs="Times New Roman"/>
          <w:b/>
          <w:sz w:val="30"/>
          <w:szCs w:val="30"/>
          <w:lang w:val="uk-UA"/>
        </w:rPr>
      </w:pPr>
      <w:bookmarkStart w:id="0" w:name="_GoBack"/>
      <w:r w:rsidRPr="00A2311F">
        <w:rPr>
          <w:rFonts w:ascii="Times New Roman" w:hAnsi="Times New Roman" w:cs="Times New Roman"/>
          <w:b/>
          <w:sz w:val="30"/>
          <w:szCs w:val="30"/>
          <w:lang w:val="uk-UA"/>
        </w:rPr>
        <w:t>Про переваги подання звітності в</w:t>
      </w:r>
      <w:r w:rsidR="00A71065" w:rsidRPr="00A2311F">
        <w:rPr>
          <w:rFonts w:ascii="Times New Roman" w:hAnsi="Times New Roman" w:cs="Times New Roman"/>
          <w:b/>
          <w:sz w:val="30"/>
          <w:szCs w:val="30"/>
          <w:lang w:val="uk-UA"/>
        </w:rPr>
        <w:t xml:space="preserve"> </w:t>
      </w:r>
      <w:r w:rsidRPr="00A2311F">
        <w:rPr>
          <w:rFonts w:ascii="Times New Roman" w:hAnsi="Times New Roman" w:cs="Times New Roman"/>
          <w:b/>
          <w:sz w:val="30"/>
          <w:szCs w:val="30"/>
          <w:lang w:val="uk-UA"/>
        </w:rPr>
        <w:t>електронному вигляді</w:t>
      </w:r>
      <w:bookmarkEnd w:id="0"/>
    </w:p>
    <w:p w:rsidR="00ED00DE" w:rsidRPr="00A2311F" w:rsidRDefault="005A415D" w:rsidP="00A23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lang w:val="uk-UA"/>
        </w:rPr>
        <w:drawing>
          <wp:anchor distT="0" distB="0" distL="114300" distR="114300" simplePos="0" relativeHeight="251658240" behindDoc="0" locked="0" layoutInCell="1" allowOverlap="1" wp14:anchorId="156018A6" wp14:editId="229E4F4E">
            <wp:simplePos x="0" y="0"/>
            <wp:positionH relativeFrom="column">
              <wp:posOffset>468630</wp:posOffset>
            </wp:positionH>
            <wp:positionV relativeFrom="paragraph">
              <wp:posOffset>20955</wp:posOffset>
            </wp:positionV>
            <wp:extent cx="1190625" cy="795655"/>
            <wp:effectExtent l="0" t="0" r="0" b="0"/>
            <wp:wrapSquare wrapText="bothSides"/>
            <wp:docPr id="1" name="Рисунок 1" descr="ДПІ інформує - Солом'янська районна в місті Києві державна адміністраці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ПІ інформує - Солом'янська районна в місті Києві державна адміністраці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0DE" w:rsidRPr="00A2311F">
        <w:rPr>
          <w:rFonts w:ascii="Times New Roman" w:hAnsi="Times New Roman" w:cs="Times New Roman"/>
          <w:sz w:val="28"/>
          <w:szCs w:val="28"/>
          <w:lang w:val="uk-UA"/>
        </w:rPr>
        <w:t>Подання податкової звітності в електронному вигляді має багато переваг як для платників податків, так і для податкової служби, зокре</w:t>
      </w:r>
      <w:r>
        <w:rPr>
          <w:rFonts w:ascii="Times New Roman" w:hAnsi="Times New Roman" w:cs="Times New Roman"/>
          <w:sz w:val="28"/>
          <w:szCs w:val="28"/>
          <w:lang w:val="uk-UA"/>
        </w:rPr>
        <w:t>ма платники податків отримують: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>економію робочого часу, а також власних коштів на</w:t>
      </w:r>
      <w:r w:rsidR="002C391F"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>придбання бланків звітних документів (немає необхідності</w:t>
      </w:r>
      <w:r w:rsidR="002C391F"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відвідувати податкову інспекцію, купувати бланки звітності); 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>звітність, надіслана до податкового органу електронною</w:t>
      </w:r>
      <w:r w:rsidR="002C391F"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>поштою через мережу Інтернет із застосуванням посилених сертифікатів ключів електронного цифрового підпису</w:t>
      </w:r>
      <w:r w:rsidR="00C3748B"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 будь-якого Акредитованого центру сертифікації ключів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 не потребує дублювання на паперових носіях, а також їх зберігання; 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уникнення витрачання часу у чергах при поданні звітності, оскільки достатньо її лише сформувати в електронному вигляді за допомогою спеціальних програм та передати через мережу </w:t>
      </w:r>
      <w:r w:rsidR="001C309C">
        <w:rPr>
          <w:rFonts w:ascii="Times New Roman" w:hAnsi="Times New Roman" w:cs="Times New Roman"/>
          <w:sz w:val="28"/>
          <w:szCs w:val="28"/>
          <w:lang w:val="uk-UA"/>
        </w:rPr>
        <w:t>Інтернет до податкового органу;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гарантію автоматичної перевірки підготовлених документів на наявність арифметичних помилок та описок; 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>суттєве скорочення термінів проведення перевірки щодо правомірності</w:t>
      </w:r>
      <w:r w:rsidR="002C391F"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заявлених до відшкодування сум ПДВ та забезпечення своєчасного їх відшкодування платнику податку; 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>оперативне оновлення форматів подання документів в електронному вигляді</w:t>
      </w:r>
      <w:r w:rsidR="00A2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>по телекомунікаційним каналам зв'язку (у разі зміни форм податкових</w:t>
      </w:r>
      <w:r w:rsidR="00A2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>декларацій, інших документів, які є підставою для нарахування і сплати</w:t>
      </w:r>
      <w:r w:rsidR="00C3748B"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>податків, або при введенні нових форм декларацій платник податків</w:t>
      </w:r>
      <w:r w:rsidR="00A2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>автоматично отримує можливіс</w:t>
      </w:r>
      <w:r w:rsidR="00404026">
        <w:rPr>
          <w:rFonts w:ascii="Times New Roman" w:hAnsi="Times New Roman" w:cs="Times New Roman"/>
          <w:sz w:val="28"/>
          <w:szCs w:val="28"/>
          <w:lang w:val="uk-UA"/>
        </w:rPr>
        <w:t>ть оновлення версій форматів);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>інформацію щодо стану розрахунків стосовно сплати податків та</w:t>
      </w:r>
      <w:r w:rsidR="00A2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11F">
        <w:rPr>
          <w:rFonts w:ascii="Times New Roman" w:hAnsi="Times New Roman" w:cs="Times New Roman"/>
          <w:sz w:val="28"/>
          <w:szCs w:val="28"/>
          <w:lang w:val="uk-UA"/>
        </w:rPr>
        <w:t>заборгованості перед бюджетом (податковий орган щомісячно висилає повідомлення про наявну заборгованість перед бюджетом);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підтвердження доставки звітності (податковий орган висилає квитанцію про отримання податкової декларації каналами телекомунікаційного зв'язку); 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конфіденційність інформації; </w:t>
      </w:r>
    </w:p>
    <w:p w:rsidR="00ED00DE" w:rsidRPr="00A2311F" w:rsidRDefault="00ED00DE" w:rsidP="00A231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оперативність обробки отриманої інформації у податковому органі. </w:t>
      </w:r>
    </w:p>
    <w:p w:rsidR="00D41264" w:rsidRPr="00A2311F" w:rsidRDefault="00ED00DE" w:rsidP="00A2311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>Отримати безкоштовно електронні ключі можна в приміщенні Кропивницької державної податкової інспекції, звернувшись  за адресою: м. Кропивницький, вул. Глинки, буд. 2 (Центр обслуговування платників)</w:t>
      </w:r>
      <w:r w:rsidR="00D41264" w:rsidRPr="00A231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222E" w:rsidRPr="00A2311F" w:rsidRDefault="0066222E" w:rsidP="00A2311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>Ключ ЕЦП дійсний два роки. Якщо строк дії ключа закінчується, за новим не треба йти до податкової. Вам потрібно встановити на комп'ютер програму «</w:t>
      </w:r>
      <w:hyperlink r:id="rId7" w:tgtFrame="_blank" w:history="1">
        <w:r w:rsidRPr="00A2311F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ІІТ Користувач ЦСК-1</w:t>
        </w:r>
      </w:hyperlink>
      <w:r w:rsidR="00A2311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6222E" w:rsidRPr="00A2311F" w:rsidRDefault="0066222E" w:rsidP="00A2311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Ще можна це робити онлайн. На сайті Кваліфікованого постачальника електронних послуг податкової </w:t>
      </w:r>
      <w:hyperlink r:id="rId8" w:tgtFrame="_blank" w:history="1">
        <w:r w:rsidRPr="00A2311F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перейдіть на сторінку повторного (дистанційного) формування сертифікатів</w:t>
        </w:r>
      </w:hyperlink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 за електронним запитом.</w:t>
      </w:r>
    </w:p>
    <w:p w:rsidR="0066222E" w:rsidRPr="00A2311F" w:rsidRDefault="0066222E" w:rsidP="00A2311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>Додайте ключ, введіть пароль і підтвердить, що підписуєте договір «Про надання електронних довірчих послуг».</w:t>
      </w:r>
    </w:p>
    <w:p w:rsidR="00D41264" w:rsidRPr="00A2311F" w:rsidRDefault="00D41264" w:rsidP="00A2311F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ЕЦП можна отримати й у банку, якщо він має свій АЦСК. Так, ПриватБанк видає своїм клієнтам ключі ЕЦП, якими можна підписувати податкову звітність, документи, використовувати для входу в </w:t>
      </w:r>
      <w:hyperlink r:id="rId9" w:tgtFrame="_blank" w:history="1">
        <w:r w:rsidRPr="00A2311F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кабінет платника</w:t>
        </w:r>
      </w:hyperlink>
      <w:r w:rsidRPr="00A231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00DE" w:rsidRPr="00A2311F" w:rsidRDefault="00D41264" w:rsidP="00A2311F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11F">
        <w:rPr>
          <w:rFonts w:ascii="Times New Roman" w:hAnsi="Times New Roman" w:cs="Times New Roman"/>
          <w:b/>
          <w:sz w:val="28"/>
          <w:szCs w:val="28"/>
          <w:lang w:val="uk-UA"/>
        </w:rPr>
        <w:t>Шановні платники! О</w:t>
      </w:r>
      <w:r w:rsidR="00ED00DE" w:rsidRPr="00A2311F">
        <w:rPr>
          <w:rFonts w:ascii="Times New Roman" w:hAnsi="Times New Roman" w:cs="Times New Roman"/>
          <w:b/>
          <w:sz w:val="28"/>
          <w:szCs w:val="28"/>
          <w:lang w:val="uk-UA"/>
        </w:rPr>
        <w:t>цініть переваги електронного звітування. Адже це завжди швидко, зручно та безпечно!</w:t>
      </w:r>
    </w:p>
    <w:sectPr w:rsidR="00ED00DE" w:rsidRPr="00A2311F" w:rsidSect="00A231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126D1"/>
    <w:multiLevelType w:val="hybridMultilevel"/>
    <w:tmpl w:val="9BEC1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DE"/>
    <w:rsid w:val="00104842"/>
    <w:rsid w:val="001C309C"/>
    <w:rsid w:val="001F4201"/>
    <w:rsid w:val="002C391F"/>
    <w:rsid w:val="003B688C"/>
    <w:rsid w:val="00404026"/>
    <w:rsid w:val="004F2AA1"/>
    <w:rsid w:val="005A415D"/>
    <w:rsid w:val="0066222E"/>
    <w:rsid w:val="006A7105"/>
    <w:rsid w:val="007052B2"/>
    <w:rsid w:val="00767879"/>
    <w:rsid w:val="00894FE6"/>
    <w:rsid w:val="00916D3D"/>
    <w:rsid w:val="00A2311F"/>
    <w:rsid w:val="00A71065"/>
    <w:rsid w:val="00B74B03"/>
    <w:rsid w:val="00C3748B"/>
    <w:rsid w:val="00D41264"/>
    <w:rsid w:val="00D60989"/>
    <w:rsid w:val="00ED00DE"/>
    <w:rsid w:val="00ED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0D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4126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62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9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FE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710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0D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4126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62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9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FE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710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skidd.gov.ua/manage-certificat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cskidd.gov.ua/korustyvach_c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abinet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</dc:creator>
  <cp:lastModifiedBy>Comp</cp:lastModifiedBy>
  <cp:revision>2</cp:revision>
  <cp:lastPrinted>2021-03-09T07:28:00Z</cp:lastPrinted>
  <dcterms:created xsi:type="dcterms:W3CDTF">2021-03-09T12:17:00Z</dcterms:created>
  <dcterms:modified xsi:type="dcterms:W3CDTF">2021-03-09T12:17:00Z</dcterms:modified>
</cp:coreProperties>
</file>