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A78" w:rsidRPr="003A7FFA" w:rsidRDefault="000E3A78" w:rsidP="000E3A78">
      <w:pPr>
        <w:spacing w:after="0"/>
        <w:ind w:right="-5"/>
        <w:jc w:val="center"/>
        <w:rPr>
          <w:rFonts w:ascii="Times New Roman" w:hAnsi="Times New Roman" w:cs="Times New Roman"/>
          <w:b/>
          <w:sz w:val="24"/>
          <w:szCs w:val="24"/>
        </w:rPr>
      </w:pPr>
      <w:r w:rsidRPr="003A7FFA">
        <w:rPr>
          <w:rFonts w:ascii="Times New Roman" w:eastAsia="Times New Roman" w:hAnsi="Times New Roman" w:cs="Times New Roman"/>
          <w:color w:val="FF6600"/>
          <w:sz w:val="24"/>
          <w:szCs w:val="24"/>
          <w:lang w:val="en-US" w:eastAsia="ru-RU"/>
        </w:rPr>
        <w:object w:dxaOrig="720" w:dyaOrig="8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4.25pt" o:ole="" fillcolor="window">
            <v:imagedata r:id="rId5" o:title=""/>
          </v:shape>
          <o:OLEObject Type="Embed" ProgID="Word.Picture.8" ShapeID="_x0000_i1025" DrawAspect="Content" ObjectID="_1618567446" r:id="rId6"/>
        </w:object>
      </w:r>
      <w:r w:rsidRPr="003A7FFA">
        <w:rPr>
          <w:rFonts w:ascii="Times New Roman" w:hAnsi="Times New Roman" w:cs="Times New Roman"/>
          <w:b/>
          <w:sz w:val="24"/>
          <w:szCs w:val="24"/>
          <w:lang w:val="ru-RU"/>
        </w:rPr>
        <w:t xml:space="preserve"> </w:t>
      </w:r>
    </w:p>
    <w:p w:rsidR="000E3A78" w:rsidRPr="003A7FFA" w:rsidRDefault="000E3A78" w:rsidP="000E3A78">
      <w:pPr>
        <w:spacing w:after="0"/>
        <w:ind w:right="-5"/>
        <w:jc w:val="center"/>
        <w:rPr>
          <w:rFonts w:ascii="Times New Roman" w:hAnsi="Times New Roman" w:cs="Times New Roman"/>
          <w:b/>
          <w:sz w:val="24"/>
          <w:szCs w:val="24"/>
        </w:rPr>
      </w:pPr>
      <w:r w:rsidRPr="003A7FFA">
        <w:rPr>
          <w:rFonts w:ascii="Times New Roman" w:hAnsi="Times New Roman" w:cs="Times New Roman"/>
          <w:b/>
          <w:sz w:val="24"/>
          <w:szCs w:val="24"/>
        </w:rPr>
        <w:t>УКРАЇНА</w:t>
      </w:r>
    </w:p>
    <w:p w:rsidR="000E3A78" w:rsidRPr="003A7FFA" w:rsidRDefault="000E3A78" w:rsidP="000E3A78">
      <w:pPr>
        <w:spacing w:after="0"/>
        <w:ind w:right="-5"/>
        <w:jc w:val="center"/>
        <w:rPr>
          <w:rFonts w:ascii="Times New Roman" w:hAnsi="Times New Roman" w:cs="Times New Roman"/>
          <w:b/>
          <w:sz w:val="24"/>
          <w:szCs w:val="24"/>
        </w:rPr>
      </w:pPr>
      <w:r w:rsidRPr="003A7FFA">
        <w:rPr>
          <w:rFonts w:ascii="Times New Roman" w:hAnsi="Times New Roman" w:cs="Times New Roman"/>
          <w:b/>
          <w:sz w:val="24"/>
          <w:szCs w:val="24"/>
        </w:rPr>
        <w:t>МАР’ЯНІВСЬКА СІЛЬСЬКА РАДА</w:t>
      </w:r>
    </w:p>
    <w:p w:rsidR="000E3A78" w:rsidRPr="003A7FFA" w:rsidRDefault="000E3A78" w:rsidP="000E3A78">
      <w:pPr>
        <w:spacing w:after="0"/>
        <w:ind w:right="-5"/>
        <w:jc w:val="center"/>
        <w:rPr>
          <w:rFonts w:ascii="Times New Roman" w:hAnsi="Times New Roman" w:cs="Times New Roman"/>
          <w:b/>
          <w:sz w:val="24"/>
          <w:szCs w:val="24"/>
        </w:rPr>
      </w:pPr>
      <w:r w:rsidRPr="003A7FFA">
        <w:rPr>
          <w:rFonts w:ascii="Times New Roman" w:hAnsi="Times New Roman" w:cs="Times New Roman"/>
          <w:b/>
          <w:sz w:val="24"/>
          <w:szCs w:val="24"/>
        </w:rPr>
        <w:t>МАЛОВИСКІВСЬКОГО РАЙОНУ КІРОВОГРАДСЬКОЇ ОБЛАСТІ</w:t>
      </w:r>
    </w:p>
    <w:p w:rsidR="000E3A78" w:rsidRPr="003A7FFA" w:rsidRDefault="000E3A78" w:rsidP="000E3A78">
      <w:pPr>
        <w:spacing w:after="0"/>
        <w:ind w:right="-5"/>
        <w:jc w:val="center"/>
        <w:rPr>
          <w:rFonts w:ascii="Times New Roman" w:hAnsi="Times New Roman" w:cs="Times New Roman"/>
          <w:b/>
          <w:sz w:val="24"/>
          <w:szCs w:val="24"/>
          <w:lang w:val="ru-RU"/>
        </w:rPr>
      </w:pPr>
      <w:r w:rsidRPr="003A7FFA">
        <w:rPr>
          <w:rFonts w:ascii="Times New Roman" w:hAnsi="Times New Roman" w:cs="Times New Roman"/>
          <w:b/>
          <w:sz w:val="24"/>
          <w:szCs w:val="24"/>
          <w:lang w:val="en-US"/>
        </w:rPr>
        <w:t>II</w:t>
      </w:r>
      <w:r w:rsidRPr="003A7FFA">
        <w:rPr>
          <w:rFonts w:ascii="Times New Roman" w:hAnsi="Times New Roman" w:cs="Times New Roman"/>
          <w:b/>
          <w:sz w:val="24"/>
          <w:szCs w:val="24"/>
        </w:rPr>
        <w:t xml:space="preserve"> сесія </w:t>
      </w:r>
      <w:r w:rsidRPr="003A7FFA">
        <w:rPr>
          <w:rFonts w:ascii="Times New Roman" w:hAnsi="Times New Roman" w:cs="Times New Roman"/>
          <w:b/>
          <w:sz w:val="24"/>
          <w:szCs w:val="24"/>
          <w:lang w:val="en-US"/>
        </w:rPr>
        <w:t>VII</w:t>
      </w:r>
      <w:r w:rsidRPr="003A7FFA">
        <w:rPr>
          <w:rFonts w:ascii="Times New Roman" w:hAnsi="Times New Roman" w:cs="Times New Roman"/>
          <w:b/>
          <w:sz w:val="24"/>
          <w:szCs w:val="24"/>
        </w:rPr>
        <w:t xml:space="preserve"> скликання</w:t>
      </w:r>
    </w:p>
    <w:p w:rsidR="000E3A78" w:rsidRPr="003A7FFA" w:rsidRDefault="000E3A78" w:rsidP="000E3A78">
      <w:pPr>
        <w:spacing w:after="0"/>
        <w:ind w:right="-5"/>
        <w:jc w:val="center"/>
        <w:rPr>
          <w:rFonts w:ascii="Times New Roman" w:hAnsi="Times New Roman" w:cs="Times New Roman"/>
          <w:b/>
          <w:sz w:val="24"/>
          <w:szCs w:val="24"/>
          <w:lang w:val="ru-RU"/>
        </w:rPr>
      </w:pPr>
    </w:p>
    <w:p w:rsidR="000E3A78" w:rsidRPr="003A7FFA" w:rsidRDefault="000E3A78" w:rsidP="000E3A78">
      <w:pPr>
        <w:spacing w:after="0"/>
        <w:jc w:val="center"/>
        <w:rPr>
          <w:rFonts w:ascii="Times New Roman" w:hAnsi="Times New Roman" w:cs="Times New Roman"/>
          <w:b/>
          <w:sz w:val="24"/>
          <w:szCs w:val="24"/>
        </w:rPr>
      </w:pPr>
      <w:r w:rsidRPr="003A7FFA">
        <w:rPr>
          <w:rFonts w:ascii="Times New Roman" w:hAnsi="Times New Roman" w:cs="Times New Roman"/>
          <w:b/>
          <w:sz w:val="24"/>
          <w:szCs w:val="24"/>
        </w:rPr>
        <w:t>РІШЕННЯ</w:t>
      </w:r>
    </w:p>
    <w:p w:rsidR="000E3A78" w:rsidRPr="003A7FFA" w:rsidRDefault="000E3A78" w:rsidP="000E3A78">
      <w:pPr>
        <w:spacing w:after="0"/>
        <w:jc w:val="center"/>
        <w:rPr>
          <w:rFonts w:ascii="Times New Roman" w:hAnsi="Times New Roman" w:cs="Times New Roman"/>
          <w:sz w:val="24"/>
          <w:szCs w:val="24"/>
        </w:rPr>
      </w:pPr>
    </w:p>
    <w:p w:rsidR="000E3A78" w:rsidRPr="003A7FFA" w:rsidRDefault="000E3A78" w:rsidP="000E3A78">
      <w:pPr>
        <w:spacing w:after="0"/>
        <w:rPr>
          <w:rFonts w:ascii="Times New Roman" w:hAnsi="Times New Roman" w:cs="Times New Roman"/>
          <w:sz w:val="24"/>
          <w:szCs w:val="24"/>
        </w:rPr>
      </w:pPr>
      <w:r w:rsidRPr="003A7FFA">
        <w:rPr>
          <w:rFonts w:ascii="Times New Roman" w:hAnsi="Times New Roman" w:cs="Times New Roman"/>
          <w:sz w:val="24"/>
          <w:szCs w:val="24"/>
          <w:lang w:val="ru-RU"/>
        </w:rPr>
        <w:t>22</w:t>
      </w:r>
      <w:r w:rsidRPr="003A7FFA">
        <w:rPr>
          <w:rFonts w:ascii="Times New Roman" w:hAnsi="Times New Roman" w:cs="Times New Roman"/>
          <w:sz w:val="24"/>
          <w:szCs w:val="24"/>
        </w:rPr>
        <w:t xml:space="preserve"> січня 2019 року                                                                                 № 18</w:t>
      </w:r>
    </w:p>
    <w:p w:rsidR="000E3A78" w:rsidRPr="003A7FFA" w:rsidRDefault="000E3A78" w:rsidP="000E3A78">
      <w:pPr>
        <w:spacing w:after="0"/>
        <w:jc w:val="right"/>
        <w:rPr>
          <w:rFonts w:ascii="Times New Roman" w:hAnsi="Times New Roman" w:cs="Times New Roman"/>
          <w:sz w:val="24"/>
          <w:szCs w:val="24"/>
          <w:lang w:val="ru-RU"/>
        </w:rPr>
      </w:pPr>
      <w:r w:rsidRPr="003A7FFA">
        <w:rPr>
          <w:rFonts w:ascii="Times New Roman" w:hAnsi="Times New Roman" w:cs="Times New Roman"/>
          <w:sz w:val="24"/>
          <w:szCs w:val="24"/>
        </w:rPr>
        <w:tab/>
        <w:t xml:space="preserve">  </w:t>
      </w:r>
      <w:r w:rsidRPr="003A7FFA">
        <w:rPr>
          <w:rFonts w:ascii="Times New Roman" w:hAnsi="Times New Roman" w:cs="Times New Roman"/>
          <w:sz w:val="24"/>
          <w:szCs w:val="24"/>
        </w:rPr>
        <w:tab/>
      </w:r>
    </w:p>
    <w:p w:rsidR="000E3A78" w:rsidRPr="003A7FFA" w:rsidRDefault="000E3A78" w:rsidP="000E3A78">
      <w:pPr>
        <w:rPr>
          <w:rFonts w:ascii="Times New Roman" w:hAnsi="Times New Roman" w:cs="Times New Roman"/>
          <w:b/>
          <w:color w:val="000000"/>
          <w:sz w:val="24"/>
          <w:szCs w:val="24"/>
        </w:rPr>
      </w:pPr>
      <w:r w:rsidRPr="003A7FFA">
        <w:rPr>
          <w:rFonts w:ascii="Times New Roman" w:hAnsi="Times New Roman" w:cs="Times New Roman"/>
          <w:b/>
          <w:color w:val="000000"/>
          <w:sz w:val="24"/>
          <w:szCs w:val="24"/>
        </w:rPr>
        <w:t>Про сільський бюджет об’єднаної</w:t>
      </w:r>
    </w:p>
    <w:p w:rsidR="000E3A78" w:rsidRPr="003A7FFA" w:rsidRDefault="000E3A78" w:rsidP="000E3A78">
      <w:pPr>
        <w:rPr>
          <w:rFonts w:ascii="Times New Roman" w:hAnsi="Times New Roman" w:cs="Times New Roman"/>
          <w:b/>
          <w:color w:val="000000"/>
          <w:sz w:val="24"/>
          <w:szCs w:val="24"/>
        </w:rPr>
      </w:pPr>
      <w:r w:rsidRPr="003A7FFA">
        <w:rPr>
          <w:rFonts w:ascii="Times New Roman" w:hAnsi="Times New Roman" w:cs="Times New Roman"/>
          <w:b/>
          <w:color w:val="000000"/>
          <w:sz w:val="24"/>
          <w:szCs w:val="24"/>
        </w:rPr>
        <w:t>територіальної громади на 2019 рік</w:t>
      </w:r>
    </w:p>
    <w:p w:rsidR="000E3A78" w:rsidRPr="003A7FFA" w:rsidRDefault="000E3A78" w:rsidP="000E3A78">
      <w:pPr>
        <w:rPr>
          <w:rFonts w:ascii="Times New Roman" w:hAnsi="Times New Roman" w:cs="Times New Roman"/>
          <w:color w:val="000000"/>
          <w:sz w:val="24"/>
          <w:szCs w:val="24"/>
        </w:rPr>
      </w:pPr>
      <w:r w:rsidRPr="003A7FFA">
        <w:rPr>
          <w:rFonts w:ascii="Times New Roman" w:hAnsi="Times New Roman" w:cs="Times New Roman"/>
          <w:color w:val="000000"/>
          <w:sz w:val="24"/>
          <w:szCs w:val="24"/>
        </w:rPr>
        <w:tab/>
        <w:t xml:space="preserve">На підставі статей 140, 142 Конституцій України, статті 26 Закону України «Про місцеве самоврядування в Україні» частини першої статті 77 Бюджетного кодексу України, Закону України «Про Державний бюджет України на 2019 рік»,  </w:t>
      </w:r>
      <w:proofErr w:type="spellStart"/>
      <w:r w:rsidRPr="003A7FFA">
        <w:rPr>
          <w:rFonts w:ascii="Times New Roman" w:hAnsi="Times New Roman" w:cs="Times New Roman"/>
          <w:color w:val="000000"/>
          <w:sz w:val="24"/>
          <w:szCs w:val="24"/>
        </w:rPr>
        <w:t>Мар’янівська</w:t>
      </w:r>
      <w:proofErr w:type="spellEnd"/>
      <w:r w:rsidRPr="003A7FFA">
        <w:rPr>
          <w:rFonts w:ascii="Times New Roman" w:hAnsi="Times New Roman" w:cs="Times New Roman"/>
          <w:color w:val="000000"/>
          <w:sz w:val="24"/>
          <w:szCs w:val="24"/>
        </w:rPr>
        <w:t xml:space="preserve"> сільська рада</w:t>
      </w:r>
    </w:p>
    <w:p w:rsidR="000E3A78" w:rsidRPr="003A7FFA" w:rsidRDefault="000E3A78" w:rsidP="000E3A78">
      <w:pPr>
        <w:jc w:val="center"/>
        <w:rPr>
          <w:rFonts w:ascii="Times New Roman" w:hAnsi="Times New Roman" w:cs="Times New Roman"/>
          <w:b/>
          <w:color w:val="000000"/>
          <w:sz w:val="24"/>
          <w:szCs w:val="24"/>
        </w:rPr>
      </w:pPr>
      <w:r w:rsidRPr="003A7FFA">
        <w:rPr>
          <w:rFonts w:ascii="Times New Roman" w:hAnsi="Times New Roman" w:cs="Times New Roman"/>
          <w:color w:val="000000"/>
          <w:sz w:val="24"/>
          <w:szCs w:val="24"/>
        </w:rPr>
        <w:br/>
      </w:r>
      <w:r w:rsidRPr="003A7FFA">
        <w:rPr>
          <w:rFonts w:ascii="Times New Roman" w:hAnsi="Times New Roman" w:cs="Times New Roman"/>
          <w:b/>
          <w:color w:val="000000"/>
          <w:sz w:val="24"/>
          <w:szCs w:val="24"/>
        </w:rPr>
        <w:t>В И Р І Ш И Л А:</w:t>
      </w:r>
    </w:p>
    <w:tbl>
      <w:tblPr>
        <w:tblW w:w="10632" w:type="dxa"/>
        <w:tblInd w:w="-459" w:type="dxa"/>
        <w:tblLook w:val="04A0"/>
      </w:tblPr>
      <w:tblGrid>
        <w:gridCol w:w="459"/>
        <w:gridCol w:w="4309"/>
        <w:gridCol w:w="2197"/>
        <w:gridCol w:w="2958"/>
        <w:gridCol w:w="709"/>
      </w:tblGrid>
      <w:tr w:rsidR="000E3A78" w:rsidRPr="003A7FFA" w:rsidTr="000E3A78">
        <w:trPr>
          <w:trHeight w:val="120"/>
        </w:trPr>
        <w:tc>
          <w:tcPr>
            <w:tcW w:w="10632" w:type="dxa"/>
            <w:gridSpan w:val="5"/>
          </w:tcPr>
          <w:p w:rsidR="000E3A78" w:rsidRPr="003A7FFA" w:rsidRDefault="000E3A78" w:rsidP="00995163">
            <w:pPr>
              <w:rPr>
                <w:rFonts w:ascii="Times New Roman" w:eastAsia="Times New Roman" w:hAnsi="Times New Roman" w:cs="Times New Roman"/>
                <w:color w:val="000000"/>
                <w:sz w:val="24"/>
                <w:szCs w:val="24"/>
                <w:lang w:eastAsia="ru-RU"/>
              </w:rPr>
            </w:pPr>
            <w:bookmarkStart w:id="0" w:name="30"/>
            <w:r w:rsidRPr="003A7FFA">
              <w:rPr>
                <w:rFonts w:ascii="Times New Roman" w:hAnsi="Times New Roman" w:cs="Times New Roman"/>
                <w:b/>
                <w:color w:val="000000"/>
                <w:sz w:val="24"/>
                <w:szCs w:val="24"/>
              </w:rPr>
              <w:t xml:space="preserve">        1.</w:t>
            </w:r>
            <w:r w:rsidRPr="003A7FFA">
              <w:rPr>
                <w:rFonts w:ascii="Times New Roman" w:hAnsi="Times New Roman" w:cs="Times New Roman"/>
                <w:color w:val="000000"/>
                <w:sz w:val="24"/>
                <w:szCs w:val="24"/>
              </w:rPr>
              <w:t xml:space="preserve"> Визначити на 2019 рік:</w:t>
            </w:r>
            <w:bookmarkEnd w:id="0"/>
          </w:p>
          <w:p w:rsidR="000E3A78" w:rsidRPr="003A7FFA" w:rsidRDefault="000E3A78" w:rsidP="000E3A78">
            <w:pPr>
              <w:numPr>
                <w:ilvl w:val="0"/>
                <w:numId w:val="1"/>
              </w:numPr>
              <w:spacing w:after="0" w:line="240" w:lineRule="auto"/>
              <w:ind w:left="33" w:firstLine="327"/>
              <w:jc w:val="both"/>
              <w:rPr>
                <w:rFonts w:ascii="Times New Roman" w:hAnsi="Times New Roman" w:cs="Times New Roman"/>
                <w:color w:val="000000"/>
                <w:sz w:val="24"/>
                <w:szCs w:val="24"/>
              </w:rPr>
            </w:pPr>
            <w:bookmarkStart w:id="1" w:name="31"/>
            <w:r w:rsidRPr="003A7FFA">
              <w:rPr>
                <w:rFonts w:ascii="Times New Roman" w:hAnsi="Times New Roman" w:cs="Times New Roman"/>
                <w:b/>
                <w:color w:val="000000"/>
                <w:sz w:val="24"/>
                <w:szCs w:val="24"/>
              </w:rPr>
              <w:t>доходи</w:t>
            </w:r>
            <w:r w:rsidRPr="003A7FFA">
              <w:rPr>
                <w:rFonts w:ascii="Times New Roman" w:hAnsi="Times New Roman" w:cs="Times New Roman"/>
                <w:color w:val="000000"/>
                <w:sz w:val="24"/>
                <w:szCs w:val="24"/>
              </w:rPr>
              <w:t xml:space="preserve"> сільського бюджету у сумі  </w:t>
            </w:r>
            <w:r w:rsidRPr="003A7FFA">
              <w:rPr>
                <w:rFonts w:ascii="Times New Roman" w:hAnsi="Times New Roman" w:cs="Times New Roman"/>
                <w:color w:val="000000"/>
                <w:sz w:val="24"/>
                <w:szCs w:val="24"/>
                <w:u w:val="single"/>
              </w:rPr>
              <w:t xml:space="preserve"> 25793800  </w:t>
            </w:r>
            <w:r w:rsidRPr="003A7FFA">
              <w:rPr>
                <w:rFonts w:ascii="Times New Roman" w:hAnsi="Times New Roman" w:cs="Times New Roman"/>
                <w:color w:val="000000"/>
                <w:sz w:val="24"/>
                <w:szCs w:val="24"/>
              </w:rPr>
              <w:t xml:space="preserve"> гривень, у тому числі доходи</w:t>
            </w:r>
          </w:p>
          <w:p w:rsidR="000E3A78" w:rsidRPr="003A7FFA" w:rsidRDefault="000E3A78" w:rsidP="00995163">
            <w:pPr>
              <w:ind w:left="33"/>
              <w:rPr>
                <w:rFonts w:ascii="Times New Roman" w:hAnsi="Times New Roman" w:cs="Times New Roman"/>
                <w:color w:val="000000"/>
                <w:sz w:val="24"/>
                <w:szCs w:val="24"/>
              </w:rPr>
            </w:pPr>
            <w:r w:rsidRPr="003A7FFA">
              <w:rPr>
                <w:rFonts w:ascii="Times New Roman" w:hAnsi="Times New Roman" w:cs="Times New Roman"/>
                <w:color w:val="000000"/>
                <w:sz w:val="24"/>
                <w:szCs w:val="24"/>
              </w:rPr>
              <w:t xml:space="preserve">загального фонду сільського бюджету - </w:t>
            </w:r>
            <w:r w:rsidRPr="003A7FFA">
              <w:rPr>
                <w:rFonts w:ascii="Times New Roman" w:hAnsi="Times New Roman" w:cs="Times New Roman"/>
                <w:color w:val="000000"/>
                <w:sz w:val="24"/>
                <w:szCs w:val="24"/>
                <w:u w:val="single"/>
              </w:rPr>
              <w:t xml:space="preserve"> 25651300 </w:t>
            </w:r>
            <w:r w:rsidRPr="003A7FFA">
              <w:rPr>
                <w:rFonts w:ascii="Times New Roman" w:hAnsi="Times New Roman" w:cs="Times New Roman"/>
                <w:color w:val="000000"/>
                <w:sz w:val="24"/>
                <w:szCs w:val="24"/>
              </w:rPr>
              <w:t xml:space="preserve"> гривень та доходи спеціального фонду місцевого бюджету - </w:t>
            </w:r>
            <w:r w:rsidRPr="003A7FFA">
              <w:rPr>
                <w:rFonts w:ascii="Times New Roman" w:hAnsi="Times New Roman" w:cs="Times New Roman"/>
                <w:color w:val="000000"/>
                <w:sz w:val="24"/>
                <w:szCs w:val="24"/>
                <w:u w:val="single"/>
              </w:rPr>
              <w:t xml:space="preserve"> 142500 </w:t>
            </w:r>
            <w:r w:rsidRPr="003A7FFA">
              <w:rPr>
                <w:rFonts w:ascii="Times New Roman" w:hAnsi="Times New Roman" w:cs="Times New Roman"/>
                <w:color w:val="000000"/>
                <w:sz w:val="24"/>
                <w:szCs w:val="24"/>
              </w:rPr>
              <w:t xml:space="preserve"> гривень згідно з додатком 1 до цього рішення;</w:t>
            </w:r>
            <w:bookmarkEnd w:id="1"/>
          </w:p>
          <w:p w:rsidR="000E3A78" w:rsidRPr="003A7FFA" w:rsidRDefault="000E3A78" w:rsidP="000E3A78">
            <w:pPr>
              <w:numPr>
                <w:ilvl w:val="0"/>
                <w:numId w:val="1"/>
              </w:numPr>
              <w:spacing w:after="0" w:line="240" w:lineRule="auto"/>
              <w:ind w:left="33" w:firstLine="327"/>
              <w:jc w:val="both"/>
              <w:rPr>
                <w:rFonts w:ascii="Times New Roman" w:hAnsi="Times New Roman" w:cs="Times New Roman"/>
                <w:color w:val="000000"/>
                <w:sz w:val="24"/>
                <w:szCs w:val="24"/>
              </w:rPr>
            </w:pPr>
            <w:bookmarkStart w:id="2" w:name="32"/>
            <w:r w:rsidRPr="003A7FFA">
              <w:rPr>
                <w:rFonts w:ascii="Times New Roman" w:hAnsi="Times New Roman" w:cs="Times New Roman"/>
                <w:b/>
                <w:color w:val="000000"/>
                <w:sz w:val="24"/>
                <w:szCs w:val="24"/>
              </w:rPr>
              <w:t>видатки</w:t>
            </w:r>
            <w:r w:rsidRPr="003A7FFA">
              <w:rPr>
                <w:rFonts w:ascii="Times New Roman" w:hAnsi="Times New Roman" w:cs="Times New Roman"/>
                <w:color w:val="000000"/>
                <w:sz w:val="24"/>
                <w:szCs w:val="24"/>
              </w:rPr>
              <w:t xml:space="preserve"> сільського бюджету у сумі </w:t>
            </w:r>
            <w:r w:rsidRPr="003A7FFA">
              <w:rPr>
                <w:rFonts w:ascii="Times New Roman" w:hAnsi="Times New Roman" w:cs="Times New Roman"/>
                <w:color w:val="000000"/>
                <w:sz w:val="24"/>
                <w:szCs w:val="24"/>
                <w:u w:val="single"/>
              </w:rPr>
              <w:t xml:space="preserve"> 25793800 </w:t>
            </w:r>
            <w:r w:rsidRPr="003A7FFA">
              <w:rPr>
                <w:rFonts w:ascii="Times New Roman" w:hAnsi="Times New Roman" w:cs="Times New Roman"/>
                <w:color w:val="000000"/>
                <w:sz w:val="24"/>
                <w:szCs w:val="24"/>
              </w:rPr>
              <w:t xml:space="preserve">  гривень, у тому числі видатки загального фонду місцевого бюджету - </w:t>
            </w:r>
            <w:r w:rsidRPr="003A7FFA">
              <w:rPr>
                <w:rFonts w:ascii="Times New Roman" w:hAnsi="Times New Roman" w:cs="Times New Roman"/>
                <w:color w:val="000000"/>
                <w:sz w:val="24"/>
                <w:szCs w:val="24"/>
                <w:u w:val="single"/>
              </w:rPr>
              <w:t xml:space="preserve"> 20597600 </w:t>
            </w:r>
            <w:r w:rsidRPr="003A7FFA">
              <w:rPr>
                <w:rFonts w:ascii="Times New Roman" w:hAnsi="Times New Roman" w:cs="Times New Roman"/>
                <w:color w:val="000000"/>
                <w:sz w:val="24"/>
                <w:szCs w:val="24"/>
              </w:rPr>
              <w:t xml:space="preserve"> гривень та видатки спеціального фонду місцевого бюджету - </w:t>
            </w:r>
            <w:r w:rsidRPr="003A7FFA">
              <w:rPr>
                <w:rFonts w:ascii="Times New Roman" w:hAnsi="Times New Roman" w:cs="Times New Roman"/>
                <w:color w:val="000000"/>
                <w:sz w:val="24"/>
                <w:szCs w:val="24"/>
                <w:u w:val="single"/>
              </w:rPr>
              <w:t xml:space="preserve"> 5196200 </w:t>
            </w:r>
            <w:r w:rsidRPr="003A7FFA">
              <w:rPr>
                <w:rFonts w:ascii="Times New Roman" w:hAnsi="Times New Roman" w:cs="Times New Roman"/>
                <w:color w:val="000000"/>
                <w:sz w:val="24"/>
                <w:szCs w:val="24"/>
              </w:rPr>
              <w:t xml:space="preserve">  гривень;</w:t>
            </w:r>
            <w:bookmarkEnd w:id="2"/>
          </w:p>
          <w:p w:rsidR="000E3A78" w:rsidRPr="003A7FFA" w:rsidRDefault="000E3A78" w:rsidP="000E3A78">
            <w:pPr>
              <w:numPr>
                <w:ilvl w:val="0"/>
                <w:numId w:val="1"/>
              </w:numPr>
              <w:spacing w:after="0" w:line="240" w:lineRule="auto"/>
              <w:ind w:left="0" w:firstLine="360"/>
              <w:jc w:val="both"/>
              <w:rPr>
                <w:rFonts w:ascii="Times New Roman" w:hAnsi="Times New Roman" w:cs="Times New Roman"/>
                <w:color w:val="000000"/>
                <w:sz w:val="24"/>
                <w:szCs w:val="24"/>
              </w:rPr>
            </w:pPr>
            <w:bookmarkStart w:id="3" w:name="35"/>
            <w:r w:rsidRPr="003A7FFA">
              <w:rPr>
                <w:rFonts w:ascii="Times New Roman" w:hAnsi="Times New Roman" w:cs="Times New Roman"/>
                <w:b/>
                <w:color w:val="000000"/>
                <w:sz w:val="24"/>
                <w:szCs w:val="24"/>
              </w:rPr>
              <w:t>профіцит</w:t>
            </w:r>
            <w:r w:rsidRPr="003A7FFA">
              <w:rPr>
                <w:rFonts w:ascii="Times New Roman" w:hAnsi="Times New Roman" w:cs="Times New Roman"/>
                <w:color w:val="000000"/>
                <w:sz w:val="24"/>
                <w:szCs w:val="24"/>
              </w:rPr>
              <w:t xml:space="preserve"> за загальним  фондом сільського  бюджету у сумі </w:t>
            </w:r>
            <w:r w:rsidRPr="003A7FFA">
              <w:rPr>
                <w:rFonts w:ascii="Times New Roman" w:hAnsi="Times New Roman" w:cs="Times New Roman"/>
                <w:color w:val="000000"/>
                <w:sz w:val="24"/>
                <w:szCs w:val="24"/>
                <w:u w:val="single"/>
              </w:rPr>
              <w:t xml:space="preserve"> 5053700 </w:t>
            </w:r>
            <w:r w:rsidRPr="003A7FFA">
              <w:rPr>
                <w:rFonts w:ascii="Times New Roman" w:hAnsi="Times New Roman" w:cs="Times New Roman"/>
                <w:color w:val="000000"/>
                <w:sz w:val="24"/>
                <w:szCs w:val="24"/>
              </w:rPr>
              <w:t xml:space="preserve">  гривень згідно з додатком 2 до цього рішення;</w:t>
            </w:r>
            <w:bookmarkEnd w:id="3"/>
          </w:p>
          <w:p w:rsidR="000E3A78" w:rsidRPr="003A7FFA" w:rsidRDefault="000E3A78" w:rsidP="000E3A78">
            <w:pPr>
              <w:numPr>
                <w:ilvl w:val="0"/>
                <w:numId w:val="1"/>
              </w:numPr>
              <w:spacing w:after="0" w:line="240" w:lineRule="auto"/>
              <w:ind w:left="0" w:firstLine="360"/>
              <w:jc w:val="both"/>
              <w:rPr>
                <w:rFonts w:ascii="Times New Roman" w:hAnsi="Times New Roman" w:cs="Times New Roman"/>
                <w:color w:val="000000"/>
                <w:sz w:val="24"/>
                <w:szCs w:val="24"/>
              </w:rPr>
            </w:pPr>
            <w:bookmarkStart w:id="4" w:name="36"/>
            <w:r w:rsidRPr="003A7FFA">
              <w:rPr>
                <w:rFonts w:ascii="Times New Roman" w:hAnsi="Times New Roman" w:cs="Times New Roman"/>
                <w:b/>
                <w:color w:val="000000"/>
                <w:sz w:val="24"/>
                <w:szCs w:val="24"/>
              </w:rPr>
              <w:t>дефіцит</w:t>
            </w:r>
            <w:r w:rsidRPr="003A7FFA">
              <w:rPr>
                <w:rFonts w:ascii="Times New Roman" w:hAnsi="Times New Roman" w:cs="Times New Roman"/>
                <w:color w:val="000000"/>
                <w:sz w:val="24"/>
                <w:szCs w:val="24"/>
              </w:rPr>
              <w:t xml:space="preserve"> за  спеціальним  фондом сільського бюджету у сумі </w:t>
            </w:r>
            <w:r w:rsidRPr="003A7FFA">
              <w:rPr>
                <w:rFonts w:ascii="Times New Roman" w:hAnsi="Times New Roman" w:cs="Times New Roman"/>
                <w:color w:val="000000"/>
                <w:sz w:val="24"/>
                <w:szCs w:val="24"/>
                <w:u w:val="single"/>
              </w:rPr>
              <w:t xml:space="preserve"> 5053700 </w:t>
            </w:r>
            <w:r w:rsidRPr="003A7FFA">
              <w:rPr>
                <w:rFonts w:ascii="Times New Roman" w:hAnsi="Times New Roman" w:cs="Times New Roman"/>
                <w:color w:val="000000"/>
                <w:sz w:val="24"/>
                <w:szCs w:val="24"/>
              </w:rPr>
              <w:t xml:space="preserve">  гривень згідно з додатком 2 до цього рішення;</w:t>
            </w:r>
            <w:bookmarkEnd w:id="4"/>
          </w:p>
          <w:p w:rsidR="000E3A78" w:rsidRPr="003A7FFA" w:rsidRDefault="000E3A78" w:rsidP="000E3A78">
            <w:pPr>
              <w:numPr>
                <w:ilvl w:val="0"/>
                <w:numId w:val="1"/>
              </w:numPr>
              <w:spacing w:after="0" w:line="240" w:lineRule="auto"/>
              <w:ind w:left="0" w:firstLine="360"/>
              <w:jc w:val="both"/>
              <w:rPr>
                <w:rFonts w:ascii="Times New Roman" w:hAnsi="Times New Roman" w:cs="Times New Roman"/>
                <w:color w:val="000000"/>
                <w:sz w:val="24"/>
                <w:szCs w:val="24"/>
              </w:rPr>
            </w:pPr>
            <w:bookmarkStart w:id="5" w:name="37"/>
            <w:r w:rsidRPr="003A7FFA">
              <w:rPr>
                <w:rFonts w:ascii="Times New Roman" w:hAnsi="Times New Roman" w:cs="Times New Roman"/>
                <w:b/>
                <w:color w:val="000000"/>
                <w:sz w:val="24"/>
                <w:szCs w:val="24"/>
              </w:rPr>
              <w:t>оборотний залишок бюджетних коштів</w:t>
            </w:r>
            <w:r w:rsidRPr="003A7FFA">
              <w:rPr>
                <w:rFonts w:ascii="Times New Roman" w:hAnsi="Times New Roman" w:cs="Times New Roman"/>
                <w:color w:val="000000"/>
                <w:sz w:val="24"/>
                <w:szCs w:val="24"/>
              </w:rPr>
              <w:t xml:space="preserve"> сільського бюджету у розмірі </w:t>
            </w:r>
            <w:r w:rsidRPr="003A7FFA">
              <w:rPr>
                <w:rFonts w:ascii="Times New Roman" w:hAnsi="Times New Roman" w:cs="Times New Roman"/>
                <w:color w:val="000000"/>
                <w:sz w:val="24"/>
                <w:szCs w:val="24"/>
                <w:u w:val="single"/>
              </w:rPr>
              <w:t xml:space="preserve"> 12800   </w:t>
            </w:r>
            <w:r w:rsidRPr="003A7FFA">
              <w:rPr>
                <w:rFonts w:ascii="Times New Roman" w:hAnsi="Times New Roman" w:cs="Times New Roman"/>
                <w:color w:val="000000"/>
                <w:sz w:val="24"/>
                <w:szCs w:val="24"/>
              </w:rPr>
              <w:t xml:space="preserve"> гривень, що становить </w:t>
            </w:r>
            <w:r w:rsidRPr="003A7FFA">
              <w:rPr>
                <w:rFonts w:ascii="Times New Roman" w:hAnsi="Times New Roman" w:cs="Times New Roman"/>
                <w:color w:val="000000"/>
                <w:sz w:val="24"/>
                <w:szCs w:val="24"/>
                <w:u w:val="single"/>
              </w:rPr>
              <w:t>0,05</w:t>
            </w:r>
            <w:r w:rsidRPr="003A7FFA">
              <w:rPr>
                <w:rFonts w:ascii="Times New Roman" w:hAnsi="Times New Roman" w:cs="Times New Roman"/>
                <w:color w:val="000000"/>
                <w:sz w:val="24"/>
                <w:szCs w:val="24"/>
              </w:rPr>
              <w:t xml:space="preserve"> відсотків видатків загального фонду місцевого бюджету, визначених цим пунктом;</w:t>
            </w:r>
            <w:bookmarkEnd w:id="5"/>
          </w:p>
          <w:p w:rsidR="000E3A78" w:rsidRPr="003A7FFA" w:rsidRDefault="000E3A78" w:rsidP="000E3A78">
            <w:pPr>
              <w:numPr>
                <w:ilvl w:val="0"/>
                <w:numId w:val="1"/>
              </w:numPr>
              <w:spacing w:after="0" w:line="240" w:lineRule="auto"/>
              <w:ind w:left="0" w:firstLine="360"/>
              <w:jc w:val="both"/>
              <w:rPr>
                <w:rFonts w:ascii="Times New Roman" w:hAnsi="Times New Roman" w:cs="Times New Roman"/>
                <w:color w:val="000000"/>
                <w:sz w:val="24"/>
                <w:szCs w:val="24"/>
              </w:rPr>
            </w:pPr>
            <w:bookmarkStart w:id="6" w:name="38"/>
            <w:r w:rsidRPr="003A7FFA">
              <w:rPr>
                <w:rFonts w:ascii="Times New Roman" w:hAnsi="Times New Roman" w:cs="Times New Roman"/>
                <w:b/>
                <w:color w:val="000000"/>
                <w:sz w:val="24"/>
                <w:szCs w:val="24"/>
              </w:rPr>
              <w:t>резервний фонд</w:t>
            </w:r>
            <w:r w:rsidRPr="003A7FFA">
              <w:rPr>
                <w:rFonts w:ascii="Times New Roman" w:hAnsi="Times New Roman" w:cs="Times New Roman"/>
                <w:color w:val="000000"/>
                <w:sz w:val="24"/>
                <w:szCs w:val="24"/>
              </w:rPr>
              <w:t xml:space="preserve"> сільського бюджету у розмірі 0 гривень, що становить 0 відсотків видатків загального фонду сільського бюджету, визначених цим пунктом.</w:t>
            </w:r>
          </w:p>
          <w:bookmarkEnd w:id="6"/>
          <w:p w:rsidR="000E3A78" w:rsidRPr="003A7FFA" w:rsidRDefault="000E3A78" w:rsidP="00995163">
            <w:pPr>
              <w:rPr>
                <w:rFonts w:ascii="Times New Roman" w:hAnsi="Times New Roman" w:cs="Times New Roman"/>
                <w:color w:val="000000"/>
                <w:sz w:val="24"/>
                <w:szCs w:val="24"/>
              </w:rPr>
            </w:pPr>
          </w:p>
          <w:p w:rsidR="000E3A78" w:rsidRPr="003A7FFA" w:rsidRDefault="000E3A78" w:rsidP="00995163">
            <w:pPr>
              <w:rPr>
                <w:rFonts w:ascii="Times New Roman" w:hAnsi="Times New Roman" w:cs="Times New Roman"/>
                <w:color w:val="000000"/>
                <w:sz w:val="24"/>
                <w:szCs w:val="24"/>
              </w:rPr>
            </w:pPr>
            <w:bookmarkStart w:id="7" w:name="39"/>
            <w:r w:rsidRPr="003A7FFA">
              <w:rPr>
                <w:rFonts w:ascii="Times New Roman" w:hAnsi="Times New Roman" w:cs="Times New Roman"/>
                <w:b/>
                <w:color w:val="000000"/>
                <w:sz w:val="24"/>
                <w:szCs w:val="24"/>
              </w:rPr>
              <w:t xml:space="preserve">        2.</w:t>
            </w:r>
            <w:r w:rsidRPr="003A7FFA">
              <w:rPr>
                <w:rFonts w:ascii="Times New Roman" w:hAnsi="Times New Roman" w:cs="Times New Roman"/>
                <w:color w:val="000000"/>
                <w:sz w:val="24"/>
                <w:szCs w:val="24"/>
              </w:rPr>
              <w:t xml:space="preserve"> Затвердити </w:t>
            </w:r>
            <w:r w:rsidRPr="003A7FFA">
              <w:rPr>
                <w:rFonts w:ascii="Times New Roman" w:hAnsi="Times New Roman" w:cs="Times New Roman"/>
                <w:b/>
                <w:color w:val="000000"/>
                <w:sz w:val="24"/>
                <w:szCs w:val="24"/>
              </w:rPr>
              <w:t>бюджетні призначення</w:t>
            </w:r>
            <w:r w:rsidRPr="003A7FFA">
              <w:rPr>
                <w:rFonts w:ascii="Times New Roman" w:hAnsi="Times New Roman" w:cs="Times New Roman"/>
                <w:color w:val="000000"/>
                <w:sz w:val="24"/>
                <w:szCs w:val="24"/>
              </w:rPr>
              <w:t xml:space="preserve"> головним розпорядникам коштів сільського бюджету об’єднаної територіальної громади на 2019 рік у розрізі відповідальних виконавців за бюджетними програмами згідно з додатком 3 до цього рішення.</w:t>
            </w:r>
            <w:bookmarkEnd w:id="7"/>
          </w:p>
          <w:p w:rsidR="000E3A78" w:rsidRPr="003A7FFA" w:rsidRDefault="000E3A78" w:rsidP="00995163">
            <w:pPr>
              <w:rPr>
                <w:rFonts w:ascii="Times New Roman" w:hAnsi="Times New Roman" w:cs="Times New Roman"/>
                <w:color w:val="000000"/>
                <w:sz w:val="24"/>
                <w:szCs w:val="24"/>
              </w:rPr>
            </w:pPr>
            <w:bookmarkStart w:id="8" w:name="40"/>
            <w:r w:rsidRPr="003A7FFA">
              <w:rPr>
                <w:rFonts w:ascii="Times New Roman" w:hAnsi="Times New Roman" w:cs="Times New Roman"/>
                <w:b/>
                <w:color w:val="000000"/>
                <w:sz w:val="24"/>
                <w:szCs w:val="24"/>
              </w:rPr>
              <w:t xml:space="preserve">        3.</w:t>
            </w:r>
            <w:r w:rsidRPr="003A7FFA">
              <w:rPr>
                <w:rFonts w:ascii="Times New Roman" w:hAnsi="Times New Roman" w:cs="Times New Roman"/>
                <w:color w:val="000000"/>
                <w:sz w:val="24"/>
                <w:szCs w:val="24"/>
              </w:rPr>
              <w:t xml:space="preserve"> Затвердити на 2019 рік </w:t>
            </w:r>
            <w:r w:rsidRPr="003A7FFA">
              <w:rPr>
                <w:rFonts w:ascii="Times New Roman" w:hAnsi="Times New Roman" w:cs="Times New Roman"/>
                <w:b/>
                <w:color w:val="000000"/>
                <w:sz w:val="24"/>
                <w:szCs w:val="24"/>
              </w:rPr>
              <w:t>міжбюджетні трансферти</w:t>
            </w:r>
            <w:r w:rsidRPr="003A7FFA">
              <w:rPr>
                <w:rFonts w:ascii="Times New Roman" w:hAnsi="Times New Roman" w:cs="Times New Roman"/>
                <w:color w:val="000000"/>
                <w:sz w:val="24"/>
                <w:szCs w:val="24"/>
              </w:rPr>
              <w:t xml:space="preserve"> згідно з додатком 5 до цього рішення.</w:t>
            </w:r>
            <w:bookmarkEnd w:id="8"/>
          </w:p>
          <w:p w:rsidR="000E3A78" w:rsidRPr="003A7FFA" w:rsidRDefault="000E3A78" w:rsidP="00995163">
            <w:pPr>
              <w:rPr>
                <w:rFonts w:ascii="Times New Roman" w:hAnsi="Times New Roman" w:cs="Times New Roman"/>
                <w:color w:val="000000"/>
                <w:sz w:val="24"/>
                <w:szCs w:val="24"/>
              </w:rPr>
            </w:pPr>
            <w:bookmarkStart w:id="9" w:name="42"/>
            <w:r w:rsidRPr="003A7FFA">
              <w:rPr>
                <w:rFonts w:ascii="Times New Roman" w:hAnsi="Times New Roman" w:cs="Times New Roman"/>
                <w:color w:val="000000"/>
                <w:sz w:val="24"/>
                <w:szCs w:val="24"/>
              </w:rPr>
              <w:t xml:space="preserve">        Умови надання іншої субвенції з сільського бюджету об’єднаної територіальної громади іншим </w:t>
            </w:r>
            <w:r w:rsidRPr="003A7FFA">
              <w:rPr>
                <w:rFonts w:ascii="Times New Roman" w:hAnsi="Times New Roman" w:cs="Times New Roman"/>
                <w:color w:val="000000"/>
                <w:sz w:val="24"/>
                <w:szCs w:val="24"/>
              </w:rPr>
              <w:lastRenderedPageBreak/>
              <w:t>бюджетам визначаються договорами сторін</w:t>
            </w:r>
            <w:bookmarkEnd w:id="9"/>
          </w:p>
          <w:p w:rsidR="000E3A78" w:rsidRPr="003A7FFA" w:rsidRDefault="000E3A78" w:rsidP="00995163">
            <w:pPr>
              <w:rPr>
                <w:rFonts w:ascii="Times New Roman" w:hAnsi="Times New Roman" w:cs="Times New Roman"/>
                <w:color w:val="000000"/>
                <w:sz w:val="24"/>
                <w:szCs w:val="24"/>
              </w:rPr>
            </w:pPr>
            <w:bookmarkStart w:id="10" w:name="43"/>
            <w:r w:rsidRPr="003A7FFA">
              <w:rPr>
                <w:rFonts w:ascii="Times New Roman" w:hAnsi="Times New Roman" w:cs="Times New Roman"/>
                <w:b/>
                <w:color w:val="000000"/>
                <w:sz w:val="24"/>
                <w:szCs w:val="24"/>
              </w:rPr>
              <w:t xml:space="preserve">        4.</w:t>
            </w:r>
            <w:r w:rsidRPr="003A7FFA">
              <w:rPr>
                <w:rFonts w:ascii="Times New Roman" w:hAnsi="Times New Roman" w:cs="Times New Roman"/>
                <w:color w:val="000000"/>
                <w:sz w:val="24"/>
                <w:szCs w:val="24"/>
              </w:rPr>
              <w:t xml:space="preserve"> Затвердити на 2019 рік:</w:t>
            </w:r>
          </w:p>
          <w:p w:rsidR="000E3A78" w:rsidRPr="003A7FFA" w:rsidRDefault="000E3A78" w:rsidP="000E3A78">
            <w:pPr>
              <w:numPr>
                <w:ilvl w:val="0"/>
                <w:numId w:val="2"/>
              </w:numPr>
              <w:spacing w:after="0" w:line="240" w:lineRule="auto"/>
              <w:ind w:left="317" w:firstLine="103"/>
              <w:jc w:val="both"/>
              <w:rPr>
                <w:rFonts w:ascii="Times New Roman" w:hAnsi="Times New Roman" w:cs="Times New Roman"/>
                <w:color w:val="000000"/>
                <w:sz w:val="24"/>
                <w:szCs w:val="24"/>
              </w:rPr>
            </w:pPr>
            <w:r w:rsidRPr="003A7FFA">
              <w:rPr>
                <w:rFonts w:ascii="Times New Roman" w:hAnsi="Times New Roman" w:cs="Times New Roman"/>
                <w:color w:val="000000"/>
                <w:sz w:val="24"/>
                <w:szCs w:val="24"/>
              </w:rPr>
              <w:t>перелік об’єктів, фінансування яких буде здійснюватись за рахунок коштів бюджету розвитку сільського бюджету, згідно з додатком 6 до цього рішення;</w:t>
            </w:r>
          </w:p>
          <w:p w:rsidR="000E3A78" w:rsidRPr="003A7FFA" w:rsidRDefault="000E3A78" w:rsidP="000E3A78">
            <w:pPr>
              <w:numPr>
                <w:ilvl w:val="0"/>
                <w:numId w:val="2"/>
              </w:numPr>
              <w:spacing w:after="0" w:line="240" w:lineRule="auto"/>
              <w:ind w:left="317" w:firstLine="103"/>
              <w:jc w:val="both"/>
              <w:rPr>
                <w:rFonts w:ascii="Times New Roman" w:hAnsi="Times New Roman" w:cs="Times New Roman"/>
                <w:color w:val="000000"/>
                <w:sz w:val="24"/>
                <w:szCs w:val="24"/>
              </w:rPr>
            </w:pPr>
            <w:r w:rsidRPr="003A7FFA">
              <w:rPr>
                <w:rFonts w:ascii="Times New Roman" w:hAnsi="Times New Roman" w:cs="Times New Roman"/>
                <w:color w:val="000000"/>
                <w:sz w:val="24"/>
                <w:szCs w:val="24"/>
              </w:rPr>
              <w:t>перелік природоохоронних заходів та об’єктів, фінансування яких буде здійснюватись за рахунок коштів сільського фонду охорони навколишнього природного середовища, згідно з додатком 7 до цього рішення.</w:t>
            </w:r>
          </w:p>
          <w:bookmarkEnd w:id="10"/>
          <w:p w:rsidR="000E3A78" w:rsidRPr="003A7FFA" w:rsidRDefault="000E3A78" w:rsidP="00995163">
            <w:pPr>
              <w:rPr>
                <w:rFonts w:ascii="Times New Roman" w:hAnsi="Times New Roman" w:cs="Times New Roman"/>
                <w:color w:val="000000"/>
                <w:sz w:val="24"/>
                <w:szCs w:val="24"/>
              </w:rPr>
            </w:pPr>
          </w:p>
          <w:p w:rsidR="000E3A78" w:rsidRPr="003A7FFA" w:rsidRDefault="000E3A78" w:rsidP="00995163">
            <w:pPr>
              <w:rPr>
                <w:rFonts w:ascii="Times New Roman" w:hAnsi="Times New Roman" w:cs="Times New Roman"/>
                <w:color w:val="000000"/>
                <w:sz w:val="24"/>
                <w:szCs w:val="24"/>
              </w:rPr>
            </w:pPr>
            <w:bookmarkStart w:id="11" w:name="44"/>
            <w:r w:rsidRPr="003A7FFA">
              <w:rPr>
                <w:rFonts w:ascii="Times New Roman" w:hAnsi="Times New Roman" w:cs="Times New Roman"/>
                <w:b/>
                <w:color w:val="000000"/>
                <w:sz w:val="24"/>
                <w:szCs w:val="24"/>
              </w:rPr>
              <w:t xml:space="preserve">        5.</w:t>
            </w:r>
            <w:r w:rsidRPr="003A7FFA">
              <w:rPr>
                <w:rFonts w:ascii="Times New Roman" w:hAnsi="Times New Roman" w:cs="Times New Roman"/>
                <w:color w:val="000000"/>
                <w:sz w:val="24"/>
                <w:szCs w:val="24"/>
              </w:rPr>
              <w:t xml:space="preserve"> Затвердити у складі видатків сільського бюджету кошти на</w:t>
            </w:r>
            <w:r w:rsidRPr="003A7FFA">
              <w:rPr>
                <w:rFonts w:ascii="Times New Roman" w:hAnsi="Times New Roman" w:cs="Times New Roman"/>
                <w:b/>
                <w:color w:val="000000"/>
                <w:sz w:val="24"/>
                <w:szCs w:val="24"/>
              </w:rPr>
              <w:t xml:space="preserve"> </w:t>
            </w:r>
            <w:r w:rsidRPr="003A7FFA">
              <w:rPr>
                <w:rFonts w:ascii="Times New Roman" w:hAnsi="Times New Roman" w:cs="Times New Roman"/>
                <w:color w:val="000000"/>
                <w:sz w:val="24"/>
                <w:szCs w:val="24"/>
              </w:rPr>
              <w:t xml:space="preserve">реалізацію місцевих програм у сумі </w:t>
            </w:r>
            <w:r w:rsidRPr="003A7FFA">
              <w:rPr>
                <w:rFonts w:ascii="Times New Roman" w:hAnsi="Times New Roman" w:cs="Times New Roman"/>
                <w:color w:val="000000"/>
                <w:sz w:val="24"/>
                <w:szCs w:val="24"/>
                <w:u w:val="single"/>
              </w:rPr>
              <w:t xml:space="preserve"> 25793800,00</w:t>
            </w:r>
            <w:r w:rsidRPr="003A7FFA">
              <w:rPr>
                <w:rFonts w:ascii="Times New Roman" w:hAnsi="Times New Roman" w:cs="Times New Roman"/>
                <w:color w:val="000000"/>
                <w:sz w:val="24"/>
                <w:szCs w:val="24"/>
              </w:rPr>
              <w:t xml:space="preserve"> гривень згідно з додатком 8 до цього рішення.</w:t>
            </w:r>
            <w:bookmarkEnd w:id="11"/>
          </w:p>
          <w:p w:rsidR="000E3A78" w:rsidRPr="003A7FFA" w:rsidRDefault="000E3A78" w:rsidP="00995163">
            <w:pPr>
              <w:rPr>
                <w:rFonts w:ascii="Times New Roman" w:hAnsi="Times New Roman" w:cs="Times New Roman"/>
                <w:color w:val="000000"/>
                <w:sz w:val="24"/>
                <w:szCs w:val="24"/>
              </w:rPr>
            </w:pPr>
            <w:bookmarkStart w:id="12" w:name="46"/>
            <w:r w:rsidRPr="003A7FFA">
              <w:rPr>
                <w:rFonts w:ascii="Times New Roman" w:hAnsi="Times New Roman" w:cs="Times New Roman"/>
                <w:b/>
                <w:color w:val="000000"/>
                <w:sz w:val="24"/>
                <w:szCs w:val="24"/>
              </w:rPr>
              <w:t xml:space="preserve">        6.</w:t>
            </w:r>
            <w:r w:rsidRPr="003A7FFA">
              <w:rPr>
                <w:rFonts w:ascii="Times New Roman" w:hAnsi="Times New Roman" w:cs="Times New Roman"/>
                <w:color w:val="000000"/>
                <w:sz w:val="24"/>
                <w:szCs w:val="24"/>
              </w:rPr>
              <w:t xml:space="preserve"> Установити, що у загальному фонді місцевого бюджету на 2019 рік:</w:t>
            </w:r>
            <w:bookmarkEnd w:id="12"/>
          </w:p>
          <w:p w:rsidR="000E3A78" w:rsidRPr="003A7FFA" w:rsidRDefault="000E3A78" w:rsidP="000E3A78">
            <w:pPr>
              <w:numPr>
                <w:ilvl w:val="0"/>
                <w:numId w:val="3"/>
              </w:numPr>
              <w:spacing w:after="0" w:line="240" w:lineRule="auto"/>
              <w:ind w:left="317" w:firstLine="568"/>
              <w:jc w:val="both"/>
              <w:rPr>
                <w:rFonts w:ascii="Times New Roman" w:hAnsi="Times New Roman" w:cs="Times New Roman"/>
                <w:color w:val="000000"/>
                <w:sz w:val="24"/>
                <w:szCs w:val="24"/>
              </w:rPr>
            </w:pPr>
            <w:bookmarkStart w:id="13" w:name="47"/>
            <w:r w:rsidRPr="003A7FFA">
              <w:rPr>
                <w:rFonts w:ascii="Times New Roman" w:hAnsi="Times New Roman" w:cs="Times New Roman"/>
                <w:color w:val="000000"/>
                <w:sz w:val="24"/>
                <w:szCs w:val="24"/>
              </w:rPr>
              <w:t>до доходів загального фонду сільського бюджету об’єднаної територіальної громади  належать доходи, визначені статтями 64 Бюджетного кодексу України, та трансферти, визначені статтями 97, 101 Бюджетного кодексу України (крім субвенцій, визначених статтею 691 та частиною першою статті 71 Бюджетного кодексу України);</w:t>
            </w:r>
          </w:p>
          <w:bookmarkEnd w:id="13"/>
          <w:p w:rsidR="000E3A78" w:rsidRPr="003A7FFA" w:rsidRDefault="000E3A78" w:rsidP="00995163">
            <w:pPr>
              <w:ind w:left="900"/>
              <w:rPr>
                <w:rFonts w:ascii="Times New Roman" w:hAnsi="Times New Roman" w:cs="Times New Roman"/>
                <w:color w:val="000000"/>
                <w:sz w:val="24"/>
                <w:szCs w:val="24"/>
              </w:rPr>
            </w:pPr>
          </w:p>
          <w:p w:rsidR="000E3A78" w:rsidRPr="003A7FFA" w:rsidRDefault="000E3A78" w:rsidP="000E3A78">
            <w:pPr>
              <w:numPr>
                <w:ilvl w:val="0"/>
                <w:numId w:val="3"/>
              </w:numPr>
              <w:spacing w:after="0" w:line="240" w:lineRule="auto"/>
              <w:ind w:left="317" w:firstLine="568"/>
              <w:jc w:val="both"/>
              <w:rPr>
                <w:rFonts w:ascii="Times New Roman" w:hAnsi="Times New Roman" w:cs="Times New Roman"/>
                <w:color w:val="000000"/>
                <w:sz w:val="24"/>
                <w:szCs w:val="24"/>
              </w:rPr>
            </w:pPr>
            <w:bookmarkStart w:id="14" w:name="50"/>
            <w:r w:rsidRPr="003A7FFA">
              <w:rPr>
                <w:rFonts w:ascii="Times New Roman" w:hAnsi="Times New Roman" w:cs="Times New Roman"/>
                <w:color w:val="000000"/>
                <w:sz w:val="24"/>
                <w:szCs w:val="24"/>
              </w:rPr>
              <w:t>джерелами формування у частині фінансування є надходження, визначені частиною першою  статті 72 Бюджетного кодексу України.</w:t>
            </w:r>
          </w:p>
          <w:bookmarkEnd w:id="14"/>
          <w:p w:rsidR="000E3A78" w:rsidRPr="003A7FFA" w:rsidRDefault="000E3A78" w:rsidP="00995163">
            <w:pPr>
              <w:pStyle w:val="a3"/>
              <w:rPr>
                <w:rFonts w:ascii="Times New Roman" w:hAnsi="Times New Roman" w:cs="Times New Roman"/>
                <w:color w:val="000000"/>
                <w:sz w:val="24"/>
                <w:szCs w:val="24"/>
              </w:rPr>
            </w:pPr>
          </w:p>
          <w:p w:rsidR="000E3A78" w:rsidRPr="003A7FFA" w:rsidRDefault="000E3A78" w:rsidP="00995163">
            <w:pPr>
              <w:rPr>
                <w:rFonts w:ascii="Times New Roman" w:hAnsi="Times New Roman" w:cs="Times New Roman"/>
                <w:color w:val="000000"/>
                <w:sz w:val="24"/>
                <w:szCs w:val="24"/>
              </w:rPr>
            </w:pPr>
            <w:bookmarkStart w:id="15" w:name="54"/>
            <w:r w:rsidRPr="003A7FFA">
              <w:rPr>
                <w:rFonts w:ascii="Times New Roman" w:hAnsi="Times New Roman" w:cs="Times New Roman"/>
                <w:b/>
                <w:color w:val="000000"/>
                <w:sz w:val="24"/>
                <w:szCs w:val="24"/>
              </w:rPr>
              <w:t xml:space="preserve">        7.</w:t>
            </w:r>
            <w:r w:rsidRPr="003A7FFA">
              <w:rPr>
                <w:rFonts w:ascii="Times New Roman" w:hAnsi="Times New Roman" w:cs="Times New Roman"/>
                <w:color w:val="000000"/>
                <w:sz w:val="24"/>
                <w:szCs w:val="24"/>
              </w:rPr>
              <w:t xml:space="preserve"> Установити, що джерелами формування спеціального фонду місцевого бюджету на 2019 рік:</w:t>
            </w:r>
            <w:bookmarkEnd w:id="15"/>
          </w:p>
          <w:p w:rsidR="000E3A78" w:rsidRPr="003A7FFA" w:rsidRDefault="000E3A78" w:rsidP="00995163">
            <w:pPr>
              <w:rPr>
                <w:rFonts w:ascii="Times New Roman" w:hAnsi="Times New Roman" w:cs="Times New Roman"/>
                <w:color w:val="000000"/>
                <w:sz w:val="24"/>
                <w:szCs w:val="24"/>
              </w:rPr>
            </w:pPr>
            <w:bookmarkStart w:id="16" w:name="55"/>
            <w:r w:rsidRPr="003A7FFA">
              <w:rPr>
                <w:rFonts w:ascii="Times New Roman" w:hAnsi="Times New Roman" w:cs="Times New Roman"/>
                <w:color w:val="000000"/>
                <w:sz w:val="24"/>
                <w:szCs w:val="24"/>
              </w:rPr>
              <w:t xml:space="preserve">    1) у частині доходів є надходження, визначені статтями 69-1, частиною першою статті 71, 97, 101  Бюджетного кодексу України</w:t>
            </w:r>
            <w:bookmarkStart w:id="17" w:name="57"/>
            <w:bookmarkEnd w:id="16"/>
            <w:r w:rsidRPr="003A7FFA">
              <w:rPr>
                <w:rFonts w:ascii="Times New Roman" w:hAnsi="Times New Roman" w:cs="Times New Roman"/>
                <w:color w:val="000000"/>
                <w:sz w:val="24"/>
                <w:szCs w:val="24"/>
              </w:rPr>
              <w:t>;</w:t>
            </w:r>
            <w:bookmarkEnd w:id="17"/>
          </w:p>
          <w:p w:rsidR="000E3A78" w:rsidRPr="003A7FFA" w:rsidRDefault="000E3A78" w:rsidP="00995163">
            <w:pPr>
              <w:rPr>
                <w:rFonts w:ascii="Times New Roman" w:hAnsi="Times New Roman" w:cs="Times New Roman"/>
                <w:color w:val="000000"/>
                <w:sz w:val="24"/>
                <w:szCs w:val="24"/>
              </w:rPr>
            </w:pPr>
            <w:bookmarkStart w:id="18" w:name="58"/>
            <w:r w:rsidRPr="003A7FFA">
              <w:rPr>
                <w:rFonts w:ascii="Times New Roman" w:hAnsi="Times New Roman" w:cs="Times New Roman"/>
                <w:color w:val="000000"/>
                <w:sz w:val="24"/>
                <w:szCs w:val="24"/>
              </w:rPr>
              <w:t xml:space="preserve">    2) у частині фінансування є надходження, визначені  частиною другою статті 72 Бюджетного кодексу України.</w:t>
            </w:r>
            <w:bookmarkEnd w:id="18"/>
          </w:p>
          <w:p w:rsidR="000E3A78" w:rsidRPr="003A7FFA" w:rsidRDefault="000E3A78" w:rsidP="00995163">
            <w:pPr>
              <w:rPr>
                <w:rFonts w:ascii="Times New Roman" w:hAnsi="Times New Roman" w:cs="Times New Roman"/>
                <w:color w:val="000000"/>
                <w:sz w:val="24"/>
                <w:szCs w:val="24"/>
              </w:rPr>
            </w:pPr>
            <w:bookmarkStart w:id="19" w:name="62"/>
          </w:p>
          <w:p w:rsidR="000E3A78" w:rsidRPr="003A7FFA" w:rsidRDefault="000E3A78" w:rsidP="00995163">
            <w:pPr>
              <w:rPr>
                <w:rFonts w:ascii="Times New Roman" w:hAnsi="Times New Roman" w:cs="Times New Roman"/>
                <w:color w:val="000000"/>
                <w:sz w:val="24"/>
                <w:szCs w:val="24"/>
              </w:rPr>
            </w:pPr>
            <w:r w:rsidRPr="003A7FFA">
              <w:rPr>
                <w:rFonts w:ascii="Times New Roman" w:hAnsi="Times New Roman" w:cs="Times New Roman"/>
                <w:b/>
                <w:color w:val="000000"/>
                <w:sz w:val="24"/>
                <w:szCs w:val="24"/>
              </w:rPr>
              <w:t xml:space="preserve">        8.</w:t>
            </w:r>
            <w:r w:rsidRPr="003A7FFA">
              <w:rPr>
                <w:rFonts w:ascii="Times New Roman" w:hAnsi="Times New Roman" w:cs="Times New Roman"/>
                <w:color w:val="000000"/>
                <w:sz w:val="24"/>
                <w:szCs w:val="24"/>
              </w:rPr>
              <w:t xml:space="preserve"> Установити, що у 2019 році кошти, отримані до спеціального фонду сільського бюджету згідно з пунктом 7 даного рішення, спрямовуються на реалізацію заходів,  визначених частиною другою статті 71 Бюджетного кодексу України</w:t>
            </w:r>
            <w:bookmarkStart w:id="20" w:name="64"/>
            <w:bookmarkEnd w:id="19"/>
            <w:r w:rsidRPr="003A7FFA">
              <w:rPr>
                <w:rFonts w:ascii="Times New Roman" w:hAnsi="Times New Roman" w:cs="Times New Roman"/>
                <w:color w:val="000000"/>
                <w:sz w:val="24"/>
                <w:szCs w:val="24"/>
              </w:rPr>
              <w:t>.</w:t>
            </w:r>
          </w:p>
          <w:bookmarkEnd w:id="20"/>
          <w:p w:rsidR="000E3A78" w:rsidRPr="003A7FFA" w:rsidRDefault="000E3A78" w:rsidP="00995163">
            <w:pPr>
              <w:rPr>
                <w:rFonts w:ascii="Times New Roman" w:hAnsi="Times New Roman" w:cs="Times New Roman"/>
                <w:color w:val="000000"/>
                <w:sz w:val="24"/>
                <w:szCs w:val="24"/>
              </w:rPr>
            </w:pPr>
          </w:p>
          <w:p w:rsidR="000E3A78" w:rsidRPr="003A7FFA" w:rsidRDefault="000E3A78" w:rsidP="00995163">
            <w:pPr>
              <w:rPr>
                <w:rFonts w:ascii="Times New Roman" w:hAnsi="Times New Roman" w:cs="Times New Roman"/>
                <w:color w:val="000000"/>
                <w:sz w:val="24"/>
                <w:szCs w:val="24"/>
              </w:rPr>
            </w:pPr>
            <w:bookmarkStart w:id="21" w:name="65"/>
            <w:r w:rsidRPr="003A7FFA">
              <w:rPr>
                <w:rFonts w:ascii="Times New Roman" w:hAnsi="Times New Roman" w:cs="Times New Roman"/>
                <w:b/>
                <w:color w:val="000000"/>
                <w:sz w:val="24"/>
                <w:szCs w:val="24"/>
              </w:rPr>
              <w:t xml:space="preserve">        9.</w:t>
            </w:r>
            <w:r w:rsidRPr="003A7FFA">
              <w:rPr>
                <w:rFonts w:ascii="Times New Roman" w:hAnsi="Times New Roman" w:cs="Times New Roman"/>
                <w:color w:val="000000"/>
                <w:sz w:val="24"/>
                <w:szCs w:val="24"/>
              </w:rPr>
              <w:t xml:space="preserve"> Визначити на  2019 рік  відповідно до статті 55 Бюджетного кодексу України </w:t>
            </w:r>
            <w:r w:rsidRPr="003A7FFA">
              <w:rPr>
                <w:rFonts w:ascii="Times New Roman" w:hAnsi="Times New Roman" w:cs="Times New Roman"/>
                <w:b/>
                <w:color w:val="000000"/>
                <w:sz w:val="24"/>
                <w:szCs w:val="24"/>
              </w:rPr>
              <w:t xml:space="preserve">захищеними видатками </w:t>
            </w:r>
            <w:r w:rsidRPr="003A7FFA">
              <w:rPr>
                <w:rFonts w:ascii="Times New Roman" w:hAnsi="Times New Roman" w:cs="Times New Roman"/>
                <w:color w:val="000000"/>
                <w:sz w:val="24"/>
                <w:szCs w:val="24"/>
              </w:rPr>
              <w:t>сільського бюджету об’єднаної територіальної громади видатки загального фонду на:</w:t>
            </w:r>
          </w:p>
          <w:p w:rsidR="000E3A78" w:rsidRPr="003A7FFA" w:rsidRDefault="000E3A78" w:rsidP="000E3A78">
            <w:pPr>
              <w:numPr>
                <w:ilvl w:val="0"/>
                <w:numId w:val="4"/>
              </w:numPr>
              <w:spacing w:after="0" w:line="240" w:lineRule="auto"/>
              <w:rPr>
                <w:rFonts w:ascii="Times New Roman" w:hAnsi="Times New Roman" w:cs="Times New Roman"/>
                <w:color w:val="000000"/>
                <w:sz w:val="24"/>
                <w:szCs w:val="24"/>
              </w:rPr>
            </w:pPr>
            <w:r w:rsidRPr="003A7FFA">
              <w:rPr>
                <w:rFonts w:ascii="Times New Roman" w:hAnsi="Times New Roman" w:cs="Times New Roman"/>
                <w:color w:val="000000"/>
                <w:sz w:val="24"/>
                <w:szCs w:val="24"/>
              </w:rPr>
              <w:t>оплату праці працівників бюджетних установ;</w:t>
            </w:r>
          </w:p>
          <w:p w:rsidR="000E3A78" w:rsidRPr="003A7FFA" w:rsidRDefault="000E3A78" w:rsidP="000E3A78">
            <w:pPr>
              <w:numPr>
                <w:ilvl w:val="0"/>
                <w:numId w:val="4"/>
              </w:numPr>
              <w:spacing w:after="0" w:line="240" w:lineRule="auto"/>
              <w:rPr>
                <w:rFonts w:ascii="Times New Roman" w:hAnsi="Times New Roman" w:cs="Times New Roman"/>
                <w:color w:val="000000"/>
                <w:sz w:val="24"/>
                <w:szCs w:val="24"/>
              </w:rPr>
            </w:pPr>
            <w:r w:rsidRPr="003A7FFA">
              <w:rPr>
                <w:rFonts w:ascii="Times New Roman" w:hAnsi="Times New Roman" w:cs="Times New Roman"/>
                <w:color w:val="000000"/>
                <w:sz w:val="24"/>
                <w:szCs w:val="24"/>
              </w:rPr>
              <w:t>нарахування на заробітну плату;</w:t>
            </w:r>
          </w:p>
          <w:p w:rsidR="000E3A78" w:rsidRPr="003A7FFA" w:rsidRDefault="000E3A78" w:rsidP="000E3A78">
            <w:pPr>
              <w:numPr>
                <w:ilvl w:val="0"/>
                <w:numId w:val="4"/>
              </w:numPr>
              <w:spacing w:after="0" w:line="240" w:lineRule="auto"/>
              <w:rPr>
                <w:rFonts w:ascii="Times New Roman" w:hAnsi="Times New Roman" w:cs="Times New Roman"/>
                <w:color w:val="000000"/>
                <w:sz w:val="24"/>
                <w:szCs w:val="24"/>
              </w:rPr>
            </w:pPr>
            <w:r w:rsidRPr="003A7FFA">
              <w:rPr>
                <w:rFonts w:ascii="Times New Roman" w:hAnsi="Times New Roman" w:cs="Times New Roman"/>
                <w:color w:val="000000"/>
                <w:sz w:val="24"/>
                <w:szCs w:val="24"/>
              </w:rPr>
              <w:t>забезпечення продуктами харчування;</w:t>
            </w:r>
          </w:p>
          <w:p w:rsidR="000E3A78" w:rsidRPr="003A7FFA" w:rsidRDefault="000E3A78" w:rsidP="000E3A78">
            <w:pPr>
              <w:numPr>
                <w:ilvl w:val="0"/>
                <w:numId w:val="4"/>
              </w:numPr>
              <w:spacing w:after="0" w:line="240" w:lineRule="auto"/>
              <w:rPr>
                <w:rFonts w:ascii="Times New Roman" w:hAnsi="Times New Roman" w:cs="Times New Roman"/>
                <w:color w:val="000000"/>
                <w:sz w:val="24"/>
                <w:szCs w:val="24"/>
              </w:rPr>
            </w:pPr>
            <w:r w:rsidRPr="003A7FFA">
              <w:rPr>
                <w:rFonts w:ascii="Times New Roman" w:hAnsi="Times New Roman" w:cs="Times New Roman"/>
                <w:color w:val="000000"/>
                <w:sz w:val="24"/>
                <w:szCs w:val="24"/>
              </w:rPr>
              <w:t>оплату комунальних послуг та енергоносіїв;</w:t>
            </w:r>
          </w:p>
          <w:p w:rsidR="000E3A78" w:rsidRPr="003A7FFA" w:rsidRDefault="000E3A78" w:rsidP="000E3A78">
            <w:pPr>
              <w:numPr>
                <w:ilvl w:val="0"/>
                <w:numId w:val="4"/>
              </w:numPr>
              <w:spacing w:after="0" w:line="240" w:lineRule="auto"/>
              <w:rPr>
                <w:rFonts w:ascii="Times New Roman" w:hAnsi="Times New Roman" w:cs="Times New Roman"/>
                <w:color w:val="000000"/>
                <w:sz w:val="24"/>
                <w:szCs w:val="24"/>
              </w:rPr>
            </w:pPr>
            <w:r w:rsidRPr="003A7FFA">
              <w:rPr>
                <w:rFonts w:ascii="Times New Roman" w:hAnsi="Times New Roman" w:cs="Times New Roman"/>
                <w:color w:val="000000"/>
                <w:sz w:val="24"/>
                <w:szCs w:val="24"/>
              </w:rPr>
              <w:t>поточні трансферти населенню;</w:t>
            </w:r>
          </w:p>
          <w:p w:rsidR="000E3A78" w:rsidRPr="003A7FFA" w:rsidRDefault="000E3A78" w:rsidP="000E3A78">
            <w:pPr>
              <w:numPr>
                <w:ilvl w:val="0"/>
                <w:numId w:val="4"/>
              </w:numPr>
              <w:spacing w:after="0" w:line="240" w:lineRule="auto"/>
              <w:rPr>
                <w:rFonts w:ascii="Times New Roman" w:hAnsi="Times New Roman" w:cs="Times New Roman"/>
                <w:color w:val="000000"/>
                <w:sz w:val="24"/>
                <w:szCs w:val="24"/>
              </w:rPr>
            </w:pPr>
            <w:r w:rsidRPr="003A7FFA">
              <w:rPr>
                <w:rFonts w:ascii="Times New Roman" w:hAnsi="Times New Roman" w:cs="Times New Roman"/>
                <w:color w:val="000000"/>
                <w:sz w:val="24"/>
                <w:szCs w:val="24"/>
              </w:rPr>
              <w:t>поточні трансферти місцевим бюджетам;</w:t>
            </w:r>
          </w:p>
          <w:p w:rsidR="000E3A78" w:rsidRPr="003A7FFA" w:rsidRDefault="000E3A78" w:rsidP="000E3A78">
            <w:pPr>
              <w:numPr>
                <w:ilvl w:val="0"/>
                <w:numId w:val="4"/>
              </w:numPr>
              <w:spacing w:after="0" w:line="240" w:lineRule="auto"/>
              <w:rPr>
                <w:rFonts w:ascii="Times New Roman" w:hAnsi="Times New Roman" w:cs="Times New Roman"/>
                <w:color w:val="000000"/>
                <w:sz w:val="24"/>
                <w:szCs w:val="24"/>
              </w:rPr>
            </w:pPr>
            <w:r w:rsidRPr="003A7FFA">
              <w:rPr>
                <w:rFonts w:ascii="Times New Roman" w:hAnsi="Times New Roman" w:cs="Times New Roman"/>
                <w:color w:val="000000"/>
                <w:sz w:val="24"/>
                <w:szCs w:val="24"/>
              </w:rPr>
              <w:t>оплата послуг з охорони комунальних закладів культури.</w:t>
            </w:r>
          </w:p>
          <w:bookmarkEnd w:id="21"/>
          <w:p w:rsidR="000E3A78" w:rsidRPr="003A7FFA" w:rsidRDefault="000E3A78" w:rsidP="00995163">
            <w:pPr>
              <w:ind w:left="720"/>
              <w:rPr>
                <w:rFonts w:ascii="Times New Roman" w:hAnsi="Times New Roman" w:cs="Times New Roman"/>
                <w:color w:val="000000"/>
                <w:sz w:val="24"/>
                <w:szCs w:val="24"/>
              </w:rPr>
            </w:pPr>
          </w:p>
          <w:p w:rsidR="000E3A78" w:rsidRPr="003A7FFA" w:rsidRDefault="000E3A78" w:rsidP="00995163">
            <w:pPr>
              <w:rPr>
                <w:rFonts w:ascii="Times New Roman" w:hAnsi="Times New Roman" w:cs="Times New Roman"/>
                <w:color w:val="000000"/>
                <w:sz w:val="24"/>
                <w:szCs w:val="24"/>
              </w:rPr>
            </w:pPr>
            <w:bookmarkStart w:id="22" w:name="66"/>
            <w:r w:rsidRPr="003A7FFA">
              <w:rPr>
                <w:rFonts w:ascii="Times New Roman" w:hAnsi="Times New Roman" w:cs="Times New Roman"/>
                <w:b/>
                <w:color w:val="000000"/>
                <w:sz w:val="24"/>
                <w:szCs w:val="24"/>
              </w:rPr>
              <w:t xml:space="preserve">        10.</w:t>
            </w:r>
            <w:r w:rsidRPr="003A7FFA">
              <w:rPr>
                <w:rFonts w:ascii="Times New Roman" w:hAnsi="Times New Roman" w:cs="Times New Roman"/>
                <w:color w:val="000000"/>
                <w:sz w:val="24"/>
                <w:szCs w:val="24"/>
              </w:rPr>
              <w:t xml:space="preserve"> </w:t>
            </w:r>
            <w:bookmarkStart w:id="23" w:name="71"/>
            <w:bookmarkEnd w:id="22"/>
            <w:r w:rsidRPr="003A7FFA">
              <w:rPr>
                <w:rFonts w:ascii="Times New Roman" w:hAnsi="Times New Roman" w:cs="Times New Roman"/>
                <w:color w:val="000000"/>
                <w:sz w:val="24"/>
                <w:szCs w:val="24"/>
              </w:rPr>
              <w:t>Відповідно до статей 43, 73 Бюджетного кодексу України надати право сільській раді об’єднаної територіальної громади отримувати позики на покриття тимчасових касових розривів сільського бюджету,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періоду.</w:t>
            </w:r>
          </w:p>
          <w:bookmarkEnd w:id="23"/>
          <w:p w:rsidR="000E3A78" w:rsidRPr="003A7FFA" w:rsidRDefault="000E3A78" w:rsidP="00995163">
            <w:pPr>
              <w:rPr>
                <w:rFonts w:ascii="Times New Roman" w:hAnsi="Times New Roman" w:cs="Times New Roman"/>
                <w:color w:val="000000"/>
                <w:sz w:val="24"/>
                <w:szCs w:val="24"/>
              </w:rPr>
            </w:pPr>
          </w:p>
          <w:p w:rsidR="000E3A78" w:rsidRPr="003A7FFA" w:rsidRDefault="000E3A78" w:rsidP="00995163">
            <w:pPr>
              <w:rPr>
                <w:rFonts w:ascii="Times New Roman" w:hAnsi="Times New Roman" w:cs="Times New Roman"/>
                <w:color w:val="000000"/>
                <w:sz w:val="24"/>
                <w:szCs w:val="24"/>
              </w:rPr>
            </w:pPr>
            <w:bookmarkStart w:id="24" w:name="72"/>
            <w:r w:rsidRPr="003A7FFA">
              <w:rPr>
                <w:rFonts w:ascii="Times New Roman" w:hAnsi="Times New Roman" w:cs="Times New Roman"/>
                <w:color w:val="000000"/>
                <w:sz w:val="24"/>
                <w:szCs w:val="24"/>
              </w:rPr>
              <w:t xml:space="preserve">        </w:t>
            </w:r>
            <w:r w:rsidRPr="003A7FFA">
              <w:rPr>
                <w:rFonts w:ascii="Times New Roman" w:hAnsi="Times New Roman" w:cs="Times New Roman"/>
                <w:b/>
                <w:color w:val="000000"/>
                <w:sz w:val="24"/>
                <w:szCs w:val="24"/>
              </w:rPr>
              <w:t>11.</w:t>
            </w:r>
            <w:r w:rsidRPr="003A7FFA">
              <w:rPr>
                <w:rFonts w:ascii="Times New Roman" w:hAnsi="Times New Roman" w:cs="Times New Roman"/>
                <w:color w:val="000000"/>
                <w:sz w:val="24"/>
                <w:szCs w:val="24"/>
              </w:rPr>
              <w:t xml:space="preserve"> </w:t>
            </w:r>
            <w:bookmarkStart w:id="25" w:name="93"/>
            <w:bookmarkEnd w:id="24"/>
            <w:r w:rsidRPr="003A7FFA">
              <w:rPr>
                <w:rFonts w:ascii="Times New Roman" w:hAnsi="Times New Roman" w:cs="Times New Roman"/>
                <w:color w:val="000000"/>
                <w:sz w:val="24"/>
                <w:szCs w:val="24"/>
              </w:rPr>
              <w:t>Надати право при виконанні сільського бюджету об’єднаної територіальної громади здійснювати обслуговування бюджетних коштів у частині бюджету розвитку та власних надходжень бюджетних установ установами банків державного сектору у порядку, визначеному  Кабінетом Міністрів України, відповідно до частини другої статті 78 Бюджетного кодексу України.</w:t>
            </w:r>
          </w:p>
          <w:p w:rsidR="000E3A78" w:rsidRPr="003A7FFA" w:rsidRDefault="000E3A78" w:rsidP="00995163">
            <w:pPr>
              <w:rPr>
                <w:rFonts w:ascii="Times New Roman" w:hAnsi="Times New Roman" w:cs="Times New Roman"/>
                <w:color w:val="000000"/>
                <w:sz w:val="24"/>
                <w:szCs w:val="24"/>
              </w:rPr>
            </w:pPr>
          </w:p>
          <w:p w:rsidR="000E3A78" w:rsidRPr="003A7FFA" w:rsidRDefault="000E3A78" w:rsidP="00995163">
            <w:pPr>
              <w:rPr>
                <w:rFonts w:ascii="Times New Roman" w:hAnsi="Times New Roman" w:cs="Times New Roman"/>
                <w:color w:val="000000"/>
                <w:sz w:val="24"/>
                <w:szCs w:val="24"/>
              </w:rPr>
            </w:pPr>
            <w:r w:rsidRPr="003A7FFA">
              <w:rPr>
                <w:rFonts w:ascii="Times New Roman" w:hAnsi="Times New Roman" w:cs="Times New Roman"/>
                <w:b/>
                <w:color w:val="000000"/>
                <w:sz w:val="24"/>
                <w:szCs w:val="24"/>
              </w:rPr>
              <w:t xml:space="preserve">        12.</w:t>
            </w:r>
            <w:r w:rsidRPr="003A7FFA">
              <w:rPr>
                <w:rFonts w:ascii="Times New Roman" w:hAnsi="Times New Roman" w:cs="Times New Roman"/>
                <w:color w:val="000000"/>
                <w:sz w:val="24"/>
                <w:szCs w:val="24"/>
              </w:rPr>
              <w:t xml:space="preserve"> Головним розпорядникам коштів сільського бюджету об’єднаної територіальної громади забезпечити:</w:t>
            </w:r>
          </w:p>
          <w:p w:rsidR="000E3A78" w:rsidRPr="003A7FFA" w:rsidRDefault="000E3A78" w:rsidP="00995163">
            <w:pPr>
              <w:rPr>
                <w:rFonts w:ascii="Times New Roman" w:hAnsi="Times New Roman" w:cs="Times New Roman"/>
                <w:color w:val="000000"/>
                <w:sz w:val="24"/>
                <w:szCs w:val="24"/>
              </w:rPr>
            </w:pPr>
          </w:p>
          <w:p w:rsidR="000E3A78" w:rsidRPr="003A7FFA" w:rsidRDefault="000E3A78" w:rsidP="000E3A78">
            <w:pPr>
              <w:numPr>
                <w:ilvl w:val="0"/>
                <w:numId w:val="5"/>
              </w:numPr>
              <w:spacing w:after="0" w:line="240" w:lineRule="auto"/>
              <w:jc w:val="both"/>
              <w:rPr>
                <w:rFonts w:ascii="Times New Roman" w:hAnsi="Times New Roman" w:cs="Times New Roman"/>
                <w:color w:val="000000"/>
                <w:sz w:val="24"/>
                <w:szCs w:val="24"/>
              </w:rPr>
            </w:pPr>
            <w:r w:rsidRPr="003A7FFA">
              <w:rPr>
                <w:rFonts w:ascii="Times New Roman" w:hAnsi="Times New Roman" w:cs="Times New Roman"/>
                <w:color w:val="000000"/>
                <w:sz w:val="24"/>
                <w:szCs w:val="24"/>
              </w:rPr>
              <w:t>затвердження паспортів бюджетних програм протягом 45 днів з дня набрання чинності цим рішенням, відповідно до частини восьмої статті 20 Бюджетного кодексу України;</w:t>
            </w:r>
          </w:p>
          <w:p w:rsidR="000E3A78" w:rsidRPr="003A7FFA" w:rsidRDefault="000E3A78" w:rsidP="000E3A78">
            <w:pPr>
              <w:numPr>
                <w:ilvl w:val="0"/>
                <w:numId w:val="5"/>
              </w:numPr>
              <w:spacing w:after="0" w:line="240" w:lineRule="auto"/>
              <w:jc w:val="both"/>
              <w:rPr>
                <w:rFonts w:ascii="Times New Roman" w:hAnsi="Times New Roman" w:cs="Times New Roman"/>
                <w:color w:val="000000"/>
                <w:sz w:val="24"/>
                <w:szCs w:val="24"/>
              </w:rPr>
            </w:pPr>
            <w:r w:rsidRPr="003A7FFA">
              <w:rPr>
                <w:rFonts w:ascii="Times New Roman" w:hAnsi="Times New Roman" w:cs="Times New Roman"/>
                <w:color w:val="000000"/>
                <w:sz w:val="24"/>
                <w:szCs w:val="24"/>
              </w:rPr>
              <w:t>здійснення управління бюджетними коштами у межах встановленим їм бюджетним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 відповідно до пункту 7 частини п’ятої статті 22 Бюджетного кодексу України;</w:t>
            </w:r>
          </w:p>
          <w:p w:rsidR="000E3A78" w:rsidRPr="003A7FFA" w:rsidRDefault="000E3A78" w:rsidP="000E3A78">
            <w:pPr>
              <w:numPr>
                <w:ilvl w:val="0"/>
                <w:numId w:val="5"/>
              </w:numPr>
              <w:spacing w:after="0" w:line="240" w:lineRule="auto"/>
              <w:jc w:val="both"/>
              <w:rPr>
                <w:rFonts w:ascii="Times New Roman" w:hAnsi="Times New Roman" w:cs="Times New Roman"/>
                <w:color w:val="000000"/>
                <w:sz w:val="24"/>
                <w:szCs w:val="24"/>
              </w:rPr>
            </w:pPr>
            <w:r w:rsidRPr="003A7FFA">
              <w:rPr>
                <w:rFonts w:ascii="Times New Roman" w:hAnsi="Times New Roman" w:cs="Times New Roman"/>
                <w:color w:val="000000"/>
                <w:sz w:val="24"/>
                <w:szCs w:val="24"/>
              </w:rPr>
              <w:t>доступність інформації про бюджет відповідно до частини 5 статті 28 Бюджетного кодексу України, а саме:</w:t>
            </w:r>
          </w:p>
          <w:p w:rsidR="000E3A78" w:rsidRPr="003A7FFA" w:rsidRDefault="000E3A78" w:rsidP="00995163">
            <w:pPr>
              <w:ind w:left="720"/>
              <w:rPr>
                <w:rFonts w:ascii="Times New Roman" w:hAnsi="Times New Roman" w:cs="Times New Roman"/>
                <w:color w:val="000000"/>
                <w:sz w:val="24"/>
                <w:szCs w:val="24"/>
              </w:rPr>
            </w:pPr>
          </w:p>
          <w:p w:rsidR="000E3A78" w:rsidRPr="003A7FFA" w:rsidRDefault="000E3A78" w:rsidP="00995163">
            <w:pPr>
              <w:ind w:left="720"/>
              <w:rPr>
                <w:rFonts w:ascii="Times New Roman" w:hAnsi="Times New Roman" w:cs="Times New Roman"/>
                <w:color w:val="000000"/>
                <w:sz w:val="24"/>
                <w:szCs w:val="24"/>
              </w:rPr>
            </w:pPr>
            <w:r w:rsidRPr="003A7FFA">
              <w:rPr>
                <w:rFonts w:ascii="Times New Roman" w:hAnsi="Times New Roman" w:cs="Times New Roman"/>
                <w:color w:val="000000"/>
                <w:sz w:val="24"/>
                <w:szCs w:val="24"/>
              </w:rPr>
              <w:t>здійснення публічного представлення та публікації інформації про бюджет за бюджетними програмами та показниками, бюджетні призначені щодо яких визначені цим рішенням та змінами до нього, відповідно до вимог та за формою, встановленими Міністерством фінансів України, до 15 березня 2020 року;</w:t>
            </w:r>
          </w:p>
          <w:p w:rsidR="000E3A78" w:rsidRPr="003A7FFA" w:rsidRDefault="000E3A78" w:rsidP="000E3A78">
            <w:pPr>
              <w:numPr>
                <w:ilvl w:val="0"/>
                <w:numId w:val="5"/>
              </w:numPr>
              <w:spacing w:after="0" w:line="240" w:lineRule="auto"/>
              <w:jc w:val="both"/>
              <w:rPr>
                <w:rFonts w:ascii="Times New Roman" w:hAnsi="Times New Roman" w:cs="Times New Roman"/>
                <w:color w:val="000000"/>
                <w:sz w:val="24"/>
                <w:szCs w:val="24"/>
              </w:rPr>
            </w:pPr>
            <w:r w:rsidRPr="003A7FFA">
              <w:rPr>
                <w:rFonts w:ascii="Times New Roman" w:hAnsi="Times New Roman" w:cs="Times New Roman"/>
                <w:color w:val="000000"/>
                <w:sz w:val="24"/>
                <w:szCs w:val="24"/>
              </w:rPr>
              <w:t xml:space="preserve">взяття бюджетних зобов’язань, довгострокових зобов’язань за </w:t>
            </w:r>
            <w:proofErr w:type="spellStart"/>
            <w:r w:rsidRPr="003A7FFA">
              <w:rPr>
                <w:rFonts w:ascii="Times New Roman" w:hAnsi="Times New Roman" w:cs="Times New Roman"/>
                <w:color w:val="000000"/>
                <w:sz w:val="24"/>
                <w:szCs w:val="24"/>
              </w:rPr>
              <w:t>енергосервісом</w:t>
            </w:r>
            <w:proofErr w:type="spellEnd"/>
            <w:r w:rsidRPr="003A7FFA">
              <w:rPr>
                <w:rFonts w:ascii="Times New Roman" w:hAnsi="Times New Roman" w:cs="Times New Roman"/>
                <w:color w:val="000000"/>
                <w:sz w:val="24"/>
                <w:szCs w:val="24"/>
              </w:rPr>
              <w:t xml:space="preserve"> та здійснення витрат бюджету, відповідно до частини сьомої статті 22 Бюджетного кодексу України;</w:t>
            </w:r>
          </w:p>
          <w:p w:rsidR="000E3A78" w:rsidRPr="003A7FFA" w:rsidRDefault="000E3A78" w:rsidP="000E3A78">
            <w:pPr>
              <w:numPr>
                <w:ilvl w:val="0"/>
                <w:numId w:val="5"/>
              </w:numPr>
              <w:spacing w:after="0" w:line="240" w:lineRule="auto"/>
              <w:jc w:val="both"/>
              <w:rPr>
                <w:rFonts w:ascii="Times New Roman" w:hAnsi="Times New Roman" w:cs="Times New Roman"/>
                <w:color w:val="000000"/>
                <w:sz w:val="24"/>
                <w:szCs w:val="24"/>
              </w:rPr>
            </w:pPr>
            <w:r w:rsidRPr="003A7FFA">
              <w:rPr>
                <w:rFonts w:ascii="Times New Roman" w:hAnsi="Times New Roman" w:cs="Times New Roman"/>
                <w:color w:val="000000"/>
                <w:sz w:val="24"/>
                <w:szCs w:val="24"/>
              </w:rPr>
              <w:t>під час складання та затвердження кошторисів, планів використання бюджетних коштів в першочергову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проведення розрахунків за електричну  енергію та послуги зв’язку, які споживаються бюджетними установами.</w:t>
            </w:r>
            <w:bookmarkEnd w:id="25"/>
          </w:p>
          <w:p w:rsidR="000E3A78" w:rsidRPr="003A7FFA" w:rsidRDefault="000E3A78" w:rsidP="00995163">
            <w:pPr>
              <w:rPr>
                <w:rFonts w:ascii="Times New Roman" w:hAnsi="Times New Roman" w:cs="Times New Roman"/>
                <w:color w:val="000000"/>
                <w:sz w:val="24"/>
                <w:szCs w:val="24"/>
              </w:rPr>
            </w:pPr>
            <w:bookmarkStart w:id="26" w:name="94"/>
          </w:p>
          <w:p w:rsidR="000E3A78" w:rsidRPr="003A7FFA" w:rsidRDefault="000E3A78" w:rsidP="00995163">
            <w:pPr>
              <w:rPr>
                <w:rFonts w:ascii="Times New Roman" w:hAnsi="Times New Roman" w:cs="Times New Roman"/>
                <w:color w:val="000000"/>
                <w:sz w:val="24"/>
                <w:szCs w:val="24"/>
              </w:rPr>
            </w:pPr>
            <w:r w:rsidRPr="003A7FFA">
              <w:rPr>
                <w:rFonts w:ascii="Times New Roman" w:hAnsi="Times New Roman" w:cs="Times New Roman"/>
                <w:b/>
                <w:color w:val="000000"/>
                <w:sz w:val="24"/>
                <w:szCs w:val="24"/>
              </w:rPr>
              <w:t xml:space="preserve">          13.</w:t>
            </w:r>
            <w:r w:rsidRPr="003A7FFA">
              <w:rPr>
                <w:rFonts w:ascii="Times New Roman" w:hAnsi="Times New Roman" w:cs="Times New Roman"/>
                <w:color w:val="000000"/>
                <w:sz w:val="24"/>
                <w:szCs w:val="24"/>
              </w:rPr>
              <w:t xml:space="preserve"> Якщо після прийняття рішення про міський бюджет повноваження на виконання функцій або надання послуг, на яке надано бюджетне призначення, передається відповідно до законодавства </w:t>
            </w:r>
            <w:r w:rsidRPr="003A7FFA">
              <w:rPr>
                <w:rFonts w:ascii="Times New Roman" w:hAnsi="Times New Roman" w:cs="Times New Roman"/>
                <w:color w:val="000000"/>
                <w:sz w:val="24"/>
                <w:szCs w:val="24"/>
              </w:rPr>
              <w:lastRenderedPageBreak/>
              <w:t>від одного головного розпорядника бюджетних коштів до іншого розпорядника бюджетних коштів, дія бюджетного призначення не припиняється і застосовується для виконання тих самих функцій чи послуг іншим розпорядником бюджетних коштів, якому це доручено. Передача бюджетних призначень здійснюється за рішенням сесії сільської ради з попереднім погодженням з постійною комісією сільської ради з питань планування, фінансів, бюджету та соціально-економічного розвитку у порядку, встановленому Кабінетом Міністрів України.</w:t>
            </w:r>
          </w:p>
          <w:p w:rsidR="000E3A78" w:rsidRPr="003A7FFA" w:rsidRDefault="000E3A78" w:rsidP="00995163">
            <w:pPr>
              <w:rPr>
                <w:rFonts w:ascii="Times New Roman" w:hAnsi="Times New Roman" w:cs="Times New Roman"/>
                <w:color w:val="000000"/>
                <w:sz w:val="24"/>
                <w:szCs w:val="24"/>
              </w:rPr>
            </w:pPr>
            <w:r w:rsidRPr="003A7FFA">
              <w:rPr>
                <w:rFonts w:ascii="Times New Roman" w:hAnsi="Times New Roman" w:cs="Times New Roman"/>
                <w:color w:val="000000"/>
                <w:sz w:val="24"/>
                <w:szCs w:val="24"/>
              </w:rPr>
              <w:t xml:space="preserve">        У межах загального обсягу бюджетних призначень головного розпорядника бюджетних коштів перерозподіл видатків міського бюджету за бюджетними програмами, включаючи резервний фонд бюджету, додаткові дотації та субвенції (з урахуванням частини шостої статті 102 та частини шостої статті 108 Бюджетного кодексу України), а також збільшення видатків розвитку за рахунок зменшення інших видатків (окремо за загальним та спеціальним фондами бюджету) здійснюються за рішенням сесії сільської ради, з попереднім погодженням з постійною комісією сільської ради, з питань планування, фінансів, бюджету та соціально-економічного розвитку.</w:t>
            </w:r>
          </w:p>
          <w:p w:rsidR="000E3A78" w:rsidRPr="003A7FFA" w:rsidRDefault="000E3A78" w:rsidP="00995163">
            <w:pPr>
              <w:rPr>
                <w:rFonts w:ascii="Times New Roman" w:hAnsi="Times New Roman" w:cs="Times New Roman"/>
                <w:color w:val="000000"/>
                <w:sz w:val="24"/>
                <w:szCs w:val="24"/>
              </w:rPr>
            </w:pPr>
          </w:p>
          <w:p w:rsidR="000E3A78" w:rsidRPr="003A7FFA" w:rsidRDefault="000E3A78" w:rsidP="00995163">
            <w:pPr>
              <w:rPr>
                <w:rFonts w:ascii="Times New Roman" w:hAnsi="Times New Roman" w:cs="Times New Roman"/>
                <w:color w:val="000000"/>
                <w:sz w:val="24"/>
                <w:szCs w:val="24"/>
              </w:rPr>
            </w:pPr>
            <w:r w:rsidRPr="003A7FFA">
              <w:rPr>
                <w:rFonts w:ascii="Times New Roman" w:hAnsi="Times New Roman" w:cs="Times New Roman"/>
                <w:color w:val="000000"/>
                <w:sz w:val="24"/>
                <w:szCs w:val="24"/>
              </w:rPr>
              <w:t xml:space="preserve">        Забороняється без внесення змін до рішення про сільський бюджет збільшення бюджетних призначень за загальним та спеціальним фондами сільського бюджету на:</w:t>
            </w:r>
          </w:p>
          <w:p w:rsidR="000E3A78" w:rsidRPr="003A7FFA" w:rsidRDefault="000E3A78" w:rsidP="000E3A78">
            <w:pPr>
              <w:numPr>
                <w:ilvl w:val="0"/>
                <w:numId w:val="6"/>
              </w:numPr>
              <w:spacing w:after="0" w:line="240" w:lineRule="auto"/>
              <w:jc w:val="both"/>
              <w:rPr>
                <w:rFonts w:ascii="Times New Roman" w:hAnsi="Times New Roman" w:cs="Times New Roman"/>
                <w:color w:val="000000"/>
                <w:sz w:val="24"/>
                <w:szCs w:val="24"/>
              </w:rPr>
            </w:pPr>
            <w:r w:rsidRPr="003A7FFA">
              <w:rPr>
                <w:rFonts w:ascii="Times New Roman" w:hAnsi="Times New Roman" w:cs="Times New Roman"/>
                <w:color w:val="000000"/>
                <w:sz w:val="24"/>
                <w:szCs w:val="24"/>
              </w:rPr>
              <w:t>Оплату праці працівників бюджетних установ за рахунок зменшення інших видатків;</w:t>
            </w:r>
          </w:p>
          <w:p w:rsidR="000E3A78" w:rsidRPr="003A7FFA" w:rsidRDefault="000E3A78" w:rsidP="000E3A78">
            <w:pPr>
              <w:numPr>
                <w:ilvl w:val="0"/>
                <w:numId w:val="6"/>
              </w:numPr>
              <w:spacing w:after="0" w:line="240" w:lineRule="auto"/>
              <w:jc w:val="both"/>
              <w:rPr>
                <w:rFonts w:ascii="Times New Roman" w:hAnsi="Times New Roman" w:cs="Times New Roman"/>
                <w:color w:val="000000"/>
                <w:sz w:val="24"/>
                <w:szCs w:val="24"/>
              </w:rPr>
            </w:pPr>
            <w:r w:rsidRPr="003A7FFA">
              <w:rPr>
                <w:rFonts w:ascii="Times New Roman" w:hAnsi="Times New Roman" w:cs="Times New Roman"/>
                <w:color w:val="000000"/>
                <w:sz w:val="24"/>
                <w:szCs w:val="24"/>
              </w:rPr>
              <w:t>Видатки за бюджетними програмами, пов’язаними з функціонуванням органів місцевого самоврядування, за рахунок зменшення видатків за іншими бюджетними програмами.</w:t>
            </w:r>
          </w:p>
          <w:p w:rsidR="000E3A78" w:rsidRPr="003A7FFA" w:rsidRDefault="000E3A78" w:rsidP="00995163">
            <w:pPr>
              <w:rPr>
                <w:rFonts w:ascii="Times New Roman" w:hAnsi="Times New Roman" w:cs="Times New Roman"/>
                <w:color w:val="000000"/>
                <w:sz w:val="24"/>
                <w:szCs w:val="24"/>
              </w:rPr>
            </w:pPr>
          </w:p>
          <w:p w:rsidR="000E3A78" w:rsidRPr="003A7FFA" w:rsidRDefault="000E3A78" w:rsidP="00995163">
            <w:pPr>
              <w:rPr>
                <w:rFonts w:ascii="Times New Roman" w:hAnsi="Times New Roman" w:cs="Times New Roman"/>
                <w:color w:val="000000"/>
                <w:sz w:val="24"/>
                <w:szCs w:val="24"/>
              </w:rPr>
            </w:pPr>
            <w:r w:rsidRPr="003A7FFA">
              <w:rPr>
                <w:rFonts w:ascii="Times New Roman" w:hAnsi="Times New Roman" w:cs="Times New Roman"/>
                <w:color w:val="000000"/>
                <w:sz w:val="24"/>
                <w:szCs w:val="24"/>
              </w:rPr>
              <w:t xml:space="preserve">        </w:t>
            </w:r>
            <w:r w:rsidRPr="003A7FFA">
              <w:rPr>
                <w:rFonts w:ascii="Times New Roman" w:hAnsi="Times New Roman" w:cs="Times New Roman"/>
                <w:b/>
                <w:color w:val="000000"/>
                <w:sz w:val="24"/>
                <w:szCs w:val="24"/>
              </w:rPr>
              <w:t>14.</w:t>
            </w:r>
            <w:r w:rsidRPr="003A7FFA">
              <w:rPr>
                <w:rFonts w:ascii="Times New Roman" w:hAnsi="Times New Roman" w:cs="Times New Roman"/>
                <w:color w:val="000000"/>
                <w:sz w:val="24"/>
                <w:szCs w:val="24"/>
              </w:rPr>
              <w:t xml:space="preserve"> Надати право сільському голові укладати угоди з передачі та отримання субвенцій відповідно до положень Бюджетного кодексу України та Закону України «Про місцеве самоврядування в Україні».</w:t>
            </w:r>
          </w:p>
          <w:p w:rsidR="000E3A78" w:rsidRPr="003A7FFA" w:rsidRDefault="000E3A78" w:rsidP="00995163">
            <w:pPr>
              <w:rPr>
                <w:rFonts w:ascii="Times New Roman" w:hAnsi="Times New Roman" w:cs="Times New Roman"/>
                <w:color w:val="000000"/>
                <w:sz w:val="24"/>
                <w:szCs w:val="24"/>
              </w:rPr>
            </w:pPr>
          </w:p>
          <w:p w:rsidR="000E3A78" w:rsidRPr="003A7FFA" w:rsidRDefault="000E3A78" w:rsidP="00995163">
            <w:pPr>
              <w:rPr>
                <w:rFonts w:ascii="Times New Roman" w:hAnsi="Times New Roman" w:cs="Times New Roman"/>
                <w:color w:val="000000"/>
                <w:sz w:val="24"/>
                <w:szCs w:val="24"/>
              </w:rPr>
            </w:pPr>
            <w:r w:rsidRPr="003A7FFA">
              <w:rPr>
                <w:rFonts w:ascii="Times New Roman" w:hAnsi="Times New Roman" w:cs="Times New Roman"/>
                <w:b/>
                <w:color w:val="000000"/>
                <w:sz w:val="24"/>
                <w:szCs w:val="24"/>
              </w:rPr>
              <w:t xml:space="preserve">        15.</w:t>
            </w:r>
            <w:r w:rsidRPr="003A7FFA">
              <w:rPr>
                <w:rFonts w:ascii="Times New Roman" w:hAnsi="Times New Roman" w:cs="Times New Roman"/>
                <w:color w:val="000000"/>
                <w:sz w:val="24"/>
                <w:szCs w:val="24"/>
              </w:rPr>
              <w:t xml:space="preserve"> Додатки 1-8 до цього рішення є його невід’ємною частиною.</w:t>
            </w:r>
          </w:p>
          <w:p w:rsidR="000E3A78" w:rsidRPr="003A7FFA" w:rsidRDefault="000E3A78" w:rsidP="00995163">
            <w:pPr>
              <w:rPr>
                <w:rFonts w:ascii="Times New Roman" w:hAnsi="Times New Roman" w:cs="Times New Roman"/>
                <w:color w:val="000000"/>
                <w:sz w:val="24"/>
                <w:szCs w:val="24"/>
              </w:rPr>
            </w:pPr>
          </w:p>
          <w:p w:rsidR="000E3A78" w:rsidRPr="003A7FFA" w:rsidRDefault="000E3A78" w:rsidP="00995163">
            <w:pPr>
              <w:rPr>
                <w:rFonts w:ascii="Times New Roman" w:hAnsi="Times New Roman" w:cs="Times New Roman"/>
                <w:color w:val="000000"/>
                <w:sz w:val="24"/>
                <w:szCs w:val="24"/>
              </w:rPr>
            </w:pPr>
            <w:r w:rsidRPr="003A7FFA">
              <w:rPr>
                <w:rFonts w:ascii="Times New Roman" w:hAnsi="Times New Roman" w:cs="Times New Roman"/>
                <w:b/>
                <w:color w:val="000000"/>
                <w:sz w:val="24"/>
                <w:szCs w:val="24"/>
              </w:rPr>
              <w:t xml:space="preserve">        16.</w:t>
            </w:r>
            <w:r w:rsidRPr="003A7FFA">
              <w:rPr>
                <w:rFonts w:ascii="Times New Roman" w:hAnsi="Times New Roman" w:cs="Times New Roman"/>
                <w:color w:val="000000"/>
                <w:sz w:val="24"/>
                <w:szCs w:val="24"/>
              </w:rPr>
              <w:t xml:space="preserve"> Рішення «Про сільський бюджет об’єднаної територіальної громади на 2019 рік» набирає чинності з 01 січня 2019 року.</w:t>
            </w:r>
          </w:p>
          <w:p w:rsidR="000E3A78" w:rsidRPr="003A7FFA" w:rsidRDefault="000E3A78" w:rsidP="00995163">
            <w:pPr>
              <w:rPr>
                <w:rFonts w:ascii="Times New Roman" w:hAnsi="Times New Roman" w:cs="Times New Roman"/>
                <w:color w:val="000000"/>
                <w:sz w:val="24"/>
                <w:szCs w:val="24"/>
              </w:rPr>
            </w:pPr>
          </w:p>
          <w:p w:rsidR="000E3A78" w:rsidRPr="003A7FFA" w:rsidRDefault="000E3A78" w:rsidP="00995163">
            <w:pPr>
              <w:rPr>
                <w:rFonts w:ascii="Times New Roman" w:hAnsi="Times New Roman" w:cs="Times New Roman"/>
                <w:color w:val="000000"/>
                <w:sz w:val="24"/>
                <w:szCs w:val="24"/>
              </w:rPr>
            </w:pPr>
            <w:r w:rsidRPr="003A7FFA">
              <w:rPr>
                <w:rFonts w:ascii="Times New Roman" w:hAnsi="Times New Roman" w:cs="Times New Roman"/>
                <w:b/>
                <w:color w:val="000000"/>
                <w:sz w:val="24"/>
                <w:szCs w:val="24"/>
              </w:rPr>
              <w:t xml:space="preserve">        17.</w:t>
            </w:r>
            <w:r w:rsidRPr="003A7FFA">
              <w:rPr>
                <w:rFonts w:ascii="Times New Roman" w:hAnsi="Times New Roman" w:cs="Times New Roman"/>
                <w:color w:val="000000"/>
                <w:sz w:val="24"/>
                <w:szCs w:val="24"/>
              </w:rPr>
              <w:t xml:space="preserve"> Забезпечити оприлюднення цього рішення в десятиденний строк з дня його прийняття відповідно до частини четвертої статті 28 Бюджетного кодексу України.</w:t>
            </w:r>
          </w:p>
          <w:p w:rsidR="000E3A78" w:rsidRPr="003A7FFA" w:rsidRDefault="000E3A78" w:rsidP="00995163">
            <w:pPr>
              <w:rPr>
                <w:rFonts w:ascii="Times New Roman" w:hAnsi="Times New Roman" w:cs="Times New Roman"/>
                <w:color w:val="000000"/>
                <w:sz w:val="24"/>
                <w:szCs w:val="24"/>
              </w:rPr>
            </w:pPr>
          </w:p>
          <w:p w:rsidR="000E3A78" w:rsidRPr="003A7FFA" w:rsidRDefault="000E3A78" w:rsidP="00995163">
            <w:pPr>
              <w:ind w:right="-181"/>
              <w:jc w:val="both"/>
              <w:rPr>
                <w:rFonts w:ascii="Times New Roman" w:eastAsia="Times New Roman" w:hAnsi="Times New Roman" w:cs="Times New Roman"/>
                <w:color w:val="000000"/>
                <w:sz w:val="24"/>
                <w:szCs w:val="24"/>
                <w:lang w:eastAsia="ru-RU"/>
              </w:rPr>
            </w:pPr>
            <w:r w:rsidRPr="003A7FFA">
              <w:rPr>
                <w:rFonts w:ascii="Times New Roman" w:hAnsi="Times New Roman" w:cs="Times New Roman"/>
                <w:b/>
                <w:color w:val="000000"/>
                <w:sz w:val="24"/>
                <w:szCs w:val="24"/>
              </w:rPr>
              <w:t xml:space="preserve">        18.</w:t>
            </w:r>
            <w:r w:rsidRPr="003A7FFA">
              <w:rPr>
                <w:rFonts w:ascii="Times New Roman" w:hAnsi="Times New Roman" w:cs="Times New Roman"/>
                <w:color w:val="000000"/>
                <w:sz w:val="24"/>
                <w:szCs w:val="24"/>
              </w:rPr>
              <w:t xml:space="preserve"> Контроль за виконанням даного рішення покласти на секретаря сільської ради, та постійну комісію сільської ради з питань планування, фінансів, бюджету та соціально-економічного розвитку.</w:t>
            </w:r>
          </w:p>
        </w:tc>
      </w:tr>
      <w:bookmarkEnd w:id="26"/>
      <w:tr w:rsidR="000E3A78" w:rsidRPr="003A7FFA" w:rsidTr="000E3A78">
        <w:trPr>
          <w:gridBefore w:val="1"/>
          <w:gridAfter w:val="1"/>
          <w:wBefore w:w="459" w:type="dxa"/>
          <w:wAfter w:w="709" w:type="dxa"/>
          <w:trHeight w:val="30"/>
        </w:trPr>
        <w:tc>
          <w:tcPr>
            <w:tcW w:w="4309" w:type="dxa"/>
            <w:hideMark/>
          </w:tcPr>
          <w:p w:rsidR="000E3A78" w:rsidRPr="003A7FFA" w:rsidRDefault="000E3A78" w:rsidP="00995163">
            <w:pPr>
              <w:ind w:right="-181"/>
              <w:jc w:val="center"/>
              <w:rPr>
                <w:rFonts w:ascii="Times New Roman" w:eastAsia="Times New Roman" w:hAnsi="Times New Roman" w:cs="Times New Roman"/>
                <w:b/>
                <w:color w:val="000000"/>
                <w:sz w:val="24"/>
                <w:szCs w:val="24"/>
                <w:lang w:eastAsia="ru-RU"/>
              </w:rPr>
            </w:pPr>
            <w:r w:rsidRPr="003A7FFA">
              <w:rPr>
                <w:rFonts w:ascii="Times New Roman" w:hAnsi="Times New Roman" w:cs="Times New Roman"/>
                <w:color w:val="000000"/>
                <w:sz w:val="24"/>
                <w:szCs w:val="24"/>
              </w:rPr>
              <w:lastRenderedPageBreak/>
              <w:br/>
            </w:r>
            <w:bookmarkStart w:id="27" w:name="97" w:colFirst="2" w:colLast="2"/>
            <w:bookmarkStart w:id="28" w:name="96" w:colFirst="1" w:colLast="1"/>
            <w:bookmarkStart w:id="29" w:name="95" w:colFirst="0" w:colLast="0"/>
            <w:r w:rsidRPr="003A7FFA">
              <w:rPr>
                <w:rFonts w:ascii="Times New Roman" w:hAnsi="Times New Roman" w:cs="Times New Roman"/>
                <w:b/>
                <w:color w:val="000000"/>
                <w:sz w:val="24"/>
                <w:szCs w:val="24"/>
              </w:rPr>
              <w:t>Секретар сільської ради</w:t>
            </w:r>
          </w:p>
        </w:tc>
        <w:tc>
          <w:tcPr>
            <w:tcW w:w="2197" w:type="dxa"/>
          </w:tcPr>
          <w:p w:rsidR="000E3A78" w:rsidRPr="003A7FFA" w:rsidRDefault="000E3A78" w:rsidP="00995163">
            <w:pPr>
              <w:ind w:right="-181"/>
              <w:jc w:val="both"/>
              <w:rPr>
                <w:rFonts w:ascii="Times New Roman" w:eastAsia="Times New Roman" w:hAnsi="Times New Roman" w:cs="Times New Roman"/>
                <w:color w:val="000000"/>
                <w:sz w:val="24"/>
                <w:szCs w:val="24"/>
                <w:lang w:eastAsia="ru-RU"/>
              </w:rPr>
            </w:pPr>
          </w:p>
        </w:tc>
        <w:tc>
          <w:tcPr>
            <w:tcW w:w="2958" w:type="dxa"/>
            <w:hideMark/>
          </w:tcPr>
          <w:p w:rsidR="000E3A78" w:rsidRPr="003A7FFA" w:rsidRDefault="000E3A78" w:rsidP="00995163">
            <w:pPr>
              <w:ind w:right="-181"/>
              <w:jc w:val="center"/>
              <w:rPr>
                <w:rFonts w:ascii="Times New Roman" w:eastAsia="Times New Roman" w:hAnsi="Times New Roman" w:cs="Times New Roman"/>
                <w:b/>
                <w:color w:val="000000"/>
                <w:sz w:val="24"/>
                <w:szCs w:val="24"/>
                <w:lang w:eastAsia="ru-RU"/>
              </w:rPr>
            </w:pPr>
            <w:r w:rsidRPr="003A7FFA">
              <w:rPr>
                <w:rFonts w:ascii="Times New Roman" w:hAnsi="Times New Roman" w:cs="Times New Roman"/>
                <w:b/>
                <w:color w:val="000000"/>
                <w:sz w:val="24"/>
                <w:szCs w:val="24"/>
              </w:rPr>
              <w:t xml:space="preserve">А. </w:t>
            </w:r>
            <w:proofErr w:type="spellStart"/>
            <w:r w:rsidRPr="003A7FFA">
              <w:rPr>
                <w:rFonts w:ascii="Times New Roman" w:hAnsi="Times New Roman" w:cs="Times New Roman"/>
                <w:b/>
                <w:color w:val="000000"/>
                <w:sz w:val="24"/>
                <w:szCs w:val="24"/>
              </w:rPr>
              <w:t>Овсянік</w:t>
            </w:r>
            <w:proofErr w:type="spellEnd"/>
            <w:r w:rsidRPr="003A7FFA">
              <w:rPr>
                <w:rFonts w:ascii="Times New Roman" w:hAnsi="Times New Roman" w:cs="Times New Roman"/>
                <w:b/>
                <w:color w:val="000000"/>
                <w:sz w:val="24"/>
                <w:szCs w:val="24"/>
              </w:rPr>
              <w:t xml:space="preserve"> </w:t>
            </w:r>
          </w:p>
        </w:tc>
      </w:tr>
      <w:bookmarkEnd w:id="27"/>
      <w:bookmarkEnd w:id="28"/>
      <w:bookmarkEnd w:id="29"/>
    </w:tbl>
    <w:p w:rsidR="00E10A3D" w:rsidRDefault="00E10A3D" w:rsidP="000E3A78"/>
    <w:sectPr w:rsidR="00E10A3D" w:rsidSect="00E10A3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DF72C7"/>
    <w:multiLevelType w:val="hybridMultilevel"/>
    <w:tmpl w:val="E6E8FF78"/>
    <w:lvl w:ilvl="0" w:tplc="04190001">
      <w:start w:val="1"/>
      <w:numFmt w:val="bullet"/>
      <w:lvlText w:val=""/>
      <w:lvlJc w:val="left"/>
      <w:pPr>
        <w:ind w:left="720" w:hanging="360"/>
      </w:pPr>
      <w:rPr>
        <w:rFonts w:ascii="Symbol" w:hAnsi="Symbol" w:hint="default"/>
        <w:b/>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40761F44"/>
    <w:multiLevelType w:val="hybridMultilevel"/>
    <w:tmpl w:val="3A3EB22C"/>
    <w:lvl w:ilvl="0" w:tplc="96CC8E28">
      <w:start w:val="1"/>
      <w:numFmt w:val="bullet"/>
      <w:lvlText w:val="-"/>
      <w:lvlJc w:val="left"/>
      <w:pPr>
        <w:ind w:left="720" w:hanging="360"/>
      </w:pPr>
      <w:rPr>
        <w:rFonts w:ascii="Times New Roman" w:eastAsia="Calibri" w:hAnsi="Times New Roman" w:cs="Times New Roman" w:hint="default"/>
        <w:b/>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452C76E8"/>
    <w:multiLevelType w:val="hybridMultilevel"/>
    <w:tmpl w:val="CCB27242"/>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9AC1767"/>
    <w:multiLevelType w:val="hybridMultilevel"/>
    <w:tmpl w:val="DD6024D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53EE0822"/>
    <w:multiLevelType w:val="hybridMultilevel"/>
    <w:tmpl w:val="86BEA72E"/>
    <w:lvl w:ilvl="0" w:tplc="A25E684C">
      <w:start w:val="1"/>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55776F32"/>
    <w:multiLevelType w:val="hybridMultilevel"/>
    <w:tmpl w:val="2744DEA6"/>
    <w:lvl w:ilvl="0" w:tplc="04190013">
      <w:start w:val="1"/>
      <w:numFmt w:val="upperRoman"/>
      <w:lvlText w:val="%1."/>
      <w:lvlJc w:val="right"/>
      <w:pPr>
        <w:ind w:left="7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E3A78"/>
    <w:rsid w:val="000E3A78"/>
    <w:rsid w:val="001B4221"/>
    <w:rsid w:val="006B3F51"/>
    <w:rsid w:val="00AD5B37"/>
    <w:rsid w:val="00B54BB9"/>
    <w:rsid w:val="00C52B29"/>
    <w:rsid w:val="00E0108B"/>
    <w:rsid w:val="00E10A3D"/>
    <w:rsid w:val="00E45EB8"/>
    <w:rsid w:val="00E729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3A78"/>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E3A78"/>
    <w:pPr>
      <w:ind w:left="720"/>
      <w:contextualSpacing/>
    </w:pPr>
    <w:rPr>
      <w:rFonts w:eastAsiaTheme="minorHAnsi"/>
      <w:lang w:val="ru-RU"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1379</Words>
  <Characters>7862</Characters>
  <Application>Microsoft Office Word</Application>
  <DocSecurity>0</DocSecurity>
  <Lines>65</Lines>
  <Paragraphs>18</Paragraphs>
  <ScaleCrop>false</ScaleCrop>
  <Company>DDGroup</Company>
  <LinksUpToDate>false</LinksUpToDate>
  <CharactersWithSpaces>9223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Свiтлана</dc:creator>
  <cp:keywords/>
  <dc:description/>
  <cp:lastModifiedBy>Свiтлана</cp:lastModifiedBy>
  <cp:revision>2</cp:revision>
  <dcterms:created xsi:type="dcterms:W3CDTF">2019-05-05T10:17:00Z</dcterms:created>
  <dcterms:modified xsi:type="dcterms:W3CDTF">2019-05-05T10:17:00Z</dcterms:modified>
</cp:coreProperties>
</file>