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32" w:rsidRDefault="00776432" w:rsidP="00776432">
      <w:pPr>
        <w:jc w:val="center"/>
        <w:rPr>
          <w:sz w:val="32"/>
          <w:szCs w:val="32"/>
          <w:lang w:val="uk-UA"/>
        </w:rPr>
      </w:pPr>
    </w:p>
    <w:p w:rsidR="00776432" w:rsidRDefault="00776432" w:rsidP="00776432">
      <w:pPr>
        <w:jc w:val="center"/>
        <w:rPr>
          <w:sz w:val="32"/>
          <w:szCs w:val="32"/>
          <w:lang w:val="uk-UA"/>
        </w:rPr>
      </w:pPr>
    </w:p>
    <w:p w:rsidR="00776432" w:rsidRDefault="00776432" w:rsidP="007764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УКРАЇНА </w:t>
      </w:r>
    </w:p>
    <w:p w:rsidR="00776432" w:rsidRDefault="00776432" w:rsidP="007764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МАР’ЯНІВСЬКА СІЛЬСЬКА РАДА</w:t>
      </w:r>
    </w:p>
    <w:p w:rsidR="00776432" w:rsidRDefault="00776432" w:rsidP="007764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МАЛОВИСКІВСЬКОГО РАЙОНУ, КІРОВОГРАДСЬКОЇ ОБЛАСТІ</w:t>
      </w:r>
    </w:p>
    <w:p w:rsidR="00776432" w:rsidRDefault="00776432" w:rsidP="007764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ВОСЬМА СЕСІЯ СЬОМОГО СКЛИКАННЯ</w:t>
      </w:r>
    </w:p>
    <w:p w:rsidR="00776432" w:rsidRDefault="00776432" w:rsidP="00776432">
      <w:pPr>
        <w:jc w:val="center"/>
        <w:rPr>
          <w:b/>
          <w:sz w:val="28"/>
          <w:szCs w:val="28"/>
          <w:lang w:val="uk-UA"/>
        </w:rPr>
      </w:pPr>
    </w:p>
    <w:p w:rsidR="00776432" w:rsidRDefault="00776432" w:rsidP="007764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76432" w:rsidRDefault="00776432" w:rsidP="00776432">
      <w:pPr>
        <w:ind w:firstLine="708"/>
        <w:rPr>
          <w:sz w:val="32"/>
          <w:szCs w:val="32"/>
          <w:lang w:val="uk-UA"/>
        </w:rPr>
      </w:pPr>
    </w:p>
    <w:p w:rsidR="00776432" w:rsidRDefault="00776432" w:rsidP="00776432">
      <w:pPr>
        <w:ind w:firstLine="708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1" wp14:anchorId="4A768C5E" wp14:editId="40F3C58B">
            <wp:simplePos x="0" y="0"/>
            <wp:positionH relativeFrom="column">
              <wp:posOffset>2625090</wp:posOffset>
            </wp:positionH>
            <wp:positionV relativeFrom="paragraph">
              <wp:posOffset>-2524760</wp:posOffset>
            </wp:positionV>
            <wp:extent cx="590550" cy="627380"/>
            <wp:effectExtent l="0" t="0" r="0" b="1270"/>
            <wp:wrapTight wrapText="bothSides">
              <wp:wrapPolygon edited="0">
                <wp:start x="0" y="0"/>
                <wp:lineTo x="0" y="15741"/>
                <wp:lineTo x="4181" y="20332"/>
                <wp:lineTo x="8361" y="20988"/>
                <wp:lineTo x="13239" y="20988"/>
                <wp:lineTo x="16723" y="20332"/>
                <wp:lineTo x="20903" y="15085"/>
                <wp:lineTo x="20903" y="0"/>
                <wp:lineTo x="0" y="0"/>
              </wp:wrapPolygon>
            </wp:wrapTight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2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  <w:lang w:val="uk-UA"/>
        </w:rPr>
        <w:t xml:space="preserve"> </w:t>
      </w:r>
      <w:r>
        <w:rPr>
          <w:lang w:val="uk-UA"/>
        </w:rPr>
        <w:t xml:space="preserve">Від  07  жовтня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№ 125</w:t>
      </w:r>
    </w:p>
    <w:p w:rsidR="00776432" w:rsidRDefault="00776432" w:rsidP="00776432">
      <w:pPr>
        <w:rPr>
          <w:sz w:val="32"/>
          <w:szCs w:val="32"/>
          <w:lang w:val="uk-UA"/>
        </w:rPr>
      </w:pPr>
    </w:p>
    <w:p w:rsidR="00776432" w:rsidRDefault="00776432" w:rsidP="00776432">
      <w:pPr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proofErr w:type="spellStart"/>
      <w:r>
        <w:rPr>
          <w:b/>
          <w:lang w:val="uk-UA"/>
        </w:rPr>
        <w:t>Марʼянівської</w:t>
      </w:r>
      <w:proofErr w:type="spellEnd"/>
      <w:r>
        <w:rPr>
          <w:b/>
          <w:lang w:val="uk-UA"/>
        </w:rPr>
        <w:t xml:space="preserve">  </w:t>
      </w:r>
    </w:p>
    <w:p w:rsidR="00776432" w:rsidRDefault="00776432" w:rsidP="00776432">
      <w:pPr>
        <w:rPr>
          <w:b/>
          <w:lang w:val="uk-UA"/>
        </w:rPr>
      </w:pPr>
      <w:r>
        <w:rPr>
          <w:b/>
          <w:lang w:val="uk-UA"/>
        </w:rPr>
        <w:t xml:space="preserve">сільської ради № 18 від 22 січня 2019 року  </w:t>
      </w:r>
    </w:p>
    <w:p w:rsidR="00776432" w:rsidRDefault="00776432" w:rsidP="00776432">
      <w:pPr>
        <w:rPr>
          <w:b/>
          <w:lang w:val="uk-UA"/>
        </w:rPr>
      </w:pPr>
      <w:r>
        <w:rPr>
          <w:b/>
          <w:lang w:val="uk-UA"/>
        </w:rPr>
        <w:t>«Про сільський бюджет на 2019 рік»</w:t>
      </w:r>
    </w:p>
    <w:p w:rsidR="00776432" w:rsidRDefault="00776432" w:rsidP="00776432">
      <w:pPr>
        <w:rPr>
          <w:lang w:val="uk-UA"/>
        </w:rPr>
      </w:pPr>
    </w:p>
    <w:p w:rsidR="00776432" w:rsidRDefault="00776432" w:rsidP="00776432">
      <w:pPr>
        <w:rPr>
          <w:lang w:val="uk-UA"/>
        </w:rPr>
      </w:pPr>
      <w:r>
        <w:rPr>
          <w:lang w:val="uk-UA"/>
        </w:rPr>
        <w:t xml:space="preserve">         Відповідно до пункту 23 частини   І статті  26 Закону України «Про місцеве самоврядування в Україні» сільська рада                                                 </w:t>
      </w:r>
    </w:p>
    <w:p w:rsidR="00776432" w:rsidRDefault="00776432" w:rsidP="00776432">
      <w:pPr>
        <w:rPr>
          <w:lang w:val="uk-UA"/>
        </w:rPr>
      </w:pPr>
      <w:r>
        <w:rPr>
          <w:lang w:val="uk-UA"/>
        </w:rPr>
        <w:t xml:space="preserve">                                                В И Р І Ш И Л А  :</w:t>
      </w:r>
    </w:p>
    <w:p w:rsidR="00776432" w:rsidRDefault="00776432" w:rsidP="00776432">
      <w:pPr>
        <w:jc w:val="both"/>
        <w:rPr>
          <w:lang w:val="uk-UA"/>
        </w:rPr>
      </w:pPr>
    </w:p>
    <w:p w:rsidR="00776432" w:rsidRDefault="00776432" w:rsidP="00776432">
      <w:pPr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рішення Мар’янівської сільської ради «Про сільський бюджет на 2019 рік №18 від 22 січня 2019 року»:</w:t>
      </w:r>
    </w:p>
    <w:p w:rsidR="00776432" w:rsidRDefault="00776432" w:rsidP="00776432">
      <w:pPr>
        <w:jc w:val="both"/>
        <w:rPr>
          <w:lang w:val="uk-UA"/>
        </w:rPr>
      </w:pPr>
    </w:p>
    <w:p w:rsidR="00776432" w:rsidRDefault="00776432" w:rsidP="00776432">
      <w:pPr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доходів спеціального фонду на 12497,97 грн. за рахунок безкоштовно отриманих матеріалів згідно додатку 1.</w:t>
      </w:r>
    </w:p>
    <w:p w:rsidR="00776432" w:rsidRDefault="00776432" w:rsidP="00776432">
      <w:pPr>
        <w:ind w:left="720"/>
        <w:jc w:val="both"/>
        <w:rPr>
          <w:lang w:val="uk-UA"/>
        </w:rPr>
      </w:pPr>
    </w:p>
    <w:p w:rsidR="00776432" w:rsidRDefault="00776432" w:rsidP="00776432">
      <w:pPr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видаткової частини сільського бюджету по загальному та спеціальному фондах згідно додатка 3.</w:t>
      </w:r>
    </w:p>
    <w:p w:rsidR="00776432" w:rsidRDefault="00776432" w:rsidP="00776432">
      <w:pPr>
        <w:pStyle w:val="a3"/>
        <w:rPr>
          <w:lang w:val="uk-UA"/>
        </w:rPr>
      </w:pPr>
    </w:p>
    <w:p w:rsidR="00776432" w:rsidRDefault="00776432" w:rsidP="00776432">
      <w:pPr>
        <w:ind w:left="360"/>
        <w:jc w:val="both"/>
        <w:rPr>
          <w:lang w:val="uk-UA"/>
        </w:rPr>
      </w:pPr>
      <w:r>
        <w:rPr>
          <w:lang w:val="uk-UA"/>
        </w:rPr>
        <w:t xml:space="preserve">3.1.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видатків спеціального фонду сільського бюджету на 24324,23грн. збільшивши видатки за рахунок безкоштовно отриманих матеріалів на 12497,97 грн. КФК – 0111010, та залучення коштів які утворилися станом на 01.01.2019 року.</w:t>
      </w:r>
    </w:p>
    <w:p w:rsidR="00776432" w:rsidRDefault="00776432" w:rsidP="00776432">
      <w:pPr>
        <w:ind w:left="360"/>
        <w:jc w:val="both"/>
        <w:rPr>
          <w:lang w:val="uk-UA"/>
        </w:rPr>
      </w:pPr>
      <w:r>
        <w:rPr>
          <w:lang w:val="uk-UA"/>
        </w:rPr>
        <w:t>КФК – 0110150 – 890,42 грн.</w:t>
      </w:r>
    </w:p>
    <w:p w:rsidR="00776432" w:rsidRDefault="00776432" w:rsidP="00776432">
      <w:pPr>
        <w:ind w:left="360"/>
        <w:jc w:val="both"/>
        <w:rPr>
          <w:lang w:val="uk-UA"/>
        </w:rPr>
      </w:pPr>
      <w:r>
        <w:rPr>
          <w:lang w:val="uk-UA"/>
        </w:rPr>
        <w:t>КФК – 0116030 – 177,78 грн.</w:t>
      </w:r>
    </w:p>
    <w:p w:rsidR="00776432" w:rsidRDefault="00776432" w:rsidP="00776432">
      <w:pPr>
        <w:ind w:left="360"/>
        <w:jc w:val="both"/>
        <w:rPr>
          <w:lang w:val="uk-UA"/>
        </w:rPr>
      </w:pPr>
      <w:r>
        <w:rPr>
          <w:lang w:val="uk-UA"/>
        </w:rPr>
        <w:t>КФК – 0111010 – 10542,75 грн.</w:t>
      </w:r>
    </w:p>
    <w:p w:rsidR="00776432" w:rsidRDefault="00776432" w:rsidP="00776432">
      <w:pPr>
        <w:ind w:left="360"/>
        <w:jc w:val="both"/>
        <w:rPr>
          <w:lang w:val="uk-UA"/>
        </w:rPr>
      </w:pPr>
      <w:r>
        <w:rPr>
          <w:lang w:val="uk-UA"/>
        </w:rPr>
        <w:t>КФК – 0117461 – 215,31 грн.</w:t>
      </w:r>
    </w:p>
    <w:p w:rsidR="00776432" w:rsidRDefault="00776432" w:rsidP="00776432">
      <w:pPr>
        <w:ind w:left="360"/>
        <w:jc w:val="both"/>
        <w:rPr>
          <w:lang w:val="uk-UA"/>
        </w:rPr>
      </w:pPr>
      <w:r>
        <w:rPr>
          <w:lang w:val="uk-UA"/>
        </w:rPr>
        <w:t>згідно додатка №2,3,6 до бюджету розвитку.</w:t>
      </w:r>
    </w:p>
    <w:p w:rsidR="00776432" w:rsidRDefault="00776432" w:rsidP="00776432">
      <w:pPr>
        <w:ind w:left="360"/>
        <w:jc w:val="both"/>
        <w:rPr>
          <w:lang w:val="uk-UA"/>
        </w:rPr>
      </w:pPr>
    </w:p>
    <w:p w:rsidR="00776432" w:rsidRDefault="00776432" w:rsidP="00776432">
      <w:pPr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міжбюджетних трансфертів сільського бюджету згідно додатка 5:</w:t>
      </w:r>
    </w:p>
    <w:p w:rsidR="00776432" w:rsidRDefault="00776432" w:rsidP="00776432">
      <w:pPr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uk-UA"/>
        </w:rPr>
        <w:t>Новомиргородській</w:t>
      </w:r>
      <w:proofErr w:type="spellEnd"/>
      <w:r>
        <w:rPr>
          <w:lang w:val="uk-UA"/>
        </w:rPr>
        <w:t xml:space="preserve"> райдержадміністрації (для фінансування </w:t>
      </w:r>
      <w:proofErr w:type="spellStart"/>
      <w:r>
        <w:rPr>
          <w:lang w:val="uk-UA"/>
        </w:rPr>
        <w:t>Веселівського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ФАПу</w:t>
      </w:r>
      <w:proofErr w:type="spellEnd"/>
      <w:r>
        <w:rPr>
          <w:lang w:val="uk-UA"/>
        </w:rPr>
        <w:t>)              -80000,00;</w:t>
      </w:r>
    </w:p>
    <w:p w:rsidR="00776432" w:rsidRDefault="00776432" w:rsidP="00776432">
      <w:pPr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uk-UA"/>
        </w:rPr>
        <w:t>Маловисківський</w:t>
      </w:r>
      <w:proofErr w:type="spellEnd"/>
      <w:r>
        <w:rPr>
          <w:lang w:val="uk-UA"/>
        </w:rPr>
        <w:t xml:space="preserve"> військовий комісаріат  30000,00 грн;</w:t>
      </w:r>
    </w:p>
    <w:p w:rsidR="00776432" w:rsidRDefault="00776432" w:rsidP="0077643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ДСНС (державна служба України з надзвичайних ситуацій)  20000,00 грн;</w:t>
      </w:r>
    </w:p>
    <w:p w:rsidR="00776432" w:rsidRDefault="00776432" w:rsidP="0077643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Первинно медичної санітарної допомоги  100000,00 грн.</w:t>
      </w:r>
    </w:p>
    <w:p w:rsidR="00776432" w:rsidRDefault="00776432" w:rsidP="00776432">
      <w:pPr>
        <w:jc w:val="both"/>
        <w:rPr>
          <w:lang w:val="uk-UA"/>
        </w:rPr>
      </w:pPr>
    </w:p>
    <w:p w:rsidR="00776432" w:rsidRDefault="00776432" w:rsidP="00776432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бюджету, планування соціально-економічного розвитку, інвестицій та міжнародного співробітництва, регуляторної політики та гуманітарних питань.</w:t>
      </w:r>
    </w:p>
    <w:p w:rsidR="00776432" w:rsidRDefault="00776432" w:rsidP="00776432">
      <w:pPr>
        <w:jc w:val="both"/>
        <w:rPr>
          <w:lang w:val="uk-UA"/>
        </w:rPr>
      </w:pPr>
    </w:p>
    <w:p w:rsidR="00776432" w:rsidRDefault="00776432" w:rsidP="00776432">
      <w:pPr>
        <w:jc w:val="both"/>
        <w:rPr>
          <w:lang w:val="uk-UA"/>
        </w:rPr>
      </w:pPr>
    </w:p>
    <w:p w:rsidR="00776432" w:rsidRDefault="00776432" w:rsidP="00776432">
      <w:pPr>
        <w:ind w:firstLine="708"/>
        <w:jc w:val="both"/>
        <w:rPr>
          <w:lang w:val="uk-UA"/>
        </w:rPr>
      </w:pPr>
      <w:r>
        <w:rPr>
          <w:lang w:val="uk-UA"/>
        </w:rPr>
        <w:t>Сільський голова: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О.М.Тененика</w:t>
      </w:r>
      <w:proofErr w:type="spellEnd"/>
    </w:p>
    <w:bookmarkStart w:id="0" w:name="_GoBack"/>
    <w:p w:rsidR="00776432" w:rsidRDefault="007E2BE5" w:rsidP="00776432">
      <w:pPr>
        <w:rPr>
          <w:lang w:val="uk-UA"/>
        </w:rPr>
      </w:pPr>
      <w:r w:rsidRPr="007E2BE5">
        <w:rPr>
          <w:lang w:val="uk-UA"/>
        </w:rPr>
        <w:object w:dxaOrig="7728" w:dyaOrig="229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1146.75pt" o:ole="">
            <v:imagedata r:id="rId7" o:title=""/>
          </v:shape>
          <o:OLEObject Type="Embed" ProgID="Excel.Sheet.12" ShapeID="_x0000_i1025" DrawAspect="Content" ObjectID="_1640087192" r:id="rId8"/>
        </w:object>
      </w:r>
      <w:bookmarkEnd w:id="0"/>
      <w:r w:rsidRPr="007E2BE5">
        <w:rPr>
          <w:lang w:val="uk-UA"/>
        </w:rPr>
        <w:object w:dxaOrig="18484" w:dyaOrig="8417">
          <v:shape id="_x0000_i1026" type="#_x0000_t75" style="width:924pt;height:420.75pt" o:ole="">
            <v:imagedata r:id="rId9" o:title=""/>
          </v:shape>
          <o:OLEObject Type="Embed" ProgID="Excel.Sheet.12" ShapeID="_x0000_i1026" DrawAspect="Content" ObjectID="_1640087193" r:id="rId10"/>
        </w:object>
      </w:r>
      <w:r w:rsidRPr="007E2BE5">
        <w:rPr>
          <w:lang w:val="uk-UA"/>
        </w:rPr>
        <w:object w:dxaOrig="16462" w:dyaOrig="10225">
          <v:shape id="_x0000_i1027" type="#_x0000_t75" style="width:822.75pt;height:511.5pt" o:ole="">
            <v:imagedata r:id="rId11" o:title=""/>
          </v:shape>
          <o:OLEObject Type="Embed" ProgID="Excel.Sheet.12" ShapeID="_x0000_i1027" DrawAspect="Content" ObjectID="_1640087194" r:id="rId12"/>
        </w:object>
      </w:r>
      <w:r w:rsidRPr="007E2BE5">
        <w:rPr>
          <w:lang w:val="uk-UA"/>
        </w:rPr>
        <w:object w:dxaOrig="11046" w:dyaOrig="7641">
          <v:shape id="_x0000_i1028" type="#_x0000_t75" style="width:552pt;height:381.75pt" o:ole="">
            <v:imagedata r:id="rId13" o:title=""/>
          </v:shape>
          <o:OLEObject Type="Embed" ProgID="Excel.Sheet.12" ShapeID="_x0000_i1028" DrawAspect="Content" ObjectID="_1640087195" r:id="rId14"/>
        </w:object>
      </w:r>
      <w:r w:rsidRPr="007E2BE5">
        <w:rPr>
          <w:lang w:val="uk-UA"/>
        </w:rPr>
        <w:object w:dxaOrig="11060" w:dyaOrig="9258">
          <v:shape id="_x0000_i1029" type="#_x0000_t75" style="width:552.75pt;height:462.75pt" o:ole="">
            <v:imagedata r:id="rId15" o:title=""/>
          </v:shape>
          <o:OLEObject Type="Embed" ProgID="Excel.Sheet.12" ShapeID="_x0000_i1029" DrawAspect="Content" ObjectID="_1640087196" r:id="rId16"/>
        </w:object>
      </w:r>
      <w:r w:rsidRPr="007E2BE5">
        <w:rPr>
          <w:lang w:val="uk-UA"/>
        </w:rPr>
        <w:object w:dxaOrig="24364" w:dyaOrig="12200">
          <v:shape id="_x0000_i1030" type="#_x0000_t75" style="width:1218pt;height:609.75pt" o:ole="">
            <v:imagedata r:id="rId17" o:title=""/>
          </v:shape>
          <o:OLEObject Type="Embed" ProgID="Excel.Sheet.12" ShapeID="_x0000_i1030" DrawAspect="Content" ObjectID="_1640087197" r:id="rId18"/>
        </w:object>
      </w:r>
    </w:p>
    <w:p w:rsidR="006F78AE" w:rsidRDefault="006F78AE"/>
    <w:sectPr w:rsidR="006F7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5E5"/>
    <w:multiLevelType w:val="hybridMultilevel"/>
    <w:tmpl w:val="1EF4C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A35DC"/>
    <w:multiLevelType w:val="hybridMultilevel"/>
    <w:tmpl w:val="3A960C6E"/>
    <w:lvl w:ilvl="0" w:tplc="26307C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85"/>
    <w:rsid w:val="00477F85"/>
    <w:rsid w:val="006F78AE"/>
    <w:rsid w:val="00776432"/>
    <w:rsid w:val="007E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43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43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Office_Excel1.xlsx"/><Relationship Id="rId13" Type="http://schemas.openxmlformats.org/officeDocument/2006/relationships/image" Target="media/image5.emf"/><Relationship Id="rId18" Type="http://schemas.openxmlformats.org/officeDocument/2006/relationships/package" Target="embeddings/_____Microsoft_Office_Excel6.xlsx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package" Target="embeddings/_____Microsoft_Office_Excel3.xlsx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package" Target="embeddings/_____Microsoft_Office_Excel5.xlsx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package" Target="embeddings/_____Microsoft_Office_Excel2.xlsx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package" Target="embeddings/_____Microsoft_Office_Excel4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2020-01-09T12:55:00Z</dcterms:created>
  <dcterms:modified xsi:type="dcterms:W3CDTF">2020-01-09T13:00:00Z</dcterms:modified>
</cp:coreProperties>
</file>