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24B" w:rsidRPr="0056424B" w:rsidRDefault="0056424B" w:rsidP="0056424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424B"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77D2198A" wp14:editId="522AA942">
            <wp:extent cx="486410" cy="651510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424B">
        <w:rPr>
          <w:rFonts w:ascii="Times New Roman" w:hAnsi="Times New Roman" w:cs="Times New Roman"/>
          <w:sz w:val="28"/>
          <w:szCs w:val="28"/>
        </w:rPr>
        <w:br w:type="textWrapping" w:clear="all"/>
      </w:r>
      <w:r w:rsidRPr="0056424B">
        <w:rPr>
          <w:rFonts w:ascii="Times New Roman" w:hAnsi="Times New Roman" w:cs="Times New Roman"/>
          <w:b/>
          <w:sz w:val="28"/>
          <w:szCs w:val="28"/>
          <w:lang w:val="uk-UA"/>
        </w:rPr>
        <w:t>СТУДЕНИК</w:t>
      </w:r>
      <w:r w:rsidRPr="0056424B">
        <w:rPr>
          <w:rFonts w:ascii="Times New Roman" w:hAnsi="Times New Roman" w:cs="Times New Roman"/>
          <w:b/>
          <w:sz w:val="28"/>
          <w:szCs w:val="28"/>
        </w:rPr>
        <w:t>ІВСЬКА  СІЛЬСЬКА Р</w:t>
      </w:r>
      <w:r w:rsidRPr="0056424B">
        <w:rPr>
          <w:rFonts w:ascii="Times New Roman" w:hAnsi="Times New Roman" w:cs="Times New Roman"/>
          <w:b/>
          <w:sz w:val="28"/>
          <w:szCs w:val="28"/>
          <w:lang w:val="uk-UA"/>
        </w:rPr>
        <w:t>АДА</w:t>
      </w:r>
      <w:r w:rsidRPr="0056424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6424B" w:rsidRPr="0056424B" w:rsidRDefault="0056424B" w:rsidP="0056424B">
      <w:pPr>
        <w:pStyle w:val="3"/>
        <w:contextualSpacing/>
        <w:rPr>
          <w:b/>
          <w:sz w:val="28"/>
          <w:szCs w:val="28"/>
          <w:lang w:val="ru-RU"/>
        </w:rPr>
      </w:pPr>
      <w:r w:rsidRPr="0056424B">
        <w:rPr>
          <w:b/>
          <w:sz w:val="28"/>
          <w:szCs w:val="28"/>
          <w:lang w:val="ru-RU"/>
        </w:rPr>
        <w:t>ПЕРЕЯСЛАВ-ХМЕЛЬНИЦЬКОГО  РАЙОНУ КИЇВСЬКОЇ ОБЛАСТІ</w:t>
      </w:r>
    </w:p>
    <w:p w:rsidR="0056424B" w:rsidRPr="0056424B" w:rsidRDefault="0056424B" w:rsidP="0056424B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56424B">
        <w:rPr>
          <w:rFonts w:ascii="Times New Roman" w:hAnsi="Times New Roman" w:cs="Times New Roman"/>
        </w:rPr>
        <w:t xml:space="preserve">                             </w:t>
      </w:r>
      <w:r w:rsidRPr="0056424B">
        <w:rPr>
          <w:rFonts w:ascii="Times New Roman" w:hAnsi="Times New Roman" w:cs="Times New Roman"/>
          <w:lang w:val="uk-UA"/>
        </w:rPr>
        <w:t xml:space="preserve">        </w:t>
      </w:r>
      <w:r w:rsidRPr="0056424B">
        <w:rPr>
          <w:rFonts w:ascii="Times New Roman" w:hAnsi="Times New Roman" w:cs="Times New Roman"/>
        </w:rPr>
        <w:t xml:space="preserve">  </w:t>
      </w:r>
      <w:r w:rsidRPr="0056424B">
        <w:rPr>
          <w:rFonts w:ascii="Times New Roman" w:hAnsi="Times New Roman" w:cs="Times New Roman"/>
          <w:b/>
          <w:sz w:val="28"/>
          <w:szCs w:val="28"/>
        </w:rPr>
        <w:t>І</w:t>
      </w:r>
      <w:r w:rsidRPr="0056424B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6424B">
        <w:rPr>
          <w:rFonts w:ascii="Times New Roman" w:hAnsi="Times New Roman" w:cs="Times New Roman"/>
          <w:b/>
          <w:sz w:val="28"/>
          <w:szCs w:val="28"/>
        </w:rPr>
        <w:t xml:space="preserve">СЕСІЯ СЬОМОГО СКЛИКАННЯ </w:t>
      </w:r>
    </w:p>
    <w:p w:rsidR="0056424B" w:rsidRPr="0056424B" w:rsidRDefault="0056424B" w:rsidP="0056424B">
      <w:pPr>
        <w:pStyle w:val="3"/>
        <w:contextualSpacing/>
        <w:rPr>
          <w:b/>
          <w:sz w:val="28"/>
          <w:szCs w:val="28"/>
          <w:lang w:val="ru-RU"/>
        </w:rPr>
      </w:pPr>
      <w:r w:rsidRPr="0056424B">
        <w:rPr>
          <w:b/>
          <w:sz w:val="28"/>
          <w:szCs w:val="28"/>
          <w:lang w:val="ru-RU"/>
        </w:rPr>
        <w:t xml:space="preserve">  </w:t>
      </w:r>
    </w:p>
    <w:p w:rsidR="0056424B" w:rsidRPr="0056424B" w:rsidRDefault="0056424B" w:rsidP="0056424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6424B">
        <w:rPr>
          <w:rFonts w:ascii="Times New Roman" w:hAnsi="Times New Roman" w:cs="Times New Roman"/>
        </w:rPr>
        <w:t xml:space="preserve">                                      </w:t>
      </w:r>
      <w:r w:rsidRPr="0056424B">
        <w:rPr>
          <w:rFonts w:ascii="Times New Roman" w:hAnsi="Times New Roman" w:cs="Times New Roman"/>
          <w:b/>
          <w:i/>
        </w:rPr>
        <w:t xml:space="preserve">        </w:t>
      </w:r>
      <w:r w:rsidRPr="0056424B">
        <w:rPr>
          <w:rFonts w:ascii="Times New Roman" w:hAnsi="Times New Roman" w:cs="Times New Roman"/>
          <w:b/>
          <w:i/>
          <w:lang w:val="uk-UA"/>
        </w:rPr>
        <w:t xml:space="preserve">          </w:t>
      </w:r>
      <w:r w:rsidRPr="0056424B">
        <w:rPr>
          <w:rFonts w:ascii="Times New Roman" w:hAnsi="Times New Roman" w:cs="Times New Roman"/>
          <w:b/>
          <w:i/>
        </w:rPr>
        <w:t xml:space="preserve"> </w:t>
      </w:r>
      <w:r w:rsidRPr="0056424B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6424B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56424B">
        <w:rPr>
          <w:rFonts w:ascii="Times New Roman" w:hAnsi="Times New Roman" w:cs="Times New Roman"/>
          <w:b/>
          <w:sz w:val="28"/>
          <w:szCs w:val="28"/>
        </w:rPr>
        <w:t xml:space="preserve"> Я</w:t>
      </w:r>
      <w:r w:rsidRPr="0056424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6424B" w:rsidRPr="0056424B" w:rsidRDefault="0056424B" w:rsidP="0056424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6424B" w:rsidRPr="0056424B" w:rsidRDefault="0056424B" w:rsidP="0056424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6424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56424B">
        <w:rPr>
          <w:rFonts w:ascii="Times New Roman" w:hAnsi="Times New Roman" w:cs="Times New Roman"/>
          <w:sz w:val="28"/>
          <w:szCs w:val="28"/>
        </w:rPr>
        <w:t xml:space="preserve"> </w:t>
      </w:r>
      <w:r w:rsidR="00A00E0E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Pr="0056424B">
        <w:rPr>
          <w:rFonts w:ascii="Times New Roman" w:hAnsi="Times New Roman" w:cs="Times New Roman"/>
          <w:sz w:val="28"/>
          <w:szCs w:val="28"/>
          <w:lang w:val="uk-UA"/>
        </w:rPr>
        <w:t>.12.</w:t>
      </w:r>
      <w:r w:rsidRPr="00A00E0E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 w:rsidR="004B4144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AF2E8F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</w:t>
      </w:r>
      <w:r w:rsidRPr="00A00E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424B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№</w:t>
      </w:r>
      <w:r w:rsidR="00A00E0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AF2E8F" w:rsidRPr="00500E7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995-</w:t>
      </w:r>
      <w:r w:rsidR="00AF2E8F">
        <w:rPr>
          <w:rFonts w:ascii="Times New Roman" w:hAnsi="Times New Roman" w:cs="Times New Roman"/>
          <w:color w:val="000000"/>
          <w:sz w:val="28"/>
          <w:szCs w:val="28"/>
          <w:lang w:val="en-US" w:eastAsia="uk-UA"/>
        </w:rPr>
        <w:t>XXXIX</w:t>
      </w:r>
      <w:r w:rsidR="00AF2E8F" w:rsidRPr="00500E7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-</w:t>
      </w:r>
      <w:r w:rsidR="00AF2E8F">
        <w:rPr>
          <w:rFonts w:ascii="Times New Roman" w:hAnsi="Times New Roman" w:cs="Times New Roman"/>
          <w:color w:val="000000"/>
          <w:sz w:val="28"/>
          <w:szCs w:val="28"/>
          <w:lang w:val="en-US" w:eastAsia="uk-UA"/>
        </w:rPr>
        <w:t>VII</w:t>
      </w:r>
      <w:r w:rsidR="00A00E0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</w:t>
      </w:r>
      <w:r w:rsidRPr="0056424B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56424B">
        <w:rPr>
          <w:rFonts w:ascii="Times New Roman" w:hAnsi="Times New Roman" w:cs="Times New Roman"/>
          <w:sz w:val="28"/>
          <w:szCs w:val="28"/>
          <w:lang w:val="uk-UA"/>
        </w:rPr>
        <w:t xml:space="preserve">Село </w:t>
      </w:r>
      <w:proofErr w:type="spellStart"/>
      <w:r w:rsidRPr="0056424B">
        <w:rPr>
          <w:rFonts w:ascii="Times New Roman" w:hAnsi="Times New Roman" w:cs="Times New Roman"/>
          <w:sz w:val="28"/>
          <w:szCs w:val="28"/>
          <w:lang w:val="uk-UA"/>
        </w:rPr>
        <w:t>Студеники</w:t>
      </w:r>
      <w:proofErr w:type="spellEnd"/>
    </w:p>
    <w:p w:rsidR="0056424B" w:rsidRPr="0056424B" w:rsidRDefault="0056424B" w:rsidP="0056424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56424B" w:rsidRPr="0056424B" w:rsidRDefault="0056424B" w:rsidP="0056424B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42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внесення змін до Рішення від 10.07.2018 р. № 261-Х-УІІ « Про затвердження </w:t>
      </w:r>
      <w:r w:rsidRPr="005642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благоустрою населених пунктів</w:t>
      </w:r>
      <w:r w:rsidRPr="005642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об’єднаної територіальної громади </w:t>
      </w:r>
      <w:proofErr w:type="spellStart"/>
      <w:r w:rsidRPr="0056424B">
        <w:rPr>
          <w:rFonts w:ascii="Times New Roman" w:hAnsi="Times New Roman" w:cs="Times New Roman"/>
          <w:b/>
          <w:sz w:val="28"/>
          <w:szCs w:val="28"/>
          <w:lang w:val="uk-UA"/>
        </w:rPr>
        <w:t>Студениківської</w:t>
      </w:r>
      <w:proofErr w:type="spellEnd"/>
      <w:r w:rsidRPr="005642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642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сільської </w:t>
      </w:r>
      <w:r w:rsidR="004B41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</w:t>
      </w:r>
      <w:r w:rsidRPr="0056424B">
        <w:rPr>
          <w:rFonts w:ascii="Times New Roman" w:hAnsi="Times New Roman" w:cs="Times New Roman"/>
          <w:b/>
          <w:sz w:val="28"/>
          <w:szCs w:val="28"/>
          <w:lang w:val="uk-UA"/>
        </w:rPr>
        <w:t>2018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-2020 роки»</w:t>
      </w:r>
    </w:p>
    <w:p w:rsidR="0056424B" w:rsidRPr="0056424B" w:rsidRDefault="0056424B" w:rsidP="0056424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56424B" w:rsidRPr="0056424B" w:rsidRDefault="0056424B" w:rsidP="0056424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424B">
        <w:rPr>
          <w:rFonts w:ascii="Times New Roman" w:hAnsi="Times New Roman" w:cs="Times New Roman"/>
          <w:sz w:val="28"/>
          <w:szCs w:val="28"/>
          <w:lang w:val="uk-UA"/>
        </w:rPr>
        <w:t xml:space="preserve">      Відповідно до статті 26  Закону України «Про місцеве самоврядування в Україні»,  Закону України «Про добровільне об`єднання територіальних громад» Закону України «Про державне прогнозування та розроблення програм соціально-економічного розвитку України»,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відходи» </w:t>
      </w:r>
      <w:proofErr w:type="spellStart"/>
      <w:r w:rsidRPr="0056424B">
        <w:rPr>
          <w:rFonts w:ascii="Times New Roman" w:hAnsi="Times New Roman" w:cs="Times New Roman"/>
          <w:sz w:val="28"/>
          <w:szCs w:val="28"/>
          <w:lang w:val="uk-UA"/>
        </w:rPr>
        <w:t>Студениківська</w:t>
      </w:r>
      <w:proofErr w:type="spellEnd"/>
      <w:r w:rsidRPr="0056424B">
        <w:rPr>
          <w:rFonts w:ascii="Times New Roman" w:hAnsi="Times New Roman" w:cs="Times New Roman"/>
          <w:sz w:val="28"/>
          <w:szCs w:val="28"/>
          <w:lang w:val="uk-UA"/>
        </w:rPr>
        <w:t xml:space="preserve"> сільська  рада вирішила:</w:t>
      </w:r>
    </w:p>
    <w:p w:rsidR="0056424B" w:rsidRPr="0056424B" w:rsidRDefault="0056424B" w:rsidP="0056424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424B" w:rsidRPr="0056424B" w:rsidRDefault="0056424B" w:rsidP="0056424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424B">
        <w:rPr>
          <w:rFonts w:ascii="Times New Roman" w:hAnsi="Times New Roman" w:cs="Times New Roman"/>
          <w:sz w:val="28"/>
          <w:szCs w:val="28"/>
          <w:lang w:val="uk-UA"/>
        </w:rPr>
        <w:t xml:space="preserve"> 1.</w:t>
      </w:r>
      <w:r>
        <w:rPr>
          <w:rFonts w:ascii="Times New Roman" w:hAnsi="Times New Roman" w:cs="Times New Roman"/>
          <w:sz w:val="28"/>
          <w:szCs w:val="28"/>
          <w:lang w:val="uk-UA"/>
        </w:rPr>
        <w:t>Внести зміни до</w:t>
      </w:r>
      <w:r w:rsidRPr="0056424B">
        <w:rPr>
          <w:rFonts w:ascii="Times New Roman" w:hAnsi="Times New Roman" w:cs="Times New Roman"/>
          <w:sz w:val="28"/>
          <w:szCs w:val="28"/>
          <w:lang w:val="uk-UA"/>
        </w:rPr>
        <w:t xml:space="preserve"> Рішення від 10.07.2018 р. № 261-Х-УІІ « Про затвердження Програми благоустрою населених пунктів об’єднаної територіальної громади</w:t>
      </w:r>
      <w:r w:rsidR="00D8012D" w:rsidRPr="00D8012D">
        <w:rPr>
          <w:rFonts w:ascii="Times New Roman" w:hAnsi="Times New Roman" w:cs="Times New Roman"/>
          <w:sz w:val="28"/>
          <w:szCs w:val="28"/>
        </w:rPr>
        <w:t xml:space="preserve"> </w:t>
      </w:r>
      <w:r w:rsidRPr="00564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6424B">
        <w:rPr>
          <w:rFonts w:ascii="Times New Roman" w:hAnsi="Times New Roman" w:cs="Times New Roman"/>
          <w:sz w:val="28"/>
          <w:szCs w:val="28"/>
          <w:lang w:val="uk-UA"/>
        </w:rPr>
        <w:t>Студениківської</w:t>
      </w:r>
      <w:proofErr w:type="spellEnd"/>
      <w:r w:rsidRPr="0056424B">
        <w:rPr>
          <w:rFonts w:ascii="Times New Roman" w:hAnsi="Times New Roman" w:cs="Times New Roman"/>
          <w:sz w:val="28"/>
          <w:szCs w:val="28"/>
          <w:lang w:val="uk-UA"/>
        </w:rPr>
        <w:t xml:space="preserve">  сільської</w:t>
      </w:r>
      <w:r w:rsidR="004B4144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  <w:r w:rsidRPr="0056424B">
        <w:rPr>
          <w:rFonts w:ascii="Times New Roman" w:hAnsi="Times New Roman" w:cs="Times New Roman"/>
          <w:sz w:val="28"/>
          <w:szCs w:val="28"/>
          <w:lang w:val="uk-UA"/>
        </w:rPr>
        <w:t xml:space="preserve"> на 2018-2020 роки»</w:t>
      </w:r>
    </w:p>
    <w:p w:rsidR="0056424B" w:rsidRPr="0056424B" w:rsidRDefault="0056424B" w:rsidP="0056424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викласти</w:t>
      </w:r>
      <w:r w:rsidRPr="0056424B">
        <w:rPr>
          <w:rFonts w:ascii="Times New Roman" w:hAnsi="Times New Roman" w:cs="Times New Roman"/>
          <w:sz w:val="28"/>
          <w:szCs w:val="28"/>
          <w:lang w:val="uk-UA"/>
        </w:rPr>
        <w:t xml:space="preserve"> Програму благоустрою населених пунктів об’єднаної територіальної громади </w:t>
      </w:r>
      <w:proofErr w:type="spellStart"/>
      <w:r w:rsidRPr="0056424B">
        <w:rPr>
          <w:rFonts w:ascii="Times New Roman" w:hAnsi="Times New Roman" w:cs="Times New Roman"/>
          <w:sz w:val="28"/>
          <w:szCs w:val="28"/>
          <w:lang w:val="uk-UA"/>
        </w:rPr>
        <w:t>Студениківської</w:t>
      </w:r>
      <w:proofErr w:type="spellEnd"/>
      <w:r w:rsidRPr="0056424B">
        <w:rPr>
          <w:rFonts w:ascii="Times New Roman" w:hAnsi="Times New Roman" w:cs="Times New Roman"/>
          <w:sz w:val="28"/>
          <w:szCs w:val="28"/>
          <w:lang w:val="uk-UA"/>
        </w:rPr>
        <w:t xml:space="preserve">  сільської </w:t>
      </w:r>
      <w:r w:rsidR="004B4144">
        <w:rPr>
          <w:rFonts w:ascii="Times New Roman" w:hAnsi="Times New Roman" w:cs="Times New Roman"/>
          <w:sz w:val="28"/>
          <w:szCs w:val="28"/>
          <w:lang w:val="uk-UA"/>
        </w:rPr>
        <w:t xml:space="preserve"> ради </w:t>
      </w:r>
      <w:r w:rsidRPr="0056424B">
        <w:rPr>
          <w:rFonts w:ascii="Times New Roman" w:hAnsi="Times New Roman" w:cs="Times New Roman"/>
          <w:sz w:val="28"/>
          <w:szCs w:val="28"/>
          <w:lang w:val="uk-UA"/>
        </w:rPr>
        <w:t>на 2018-2020 роки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в новій редакції </w:t>
      </w:r>
      <w:r w:rsidRPr="0056424B">
        <w:rPr>
          <w:rFonts w:ascii="Times New Roman" w:hAnsi="Times New Roman" w:cs="Times New Roman"/>
          <w:sz w:val="28"/>
          <w:szCs w:val="28"/>
          <w:lang w:val="uk-UA"/>
        </w:rPr>
        <w:t>(додається).</w:t>
      </w:r>
    </w:p>
    <w:p w:rsidR="0056424B" w:rsidRPr="0056424B" w:rsidRDefault="0056424B" w:rsidP="0056424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424B" w:rsidRDefault="0056424B" w:rsidP="0056424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424B" w:rsidRDefault="0056424B" w:rsidP="0056424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56424B" w:rsidRDefault="0056424B" w:rsidP="0056424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56424B" w:rsidRPr="0056424B" w:rsidRDefault="0056424B" w:rsidP="0056424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56424B"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 М.О.Лях</w:t>
      </w:r>
    </w:p>
    <w:p w:rsidR="0056424B" w:rsidRPr="0056424B" w:rsidRDefault="0056424B" w:rsidP="0056424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56424B" w:rsidRDefault="0056424B" w:rsidP="0056424B"/>
    <w:p w:rsidR="0056424B" w:rsidRDefault="0056424B" w:rsidP="0056424B">
      <w:pPr>
        <w:ind w:left="5954" w:right="433" w:firstLine="15"/>
        <w:contextualSpacing/>
        <w:jc w:val="right"/>
        <w:rPr>
          <w:lang w:val="uk-UA"/>
        </w:rPr>
      </w:pPr>
    </w:p>
    <w:p w:rsidR="0056424B" w:rsidRDefault="0056424B" w:rsidP="0056424B">
      <w:pPr>
        <w:ind w:left="5954" w:right="433" w:firstLine="15"/>
        <w:contextualSpacing/>
        <w:jc w:val="right"/>
        <w:rPr>
          <w:lang w:val="uk-UA"/>
        </w:rPr>
      </w:pPr>
    </w:p>
    <w:p w:rsidR="0056424B" w:rsidRDefault="0056424B" w:rsidP="0056424B">
      <w:pPr>
        <w:ind w:left="5954" w:right="433" w:firstLine="15"/>
        <w:contextualSpacing/>
        <w:jc w:val="right"/>
        <w:rPr>
          <w:lang w:val="uk-UA"/>
        </w:rPr>
      </w:pPr>
    </w:p>
    <w:p w:rsidR="0056424B" w:rsidRDefault="0056424B" w:rsidP="0056424B">
      <w:pPr>
        <w:ind w:left="5954" w:right="433" w:firstLine="15"/>
        <w:contextualSpacing/>
        <w:jc w:val="right"/>
        <w:rPr>
          <w:lang w:val="uk-UA"/>
        </w:rPr>
      </w:pPr>
    </w:p>
    <w:p w:rsidR="0056424B" w:rsidRDefault="0056424B" w:rsidP="0056424B">
      <w:pPr>
        <w:ind w:left="5954" w:right="433" w:firstLine="15"/>
        <w:contextualSpacing/>
        <w:jc w:val="right"/>
        <w:rPr>
          <w:lang w:val="uk-UA"/>
        </w:rPr>
      </w:pPr>
    </w:p>
    <w:p w:rsidR="0056424B" w:rsidRDefault="0056424B" w:rsidP="0056424B">
      <w:pPr>
        <w:ind w:left="5954" w:right="433" w:firstLine="15"/>
        <w:contextualSpacing/>
        <w:jc w:val="right"/>
        <w:rPr>
          <w:lang w:val="uk-UA"/>
        </w:rPr>
      </w:pPr>
    </w:p>
    <w:p w:rsidR="0056424B" w:rsidRDefault="0056424B" w:rsidP="0056424B">
      <w:pPr>
        <w:ind w:left="5954" w:right="433" w:firstLine="15"/>
        <w:contextualSpacing/>
        <w:jc w:val="right"/>
        <w:rPr>
          <w:lang w:val="uk-UA"/>
        </w:rPr>
      </w:pPr>
    </w:p>
    <w:p w:rsidR="0056424B" w:rsidRDefault="0056424B" w:rsidP="0056424B">
      <w:pPr>
        <w:ind w:left="5954" w:right="433" w:firstLine="15"/>
        <w:contextualSpacing/>
        <w:jc w:val="right"/>
        <w:rPr>
          <w:lang w:val="uk-UA"/>
        </w:rPr>
      </w:pPr>
    </w:p>
    <w:p w:rsidR="0056424B" w:rsidRDefault="0056424B" w:rsidP="0005299E">
      <w:pPr>
        <w:spacing w:line="240" w:lineRule="auto"/>
        <w:ind w:left="5954" w:right="433" w:firstLine="15"/>
        <w:contextualSpacing/>
        <w:jc w:val="right"/>
        <w:rPr>
          <w:lang w:val="uk-UA"/>
        </w:rPr>
      </w:pPr>
    </w:p>
    <w:p w:rsidR="003805EB" w:rsidRPr="003805EB" w:rsidRDefault="003805EB" w:rsidP="0005299E">
      <w:pPr>
        <w:shd w:val="clear" w:color="auto" w:fill="FFFFFF"/>
        <w:spacing w:after="225" w:line="240" w:lineRule="auto"/>
        <w:contextualSpacing/>
        <w:jc w:val="right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Додаток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1</w:t>
      </w:r>
    </w:p>
    <w:p w:rsidR="003805EB" w:rsidRPr="003805EB" w:rsidRDefault="003805EB" w:rsidP="0005299E">
      <w:pPr>
        <w:shd w:val="clear" w:color="auto" w:fill="FFFFFF"/>
        <w:spacing w:after="225" w:line="240" w:lineRule="auto"/>
        <w:contextualSpacing/>
        <w:jc w:val="right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до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рішення</w:t>
      </w:r>
      <w:proofErr w:type="spellEnd"/>
    </w:p>
    <w:p w:rsidR="003805EB" w:rsidRPr="003805EB" w:rsidRDefault="003805EB" w:rsidP="0005299E">
      <w:pPr>
        <w:shd w:val="clear" w:color="auto" w:fill="FFFFFF"/>
        <w:spacing w:after="225" w:line="240" w:lineRule="auto"/>
        <w:contextualSpacing/>
        <w:jc w:val="right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Студеникі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ільськ</w:t>
      </w: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ої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ради</w:t>
      </w:r>
    </w:p>
    <w:p w:rsidR="00BE1A58" w:rsidRPr="0056424B" w:rsidRDefault="003805EB" w:rsidP="0005299E">
      <w:pPr>
        <w:shd w:val="clear" w:color="auto" w:fill="FFFFFF"/>
        <w:spacing w:after="225" w:line="240" w:lineRule="auto"/>
        <w:contextualSpacing/>
        <w:jc w:val="right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600108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10.07.2018 р. №   </w:t>
      </w:r>
      <w:r w:rsidR="0056424B" w:rsidRPr="005642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261-Х-УІІ</w:t>
      </w:r>
    </w:p>
    <w:p w:rsidR="003805EB" w:rsidRPr="00600108" w:rsidRDefault="00BE1A58" w:rsidP="0005299E">
      <w:pPr>
        <w:shd w:val="clear" w:color="auto" w:fill="FFFFFF"/>
        <w:spacing w:after="225" w:line="240" w:lineRule="auto"/>
        <w:contextualSpacing/>
        <w:jc w:val="right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(зі змінами</w:t>
      </w:r>
      <w:r w:rsidR="00A00E0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від 11</w:t>
      </w:r>
      <w:r w:rsidR="00431E9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.12.2019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)</w:t>
      </w:r>
      <w:r w:rsidR="00600108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              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ПРОГРАМА</w:t>
      </w:r>
    </w:p>
    <w:p w:rsidR="003805EB" w:rsidRDefault="00DF1DA7" w:rsidP="003805EB">
      <w:pPr>
        <w:shd w:val="clear" w:color="auto" w:fill="FFFFFF"/>
        <w:spacing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б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лагоустр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ою</w:t>
      </w:r>
      <w:proofErr w:type="spellEnd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3805E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Студениківської</w:t>
      </w:r>
      <w:proofErr w:type="spellEnd"/>
      <w:r w:rsidR="003805E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об’єднаної територіальної громади</w:t>
      </w:r>
    </w:p>
    <w:p w:rsidR="003805EB" w:rsidRPr="00DF1DA7" w:rsidRDefault="003805EB" w:rsidP="003805EB">
      <w:pPr>
        <w:shd w:val="clear" w:color="auto" w:fill="FFFFFF"/>
        <w:spacing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201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8</w:t>
      </w:r>
      <w:r w:rsidR="00DF1DA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-2020 роки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Паспорт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програми</w:t>
      </w:r>
      <w:bookmarkStart w:id="0" w:name="_GoBack"/>
      <w:bookmarkEnd w:id="0"/>
      <w:proofErr w:type="spellEnd"/>
    </w:p>
    <w:tbl>
      <w:tblPr>
        <w:tblW w:w="10725" w:type="dxa"/>
        <w:tblInd w:w="-55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5"/>
        <w:gridCol w:w="3553"/>
        <w:gridCol w:w="6517"/>
      </w:tblGrid>
      <w:tr w:rsidR="003805EB" w:rsidRPr="003805EB" w:rsidTr="003805EB">
        <w:tc>
          <w:tcPr>
            <w:tcW w:w="6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3805EB" w:rsidRPr="003805EB" w:rsidRDefault="003805EB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3805EB" w:rsidRPr="003805EB" w:rsidRDefault="003805EB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Назва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6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3805EB" w:rsidRPr="003805EB" w:rsidRDefault="003805EB" w:rsidP="003805EB">
            <w:pPr>
              <w:shd w:val="clear" w:color="auto" w:fill="FFFFFF"/>
              <w:spacing w:after="225" w:line="240" w:lineRule="auto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Програма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благоустрою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Студениківської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об’єднаної територіальної громади</w:t>
            </w:r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на 201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8</w:t>
            </w:r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-2020 роки</w:t>
            </w:r>
          </w:p>
        </w:tc>
      </w:tr>
      <w:tr w:rsidR="003805EB" w:rsidRPr="003805EB" w:rsidTr="003805EB">
        <w:tc>
          <w:tcPr>
            <w:tcW w:w="6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3805EB" w:rsidRPr="003805EB" w:rsidRDefault="003805EB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3805EB" w:rsidRPr="003805EB" w:rsidRDefault="003805EB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Розробник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6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3805EB" w:rsidRPr="003805EB" w:rsidRDefault="003805EB" w:rsidP="0091181B">
            <w:pPr>
              <w:shd w:val="clear" w:color="auto" w:fill="FFFFFF"/>
              <w:spacing w:after="225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Виконком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Студеникі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ільськ</w:t>
            </w:r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ої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3805EB" w:rsidRPr="003805EB" w:rsidTr="003805EB">
        <w:tc>
          <w:tcPr>
            <w:tcW w:w="6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3805EB" w:rsidRPr="003805EB" w:rsidRDefault="003805EB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3805EB" w:rsidRPr="003805EB" w:rsidRDefault="003805EB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Відповідальний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виконавець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6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3805EB" w:rsidRPr="003805EB" w:rsidRDefault="003805EB" w:rsidP="0091181B">
            <w:pPr>
              <w:shd w:val="clear" w:color="auto" w:fill="FFFFFF"/>
              <w:spacing w:after="225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Виконком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Студеникі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ільськ</w:t>
            </w:r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ої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B31F3C" w:rsidRPr="003805EB" w:rsidTr="003805EB">
        <w:tc>
          <w:tcPr>
            <w:tcW w:w="6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31F3C" w:rsidRPr="003805EB" w:rsidRDefault="00B31F3C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B31F3C" w:rsidRPr="003805EB" w:rsidRDefault="00B31F3C" w:rsidP="00B80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Організації-співвиконавці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6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B31F3C" w:rsidRPr="003805EB" w:rsidRDefault="00B31F3C" w:rsidP="00052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КП «Господар»</w:t>
            </w:r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спеціаліст</w:t>
            </w:r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0529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відділу ЖКГ, інвестицій та соціально-економічного розвитку</w:t>
            </w:r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інспектори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адміністративної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комісії</w:t>
            </w:r>
            <w:proofErr w:type="spellEnd"/>
          </w:p>
        </w:tc>
      </w:tr>
      <w:tr w:rsidR="00B31F3C" w:rsidRPr="003805EB" w:rsidTr="00B31F3C">
        <w:tc>
          <w:tcPr>
            <w:tcW w:w="6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31F3C" w:rsidRPr="003805EB" w:rsidRDefault="00B31F3C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B31F3C" w:rsidRPr="003805EB" w:rsidRDefault="00B31F3C" w:rsidP="00B80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Мета</w:t>
            </w:r>
          </w:p>
        </w:tc>
        <w:tc>
          <w:tcPr>
            <w:tcW w:w="6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B31F3C" w:rsidRPr="003805EB" w:rsidRDefault="00B31F3C" w:rsidP="00B80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Реалізація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комплексу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заходів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щодо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утримання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належному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санітарно-технічному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стані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Студениківської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ОТГ</w:t>
            </w:r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покращення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її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естетичного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вигляду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створення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оптимальних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умов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праці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побуту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відп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очинку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мешканців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та гостей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громади</w:t>
            </w:r>
          </w:p>
        </w:tc>
      </w:tr>
      <w:tr w:rsidR="00B31F3C" w:rsidRPr="003805EB" w:rsidTr="00B31F3C">
        <w:tc>
          <w:tcPr>
            <w:tcW w:w="6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31F3C" w:rsidRPr="003805EB" w:rsidRDefault="00B31F3C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B31F3C" w:rsidRPr="003805EB" w:rsidRDefault="00B31F3C" w:rsidP="00B80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Термін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реалізації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6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B31F3C" w:rsidRPr="003805EB" w:rsidRDefault="00B31F3C" w:rsidP="00B80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8</w:t>
            </w:r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-2020 роки</w:t>
            </w:r>
          </w:p>
        </w:tc>
      </w:tr>
      <w:tr w:rsidR="00B31F3C" w:rsidRPr="003805EB" w:rsidTr="00B31F3C">
        <w:tc>
          <w:tcPr>
            <w:tcW w:w="6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31F3C" w:rsidRPr="003805EB" w:rsidRDefault="00B31F3C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B31F3C" w:rsidRPr="003805EB" w:rsidRDefault="00B31F3C" w:rsidP="00B80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Загальний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обсяг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фінансування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необхідного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реалізації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6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B31F3C" w:rsidRDefault="00707F8B" w:rsidP="005225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40 2</w:t>
            </w:r>
            <w:r w:rsidR="00DD61A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2</w:t>
            </w:r>
            <w:r w:rsidR="00554194" w:rsidRPr="0055419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0</w:t>
            </w:r>
            <w:r w:rsidR="003B4723" w:rsidRPr="003B472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,00</w:t>
            </w:r>
            <w:r w:rsidR="00B31F3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тис.</w:t>
            </w:r>
            <w:proofErr w:type="spellStart"/>
            <w:r w:rsidR="00B31F3C" w:rsidRPr="003805E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грн</w:t>
            </w:r>
            <w:proofErr w:type="spellEnd"/>
            <w:r w:rsidR="00B31F3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val="uk-UA" w:eastAsia="ru-RU"/>
              </w:rPr>
              <w:t>.</w:t>
            </w:r>
          </w:p>
          <w:p w:rsidR="005307E6" w:rsidRPr="003805EB" w:rsidRDefault="005307E6" w:rsidP="00522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</w:p>
        </w:tc>
      </w:tr>
      <w:tr w:rsidR="00B31F3C" w:rsidRPr="003805EB" w:rsidTr="00B31F3C">
        <w:tc>
          <w:tcPr>
            <w:tcW w:w="6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31F3C" w:rsidRPr="003805EB" w:rsidRDefault="00B31F3C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B31F3C" w:rsidRPr="003805EB" w:rsidRDefault="00B31F3C" w:rsidP="00B80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Очікувані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результати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виконання</w:t>
            </w:r>
            <w:proofErr w:type="spellEnd"/>
          </w:p>
        </w:tc>
        <w:tc>
          <w:tcPr>
            <w:tcW w:w="6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B31F3C" w:rsidRPr="003805EB" w:rsidRDefault="00B31F3C" w:rsidP="00B80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Значне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покращення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санітар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стану та благоустрою с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іл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громади</w:t>
            </w:r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: 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утримання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належному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нітарному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стані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території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іл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громади</w:t>
            </w:r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відновлення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влаштування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існуючого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твердого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покриття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доріг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тротуарів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модернізація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належне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мережі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зовнішнього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освітлення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вчасний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догляд за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зеленими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насадженнями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утримання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належному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стані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кладовищ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створення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умов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щодо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захисту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відновлення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сприятливого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життєдіяльності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довкілля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тощо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</w:tr>
      <w:tr w:rsidR="00B31F3C" w:rsidRPr="003805EB" w:rsidTr="00B31F3C">
        <w:tc>
          <w:tcPr>
            <w:tcW w:w="6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31F3C" w:rsidRPr="003805EB" w:rsidRDefault="00B31F3C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B31F3C" w:rsidRPr="003805EB" w:rsidRDefault="00B31F3C" w:rsidP="00B80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Контроль за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(орган,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уповноважений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здійснювати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контроль за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виконанням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B31F3C" w:rsidRPr="003805EB" w:rsidRDefault="00B31F3C" w:rsidP="00B805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Комісії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питань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земельних відносин, благоустрою та екології</w:t>
            </w:r>
          </w:p>
        </w:tc>
      </w:tr>
    </w:tbl>
    <w:p w:rsidR="003805EB" w:rsidRDefault="003805EB" w:rsidP="003805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7B532B" w:rsidRDefault="007B532B" w:rsidP="003805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7B532B" w:rsidRDefault="007B532B" w:rsidP="003805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3805EB" w:rsidRPr="003805EB" w:rsidRDefault="003805EB" w:rsidP="003805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lastRenderedPageBreak/>
        <w:t xml:space="preserve"> 1. </w:t>
      </w:r>
      <w:proofErr w:type="spellStart"/>
      <w:r w:rsidRPr="003805E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Загальні</w:t>
      </w:r>
      <w:proofErr w:type="spellEnd"/>
      <w:r w:rsidRPr="003805E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положення</w:t>
      </w:r>
      <w:proofErr w:type="spellEnd"/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1.1.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Благоустрій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комплекс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робіт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інженерного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захисту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розчищення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осушення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озеленення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території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також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соціально-економічних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організаційно-правових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екологічних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заходів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покращення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мікроклімату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санітарного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очищення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інше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здійснюються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території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селища з метою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її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раціонального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належного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утримання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охорони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створення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умов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захисту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відновлення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сприятливого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життєдіяльності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людини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довкілля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1.2.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Програма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благоустрою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Студениківської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об’єднаної територіальної громади</w:t>
      </w: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201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8</w:t>
      </w: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-2020 роки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розроблена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Закону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“Про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благоустрій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населених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пунктів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”, наказу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Мінекономіки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04.12.2006 року № 367 «Про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затвердження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Методичних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рекомендацій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порядку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розроблення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регіональних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цільових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моніторингу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звітності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»,  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п. 22 ч. 1 ст. 26 Закону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«Про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місцеве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самоврядування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Україні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Законів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«Про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дорожній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», «Про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автомобільні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дороги», «Про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санітарного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епідемічного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благополуччя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населення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», «Про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населення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інфекційних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хвороб», «Про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рин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жорстокого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поводження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1.3.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Програми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передбачає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–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запровадження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стимулів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економного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раціонального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господарювання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ресурсів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–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покращення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екологічного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санітарного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стану </w:t>
      </w:r>
      <w:r w:rsidR="00DD61A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громади</w:t>
      </w: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–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прозорість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прийнятих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рішень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реформування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житло-комунального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господарства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1.4.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Однією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стратегічних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цілей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Програми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є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створення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безпечного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комфортного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середовища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проживання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досягається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шляхом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належного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рівня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благоустрою.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1.5.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Впродовж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останніх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років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с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елах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проведена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значна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робота у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благоустрою,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включає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поточні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видатки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прибирання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території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вивіз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твердих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побутових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відходів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розпочато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впровадження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селективного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збору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твердих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побутових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відходів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поточний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ремонт,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модернізація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вуличного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освітлення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оплату за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використану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електроенергію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вуличним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освітленням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також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роботи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встановленню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дорожніх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знаків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нанесення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горизонтальної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розмітки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пішохідних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переходів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впорядкуванню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прибудинкових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територій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майданчиків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озеленення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вулиць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ремонту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дорожнього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покриття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інші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роботи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1.6.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Програма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благоустрою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Студениківської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об’єднаної територіальної громади</w:t>
      </w: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201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8</w:t>
      </w: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-2020 роки направлена на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життєдіяльності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громади</w:t>
      </w: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цілому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3805EB" w:rsidRPr="003805EB" w:rsidRDefault="00A10330" w:rsidP="003805EB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jc w:val="both"/>
        <w:textAlignment w:val="baseline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Мета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П</w:t>
      </w:r>
      <w:proofErr w:type="spellStart"/>
      <w:r w:rsidR="003805EB" w:rsidRPr="003805E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рограми</w:t>
      </w:r>
      <w:proofErr w:type="spellEnd"/>
      <w:r w:rsidR="003805EB" w:rsidRPr="003805E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благоустрою </w:t>
      </w:r>
      <w:proofErr w:type="spellStart"/>
      <w:r w:rsidRPr="00A1033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Студениківської</w:t>
      </w:r>
      <w:proofErr w:type="spellEnd"/>
      <w:r w:rsidRPr="00A1033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об’єднаної територіальної громади</w:t>
      </w:r>
    </w:p>
    <w:p w:rsidR="003805EB" w:rsidRPr="003805EB" w:rsidRDefault="003805EB" w:rsidP="003805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 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2.1. Метою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Програми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є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реалізація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комплексу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заходів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утримання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належному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санітарно-технічному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стані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території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A1033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сіл </w:t>
      </w:r>
      <w:proofErr w:type="spellStart"/>
      <w:r w:rsidR="00A1033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Студениківської</w:t>
      </w:r>
      <w:proofErr w:type="spellEnd"/>
      <w:r w:rsidR="00A1033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ОТГ</w:t>
      </w: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покращення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її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естетичного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вигляду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створення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оптимальних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умов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праці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побуту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відпочинку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мешканців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гостей </w:t>
      </w:r>
      <w:r w:rsidR="00B67F2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громади</w:t>
      </w: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2.2.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Програмою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передбачається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проведення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роботи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наступних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напрямках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2.2.1.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покращення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зовнішнього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вигляду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санітарного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стану с</w:t>
      </w:r>
      <w:proofErr w:type="spellStart"/>
      <w:r w:rsidR="00B67F20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іл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прибирання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своєчасного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повного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видалення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твердих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рідких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побутових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відходів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ліквідація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стихійних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сміттєзвалищ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покіс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зелених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зон,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облаштування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майданчиків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розміщення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контейнерів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збору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твердих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побутових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відходів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урн для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випадкового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сміття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тощо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2.2.2.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проведе</w:t>
      </w:r>
      <w:r w:rsidR="00B67F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ння</w:t>
      </w:r>
      <w:proofErr w:type="spellEnd"/>
      <w:r w:rsidR="00B67F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ремонту </w:t>
      </w:r>
      <w:proofErr w:type="spellStart"/>
      <w:r w:rsidR="00B67F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доріг</w:t>
      </w:r>
      <w:proofErr w:type="spellEnd"/>
      <w:r w:rsidR="00B67F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="00B67F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вулиць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відновленням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дорожніх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знаків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розмітки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тротуарів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ог</w:t>
      </w:r>
      <w:r w:rsidR="00B67F2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орож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2.2.3.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окультурення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зелених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насаджень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одночасною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санітарною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вирізкою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сухих,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аварійних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дерев та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формуванням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крон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існуючих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дерев,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утримання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клумб,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газонів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смуг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зелених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насаджень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2.2.4.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</w:t>
      </w:r>
      <w:r w:rsidR="00067D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абезпечення</w:t>
      </w:r>
      <w:proofErr w:type="spellEnd"/>
      <w:r w:rsidR="00067D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067D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якісного</w:t>
      </w:r>
      <w:proofErr w:type="spellEnd"/>
      <w:r w:rsidR="00067D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067D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освітлення</w:t>
      </w:r>
      <w:proofErr w:type="spellEnd"/>
      <w:r w:rsidR="00067DA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поточне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утримання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впровадження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енергозберігаючих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технологій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роботі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мер</w:t>
      </w:r>
      <w:r w:rsidR="00067D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ежі</w:t>
      </w:r>
      <w:proofErr w:type="spellEnd"/>
      <w:r w:rsidR="00067D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067D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зовнішнього</w:t>
      </w:r>
      <w:proofErr w:type="spellEnd"/>
      <w:r w:rsidR="00067D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067D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освітлення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2.2.5.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удосконалення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схеми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озелен</w:t>
      </w:r>
      <w:r w:rsidR="00067D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ення</w:t>
      </w:r>
      <w:proofErr w:type="spellEnd"/>
      <w:r w:rsidR="00067D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="00067D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освітлення</w:t>
      </w:r>
      <w:proofErr w:type="spellEnd"/>
      <w:r w:rsidR="00067D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067D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вулиць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2.2.6.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удосконалення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організації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руху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транспорту та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пішоходів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3805EB" w:rsidRPr="003805EB" w:rsidRDefault="0091181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2.2.7.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впорядкування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існуюч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их</w:t>
      </w:r>
      <w:proofErr w:type="spellEnd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кладовищ</w:t>
      </w:r>
      <w:proofErr w:type="spellEnd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2.2.8.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створення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умов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відпочинку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підлітків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дорослого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населення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утримання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впорядкування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прибудинкових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територій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облаштування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дитячих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спортивних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майданчиків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тощо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2.2.9.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залучення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робіт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благоустрою </w:t>
      </w:r>
      <w:r w:rsidR="0091181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громади</w:t>
      </w: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осіб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числа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безробітних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зареєстрованих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центрі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зайнятості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договірній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основі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також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осіб</w:t>
      </w:r>
      <w:proofErr w:type="spellEnd"/>
      <w:r w:rsidR="0091181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,</w:t>
      </w: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засуджених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громадських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робіт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2.2.10.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створення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умов для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безперешкодного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доступу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осіб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обмеженими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фізичними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можливостями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об’єктів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благоустрою (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роботи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влаштуванню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пандусів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піш</w:t>
      </w:r>
      <w:r w:rsidR="0091181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охідних</w:t>
      </w:r>
      <w:proofErr w:type="spellEnd"/>
      <w:r w:rsidR="0091181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зонах та </w:t>
      </w:r>
      <w:proofErr w:type="gramStart"/>
      <w:r w:rsidR="0091181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переходах </w:t>
      </w: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  <w:proofErr w:type="gram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2.2.11.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робіт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благоустрою при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проведенні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релігійних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свят;</w:t>
      </w:r>
    </w:p>
    <w:p w:rsidR="003805EB" w:rsidRPr="003805EB" w:rsidRDefault="0091181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2.2.1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2</w:t>
      </w:r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spellStart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проведення</w:t>
      </w:r>
      <w:proofErr w:type="spellEnd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профілактичної</w:t>
      </w:r>
      <w:proofErr w:type="spellEnd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роз’яснювальної</w:t>
      </w:r>
      <w:proofErr w:type="spellEnd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виховної</w:t>
      </w:r>
      <w:proofErr w:type="spellEnd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роботи</w:t>
      </w:r>
      <w:proofErr w:type="spellEnd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серед</w:t>
      </w:r>
      <w:proofErr w:type="spellEnd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населення</w:t>
      </w:r>
      <w:proofErr w:type="spellEnd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дотримання</w:t>
      </w:r>
      <w:proofErr w:type="spellEnd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правил благоустрою, </w:t>
      </w:r>
      <w:proofErr w:type="spellStart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санітарних</w:t>
      </w:r>
      <w:proofErr w:type="spellEnd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норм, правил </w:t>
      </w:r>
      <w:proofErr w:type="spellStart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поведінки</w:t>
      </w:r>
      <w:proofErr w:type="spellEnd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громадських</w:t>
      </w:r>
      <w:proofErr w:type="spellEnd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місцях</w:t>
      </w:r>
      <w:proofErr w:type="spellEnd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впровадження</w:t>
      </w:r>
      <w:proofErr w:type="spellEnd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роздільного</w:t>
      </w:r>
      <w:proofErr w:type="spellEnd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збору</w:t>
      </w:r>
      <w:proofErr w:type="spellEnd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твердих</w:t>
      </w:r>
      <w:proofErr w:type="spellEnd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побутових</w:t>
      </w:r>
      <w:proofErr w:type="spellEnd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відходів</w:t>
      </w:r>
      <w:proofErr w:type="spellEnd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участі</w:t>
      </w:r>
      <w:proofErr w:type="spellEnd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громадян</w:t>
      </w:r>
      <w:proofErr w:type="spellEnd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наведенні</w:t>
      </w:r>
      <w:proofErr w:type="spellEnd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порядку за </w:t>
      </w:r>
      <w:proofErr w:type="spellStart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місцем</w:t>
      </w:r>
      <w:proofErr w:type="spellEnd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проживання</w:t>
      </w:r>
      <w:proofErr w:type="spellEnd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3805EB" w:rsidRPr="003805EB" w:rsidRDefault="003805EB" w:rsidP="003805EB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Строки та </w:t>
      </w:r>
      <w:proofErr w:type="spellStart"/>
      <w:r w:rsidRPr="003805E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етапи</w:t>
      </w:r>
      <w:proofErr w:type="spellEnd"/>
      <w:r w:rsidRPr="003805E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виконання</w:t>
      </w:r>
      <w:proofErr w:type="spellEnd"/>
      <w:r w:rsidRPr="003805E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програми</w:t>
      </w:r>
      <w:proofErr w:type="spellEnd"/>
      <w:r w:rsidRPr="003805E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.</w:t>
      </w:r>
    </w:p>
    <w:p w:rsidR="003805EB" w:rsidRPr="003805EB" w:rsidRDefault="003805EB" w:rsidP="003805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 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3.1. Заходи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Програми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передбачені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реалізації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протягом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201</w:t>
      </w:r>
      <w:r w:rsidR="0091181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8</w:t>
      </w: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-2020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років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3805EB" w:rsidRPr="003805EB" w:rsidRDefault="003805EB" w:rsidP="003805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 </w:t>
      </w:r>
    </w:p>
    <w:p w:rsidR="003805EB" w:rsidRPr="003805EB" w:rsidRDefault="003805EB" w:rsidP="003805EB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3805E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Ресурсне</w:t>
      </w:r>
      <w:proofErr w:type="spellEnd"/>
      <w:r w:rsidRPr="003805E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забезпечення</w:t>
      </w:r>
      <w:proofErr w:type="spellEnd"/>
      <w:r w:rsidRPr="003805E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Програми</w:t>
      </w:r>
      <w:proofErr w:type="spellEnd"/>
      <w:r w:rsidRPr="003805E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.</w:t>
      </w:r>
    </w:p>
    <w:p w:rsidR="003805EB" w:rsidRPr="003805EB" w:rsidRDefault="003805EB" w:rsidP="003805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 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4.1.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Фінансування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Програми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здійснюватиметься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згідно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планом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заходів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її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проведення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затверджується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рішенням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91181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Студениківської</w:t>
      </w:r>
      <w:proofErr w:type="spellEnd"/>
      <w:r w:rsidR="0091181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</w:t>
      </w: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ради, в межах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асигнувань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передбачених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бюджетом шляхом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спрямування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коштів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відповідним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виконавцям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4.2. В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ході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реалізації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заходів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Програми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можливі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корегування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пов’язані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фактичним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надходженням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коштів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реалізацію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розділів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Програми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уточненням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обсягів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робіт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виходячи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реальних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можливостей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бюджету.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4.3.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Джерелами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фінансування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заходів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програми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є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місцеві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бюджети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гранти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інші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законні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джерела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надходжень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3805EB" w:rsidRPr="003805EB" w:rsidRDefault="003805EB" w:rsidP="003805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 </w:t>
      </w:r>
    </w:p>
    <w:p w:rsidR="003805EB" w:rsidRPr="003805EB" w:rsidRDefault="003805EB" w:rsidP="003805EB">
      <w:pPr>
        <w:numPr>
          <w:ilvl w:val="0"/>
          <w:numId w:val="4"/>
        </w:numPr>
        <w:shd w:val="clear" w:color="auto" w:fill="FFFFFF"/>
        <w:spacing w:after="0" w:line="240" w:lineRule="auto"/>
        <w:ind w:left="30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3805E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Організація</w:t>
      </w:r>
      <w:proofErr w:type="spellEnd"/>
      <w:r w:rsidRPr="003805E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управління</w:t>
      </w:r>
      <w:proofErr w:type="spellEnd"/>
      <w:r w:rsidRPr="003805E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та контролю за ходом </w:t>
      </w:r>
      <w:proofErr w:type="spellStart"/>
      <w:r w:rsidRPr="003805E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виконання</w:t>
      </w:r>
      <w:proofErr w:type="spellEnd"/>
      <w:r w:rsidRPr="003805E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програми</w:t>
      </w:r>
      <w:proofErr w:type="spellEnd"/>
      <w:r w:rsidRPr="003805E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.</w:t>
      </w:r>
    </w:p>
    <w:p w:rsidR="003805EB" w:rsidRPr="003805EB" w:rsidRDefault="003805EB" w:rsidP="003805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 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5.1. </w:t>
      </w:r>
      <w:proofErr w:type="spellStart"/>
      <w:r w:rsidR="0091181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Головним</w:t>
      </w:r>
      <w:proofErr w:type="spellEnd"/>
      <w:r w:rsidR="0091181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координатором є </w:t>
      </w:r>
      <w:r w:rsidR="0091181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спеціаліст</w:t>
      </w: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благоустрою,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який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здійснює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погодження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дій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виконавцями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Програми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контролює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її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визначає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порядок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взаємного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інформування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зазначенням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конкретних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строків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строків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форм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звітності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хід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її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створення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допоміжних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органів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управління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координаційних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дирекцій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тощо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5.2.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Щорічний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звіт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завдань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Програми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подається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виконком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91181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Студениківської</w:t>
      </w:r>
      <w:proofErr w:type="spellEnd"/>
      <w:r w:rsidR="0091181B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</w:t>
      </w: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ради для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розгляду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затвердження</w:t>
      </w:r>
      <w:proofErr w:type="spellEnd"/>
      <w:r w:rsidR="0003504F" w:rsidRPr="000350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03504F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на сесії сільської ради</w:t>
      </w: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двомісячний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строк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після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завершення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відповідного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бюджетного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періоду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5.3. Контроль за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використанням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бюджетних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коштів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спрямованих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завдань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Програми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здійснюється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встановленому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законодавством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порядку.</w:t>
      </w:r>
    </w:p>
    <w:p w:rsidR="003805EB" w:rsidRPr="003805EB" w:rsidRDefault="003805EB" w:rsidP="003805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 </w:t>
      </w:r>
    </w:p>
    <w:p w:rsidR="003805EB" w:rsidRPr="003805EB" w:rsidRDefault="003805EB" w:rsidP="003805EB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Шляхи </w:t>
      </w:r>
      <w:proofErr w:type="spellStart"/>
      <w:r w:rsidRPr="003805E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реалізації</w:t>
      </w:r>
      <w:proofErr w:type="spellEnd"/>
      <w:r w:rsidRPr="003805E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Програми</w:t>
      </w:r>
      <w:proofErr w:type="spellEnd"/>
      <w:r w:rsidRPr="003805E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.</w:t>
      </w:r>
    </w:p>
    <w:p w:rsidR="003805EB" w:rsidRPr="003805EB" w:rsidRDefault="003805EB" w:rsidP="003805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 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6.1.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Реалізація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Програми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відбуватиметься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шляхом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містобудівних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архітектурно-художніх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організаційних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інженерно-технічних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екологічних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економічних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заходів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забезпечать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комплексний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благоустрій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території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селища та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сприятливе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життєдіяльності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людини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середовище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саме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–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</w:t>
      </w:r>
      <w:r w:rsidR="00A523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ведення</w:t>
      </w:r>
      <w:proofErr w:type="spellEnd"/>
      <w:r w:rsidR="00A523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A523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заходів</w:t>
      </w:r>
      <w:proofErr w:type="spellEnd"/>
      <w:r w:rsidR="00A523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="00A523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очищення</w:t>
      </w:r>
      <w:proofErr w:type="spellEnd"/>
      <w:r w:rsidR="00A523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</w:t>
      </w:r>
      <w:proofErr w:type="spellStart"/>
      <w:r w:rsidR="00A5235D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іл</w:t>
      </w:r>
      <w:proofErr w:type="spellEnd"/>
      <w:r w:rsidR="00A5235D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громади</w:t>
      </w: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–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проведення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утримання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реконструкції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заміни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зелених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насаджень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–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покращення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благоустрою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кладовища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–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проведення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інвентаризації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паспортизації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доріг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лісо-паркових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зон;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–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проведення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роз’яснювальної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роботи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населенням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питань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бла</w:t>
      </w:r>
      <w:r w:rsidR="00A523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гоустрою та </w:t>
      </w:r>
      <w:proofErr w:type="spellStart"/>
      <w:r w:rsidR="00A523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санітарного</w:t>
      </w:r>
      <w:proofErr w:type="spellEnd"/>
      <w:r w:rsidR="00A523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стану с</w:t>
      </w:r>
      <w:proofErr w:type="spellStart"/>
      <w:r w:rsidR="00A5235D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іл</w:t>
      </w:r>
      <w:proofErr w:type="spellEnd"/>
      <w:r w:rsidR="00A5235D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громади</w:t>
      </w: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6.2. Шляхи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реалізації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Програми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благоустрою </w:t>
      </w:r>
      <w:proofErr w:type="spellStart"/>
      <w:r w:rsidR="00A5235D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Студениківської</w:t>
      </w:r>
      <w:proofErr w:type="spellEnd"/>
      <w:r w:rsidR="00A5235D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об’єднаної територіальної громади</w:t>
      </w:r>
      <w:r w:rsidR="00A5235D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A523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201</w:t>
      </w:r>
      <w:r w:rsidR="00A5235D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8</w:t>
      </w: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-2020 роки: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6.2.1.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вирішення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загальних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питань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благоустрою: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а)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проведення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паспортизації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інвентари</w:t>
      </w:r>
      <w:r w:rsidR="00A523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зації</w:t>
      </w:r>
      <w:proofErr w:type="spellEnd"/>
      <w:r w:rsidR="00A523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A523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об’єктів</w:t>
      </w:r>
      <w:proofErr w:type="spellEnd"/>
      <w:r w:rsidR="00A523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благоустрою</w:t>
      </w: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б)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підвищення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якості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ремонту,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утримання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об’єктів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благоустрою;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в)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об’єктів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благоустрою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неналежної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експлуатації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незаконних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дій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збереження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їхніх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функцій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якості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г)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придбання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господарчого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інвентарю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д)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систематичне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висвітлювання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засобах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масової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проблемних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питань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шляхів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реформування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сфери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благоустрою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населених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пунктів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6.2.2.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належне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утримання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вулично-дорожньої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мережі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паркування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транспортних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засобів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а)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утримання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вулично-дорожньої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мережі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б)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оптимізація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дорожнього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руху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селищі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чинного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законодавства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3805EB" w:rsidRPr="003805EB" w:rsidRDefault="002C5ECC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в</w:t>
      </w:r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облаштування</w:t>
      </w:r>
      <w:proofErr w:type="spellEnd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вулиць</w:t>
      </w:r>
      <w:proofErr w:type="spellEnd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табличками з </w:t>
      </w:r>
      <w:proofErr w:type="spellStart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назвами</w:t>
      </w:r>
      <w:proofErr w:type="spellEnd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нумерацією</w:t>
      </w:r>
      <w:proofErr w:type="spellEnd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будинків</w:t>
      </w:r>
      <w:proofErr w:type="spellEnd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6.2.3.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покращення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якості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роботи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мережі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зовнішнього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освітлення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а)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належне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утримання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поточний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ремонт та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об’єк</w:t>
      </w:r>
      <w:r w:rsidR="002C5E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тів</w:t>
      </w:r>
      <w:proofErr w:type="spellEnd"/>
      <w:r w:rsidR="002C5E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2C5E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зовнішнього</w:t>
      </w:r>
      <w:proofErr w:type="spellEnd"/>
      <w:r w:rsidR="002C5E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="002C5E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освітлення</w:t>
      </w:r>
      <w:proofErr w:type="spellEnd"/>
      <w:r w:rsidR="002C5E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  <w:proofErr w:type="gramEnd"/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б)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реконструкція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зовнішнього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освітлення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використанням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сучасних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енергозберігаючих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технологій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6.2.4.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утримання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зелених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насаджень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 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проведення</w:t>
      </w:r>
      <w:proofErr w:type="spellEnd"/>
      <w:proofErr w:type="gram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повної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інв</w:t>
      </w:r>
      <w:r w:rsidR="002C5E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ентаризації</w:t>
      </w:r>
      <w:proofErr w:type="spellEnd"/>
      <w:r w:rsidR="002C5E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2C5E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зелених</w:t>
      </w:r>
      <w:proofErr w:type="spellEnd"/>
      <w:r w:rsidR="002C5E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2C5E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насаджень</w:t>
      </w:r>
      <w:proofErr w:type="spellEnd"/>
      <w:r w:rsidR="002C5E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б)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належне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утримання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відновлення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клумб,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газонів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proofErr w:type="gram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квітників</w:t>
      </w:r>
      <w:proofErr w:type="spellEnd"/>
      <w:r w:rsidR="002C5ECC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  <w:proofErr w:type="gramEnd"/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в)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своєчасне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кронування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дерев,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знесення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аварійних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дерев,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сухостоїв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6.2.5.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санітарного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очищення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а)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прибирання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території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селища,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вивіз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твердих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побутових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негабаритних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відходів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ліквідація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стихійних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звалищ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відходів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б) 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покіс</w:t>
      </w:r>
      <w:proofErr w:type="spellEnd"/>
      <w:proofErr w:type="gram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трави на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узбіччях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3805EB" w:rsidRPr="003805EB" w:rsidRDefault="0003504F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в</w:t>
      </w:r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санітарна</w:t>
      </w:r>
      <w:proofErr w:type="spellEnd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очистка </w:t>
      </w:r>
      <w:proofErr w:type="spellStart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кладовища</w:t>
      </w:r>
      <w:proofErr w:type="spellEnd"/>
      <w:r w:rsidR="003805EB"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3805EB" w:rsidRPr="003805EB" w:rsidRDefault="003805EB" w:rsidP="003805E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6.3.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Програми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дасть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можливість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забезпечити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3805EB" w:rsidRPr="003805EB" w:rsidRDefault="003805EB" w:rsidP="003805EB">
      <w:pPr>
        <w:numPr>
          <w:ilvl w:val="0"/>
          <w:numId w:val="6"/>
        </w:numPr>
        <w:shd w:val="clear" w:color="auto" w:fill="FFFFFF"/>
        <w:spacing w:after="0" w:line="240" w:lineRule="auto"/>
        <w:ind w:left="30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підвищення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рівня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якості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надаються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населенню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питань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благоустрою та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санітарної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очистки;</w:t>
      </w:r>
    </w:p>
    <w:p w:rsidR="003805EB" w:rsidRPr="003805EB" w:rsidRDefault="003805EB" w:rsidP="003805EB">
      <w:pPr>
        <w:numPr>
          <w:ilvl w:val="0"/>
          <w:numId w:val="6"/>
        </w:numPr>
        <w:shd w:val="clear" w:color="auto" w:fill="FFFFFF"/>
        <w:spacing w:after="0" w:line="240" w:lineRule="auto"/>
        <w:ind w:left="30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зменшення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шкідливого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впливу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побутових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відходів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навколишнє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природне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середовище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здоров’я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людини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3805EB" w:rsidRPr="003805EB" w:rsidRDefault="003805EB" w:rsidP="003805EB">
      <w:pPr>
        <w:numPr>
          <w:ilvl w:val="0"/>
          <w:numId w:val="6"/>
        </w:numPr>
        <w:shd w:val="clear" w:color="auto" w:fill="FFFFFF"/>
        <w:spacing w:after="0" w:line="240" w:lineRule="auto"/>
        <w:ind w:left="30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створення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умов для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очищення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2C5ECC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території сіл громади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забруднення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побутовими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відходами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3805EB" w:rsidRPr="003805EB" w:rsidRDefault="003805EB" w:rsidP="003805EB">
      <w:pPr>
        <w:numPr>
          <w:ilvl w:val="0"/>
          <w:numId w:val="6"/>
        </w:numPr>
        <w:shd w:val="clear" w:color="auto" w:fill="FFFFFF"/>
        <w:spacing w:after="0" w:line="240" w:lineRule="auto"/>
        <w:ind w:left="30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значне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покращення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саніта</w:t>
      </w:r>
      <w:r w:rsidR="002C5E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рного</w:t>
      </w:r>
      <w:proofErr w:type="spellEnd"/>
      <w:r w:rsidR="002C5E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стану та благоустрою</w:t>
      </w: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3805EB" w:rsidRPr="003805EB" w:rsidRDefault="003805EB" w:rsidP="003805EB">
      <w:pPr>
        <w:numPr>
          <w:ilvl w:val="0"/>
          <w:numId w:val="6"/>
        </w:numPr>
        <w:shd w:val="clear" w:color="auto" w:fill="FFFFFF"/>
        <w:spacing w:after="0" w:line="240" w:lineRule="auto"/>
        <w:ind w:left="30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відновлення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існуючого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твердого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покриття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доріг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тротуарів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влаштування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твердого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покриття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с</w:t>
      </w:r>
      <w:proofErr w:type="spellStart"/>
      <w:r w:rsidR="002C5ECC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ільських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дорогах;</w:t>
      </w:r>
    </w:p>
    <w:p w:rsidR="003805EB" w:rsidRPr="003805EB" w:rsidRDefault="003805EB" w:rsidP="003805EB">
      <w:pPr>
        <w:numPr>
          <w:ilvl w:val="0"/>
          <w:numId w:val="6"/>
        </w:numPr>
        <w:shd w:val="clear" w:color="auto" w:fill="FFFFFF"/>
        <w:spacing w:after="0" w:line="240" w:lineRule="auto"/>
        <w:ind w:left="30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розвиток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модернізацію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ме</w:t>
      </w:r>
      <w:r w:rsidR="000224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реж </w:t>
      </w:r>
      <w:proofErr w:type="spellStart"/>
      <w:r w:rsidR="000224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зовнішнього</w:t>
      </w:r>
      <w:proofErr w:type="spellEnd"/>
      <w:r w:rsidR="000224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0224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освітлення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3805EB" w:rsidRPr="003805EB" w:rsidRDefault="003805EB" w:rsidP="003805EB">
      <w:pPr>
        <w:numPr>
          <w:ilvl w:val="0"/>
          <w:numId w:val="6"/>
        </w:numPr>
        <w:shd w:val="clear" w:color="auto" w:fill="FFFFFF"/>
        <w:spacing w:after="0" w:line="240" w:lineRule="auto"/>
        <w:ind w:left="30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суттєве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збільшення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площ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зелених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насаджень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створення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паркових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зон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відпочинку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заміну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застарілих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лісонасаджень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оновлення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більш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якісне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утримання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</w:t>
      </w:r>
      <w:r w:rsidR="000224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ння</w:t>
      </w:r>
      <w:proofErr w:type="spellEnd"/>
      <w:r w:rsidR="000224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зеленого </w:t>
      </w:r>
      <w:proofErr w:type="spellStart"/>
      <w:r w:rsidR="000224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господарства</w:t>
      </w:r>
      <w:proofErr w:type="spellEnd"/>
      <w:r w:rsidR="000224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02241D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території ОТГ</w:t>
      </w: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3805EB" w:rsidRPr="003805EB" w:rsidRDefault="003805EB" w:rsidP="003805EB">
      <w:pPr>
        <w:numPr>
          <w:ilvl w:val="0"/>
          <w:numId w:val="6"/>
        </w:numPr>
        <w:shd w:val="clear" w:color="auto" w:fill="FFFFFF"/>
        <w:spacing w:after="0" w:line="240" w:lineRule="auto"/>
        <w:ind w:left="30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покращення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загального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екологічного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стану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територій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зменшення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негативного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впливу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довкілля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3805EB" w:rsidRDefault="003805EB" w:rsidP="003805EB">
      <w:pPr>
        <w:numPr>
          <w:ilvl w:val="0"/>
          <w:numId w:val="6"/>
        </w:numPr>
        <w:shd w:val="clear" w:color="auto" w:fill="FFFFFF"/>
        <w:spacing w:after="0" w:line="240" w:lineRule="auto"/>
        <w:ind w:left="30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створення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належних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умов для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проживання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населення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санітарного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епідемічного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благополуччя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активізації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жителів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02241D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громади</w:t>
      </w: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виконанні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завдань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програми</w:t>
      </w:r>
      <w:proofErr w:type="spellEnd"/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AF2E8F" w:rsidRDefault="00AF2E8F" w:rsidP="00AF2E8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F2E8F" w:rsidRDefault="00AF2E8F" w:rsidP="00AF2E8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F2E8F" w:rsidRPr="006A7058" w:rsidRDefault="00AF2E8F" w:rsidP="00AF2E8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805EB" w:rsidRPr="003805EB" w:rsidRDefault="003805EB" w:rsidP="003805EB">
      <w:pPr>
        <w:numPr>
          <w:ilvl w:val="0"/>
          <w:numId w:val="7"/>
        </w:numPr>
        <w:shd w:val="clear" w:color="auto" w:fill="FFFFFF"/>
        <w:spacing w:after="0" w:line="240" w:lineRule="auto"/>
        <w:ind w:left="30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lastRenderedPageBreak/>
        <w:t xml:space="preserve">Напрямки </w:t>
      </w:r>
      <w:proofErr w:type="spellStart"/>
      <w:r w:rsidRPr="003805E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діяльності</w:t>
      </w:r>
      <w:proofErr w:type="spellEnd"/>
      <w:r w:rsidRPr="003805E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.</w:t>
      </w:r>
    </w:p>
    <w:p w:rsidR="003805EB" w:rsidRPr="003805EB" w:rsidRDefault="003805EB" w:rsidP="003805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 </w:t>
      </w:r>
    </w:p>
    <w:tbl>
      <w:tblPr>
        <w:tblW w:w="11204" w:type="dxa"/>
        <w:tblInd w:w="-98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"/>
        <w:gridCol w:w="1726"/>
        <w:gridCol w:w="1928"/>
        <w:gridCol w:w="1333"/>
        <w:gridCol w:w="1815"/>
        <w:gridCol w:w="19"/>
        <w:gridCol w:w="1291"/>
        <w:gridCol w:w="2531"/>
        <w:gridCol w:w="19"/>
      </w:tblGrid>
      <w:tr w:rsidR="0002241D" w:rsidRPr="00991555" w:rsidTr="00132337">
        <w:trPr>
          <w:gridAfter w:val="1"/>
          <w:wAfter w:w="19" w:type="dxa"/>
        </w:trPr>
        <w:tc>
          <w:tcPr>
            <w:tcW w:w="5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3805EB" w:rsidRPr="003805EB" w:rsidRDefault="003805EB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91555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17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3805EB" w:rsidRPr="003805EB" w:rsidRDefault="003805EB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991555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Назва</w:t>
            </w:r>
            <w:proofErr w:type="spellEnd"/>
            <w:r w:rsidRPr="00991555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991555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напряму</w:t>
            </w:r>
            <w:proofErr w:type="spellEnd"/>
            <w:r w:rsidRPr="00991555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991555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діяльності</w:t>
            </w:r>
            <w:proofErr w:type="spellEnd"/>
            <w:r w:rsidRPr="00991555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 xml:space="preserve"> та </w:t>
            </w:r>
            <w:proofErr w:type="spellStart"/>
            <w:r w:rsidRPr="00991555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пріоритетні</w:t>
            </w:r>
            <w:proofErr w:type="spellEnd"/>
            <w:r w:rsidRPr="00991555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991555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завдання</w:t>
            </w:r>
            <w:proofErr w:type="spellEnd"/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3805EB" w:rsidRPr="003805EB" w:rsidRDefault="003805EB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991555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Перелік</w:t>
            </w:r>
            <w:proofErr w:type="spellEnd"/>
            <w:r w:rsidRPr="00991555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991555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заходів</w:t>
            </w:r>
            <w:proofErr w:type="spellEnd"/>
            <w:r w:rsidRPr="00991555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991555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програми</w:t>
            </w:r>
            <w:proofErr w:type="spellEnd"/>
          </w:p>
        </w:tc>
        <w:tc>
          <w:tcPr>
            <w:tcW w:w="13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3805EB" w:rsidRPr="003805EB" w:rsidRDefault="003805EB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91555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 xml:space="preserve">Строк </w:t>
            </w:r>
            <w:proofErr w:type="spellStart"/>
            <w:r w:rsidRPr="00991555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виконання</w:t>
            </w:r>
            <w:proofErr w:type="spellEnd"/>
            <w:r w:rsidRPr="00991555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 xml:space="preserve"> заходу</w:t>
            </w:r>
          </w:p>
        </w:tc>
        <w:tc>
          <w:tcPr>
            <w:tcW w:w="18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3805EB" w:rsidRPr="003805EB" w:rsidRDefault="003805EB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991555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Джерела</w:t>
            </w:r>
            <w:proofErr w:type="spellEnd"/>
            <w:r w:rsidRPr="00991555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991555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фінансування</w:t>
            </w:r>
            <w:proofErr w:type="spellEnd"/>
          </w:p>
        </w:tc>
        <w:tc>
          <w:tcPr>
            <w:tcW w:w="131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3805EB" w:rsidRPr="003805EB" w:rsidRDefault="003805EB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991555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Вартість</w:t>
            </w:r>
            <w:proofErr w:type="spellEnd"/>
            <w:r w:rsidRPr="00991555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 xml:space="preserve">, </w:t>
            </w:r>
            <w:r w:rsidR="00C24116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val="uk-UA" w:eastAsia="ru-RU"/>
              </w:rPr>
              <w:t>тис.</w:t>
            </w:r>
            <w:r w:rsidRPr="00991555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грн.</w:t>
            </w:r>
          </w:p>
        </w:tc>
        <w:tc>
          <w:tcPr>
            <w:tcW w:w="25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3805EB" w:rsidRPr="003805EB" w:rsidRDefault="003805EB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991555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Очікуваний</w:t>
            </w:r>
            <w:proofErr w:type="spellEnd"/>
            <w:r w:rsidRPr="00991555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 xml:space="preserve"> результат</w:t>
            </w:r>
          </w:p>
        </w:tc>
      </w:tr>
      <w:tr w:rsidR="0003504F" w:rsidRPr="00991555" w:rsidTr="00132337">
        <w:trPr>
          <w:gridAfter w:val="1"/>
          <w:wAfter w:w="19" w:type="dxa"/>
          <w:trHeight w:val="1085"/>
        </w:trPr>
        <w:tc>
          <w:tcPr>
            <w:tcW w:w="5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03504F" w:rsidRPr="003805EB" w:rsidRDefault="0003504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03504F" w:rsidRPr="003805EB" w:rsidRDefault="0003504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Вирішення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загальних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питань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по благоустрою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03504F" w:rsidRPr="007A02D9" w:rsidRDefault="0003504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</w:pP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Придбання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господарчого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інвентарю</w:t>
            </w:r>
            <w:proofErr w:type="spellEnd"/>
            <w:r w:rsidR="007A02D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>, транспортних засобів та комплектуючих</w:t>
            </w:r>
          </w:p>
        </w:tc>
        <w:tc>
          <w:tcPr>
            <w:tcW w:w="13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03504F" w:rsidRPr="003805EB" w:rsidRDefault="0003504F" w:rsidP="004326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201</w:t>
            </w:r>
            <w:r w:rsidRPr="0099155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>8</w:t>
            </w:r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-2020</w:t>
            </w:r>
          </w:p>
        </w:tc>
        <w:tc>
          <w:tcPr>
            <w:tcW w:w="18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03504F" w:rsidRPr="003805EB" w:rsidRDefault="0003504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9155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 xml:space="preserve">Місцевий </w:t>
            </w:r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бюджет</w:t>
            </w:r>
          </w:p>
        </w:tc>
        <w:tc>
          <w:tcPr>
            <w:tcW w:w="1310" w:type="dxa"/>
            <w:gridSpan w:val="2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03504F" w:rsidRPr="00547F7F" w:rsidRDefault="0003504F" w:rsidP="00035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u w:val="single"/>
                <w:lang w:val="uk-UA" w:eastAsia="ru-RU"/>
              </w:rPr>
            </w:pPr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r w:rsidR="007A02D9" w:rsidRPr="00547F7F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u w:val="single"/>
                <w:lang w:val="uk-UA" w:eastAsia="ru-RU"/>
              </w:rPr>
              <w:t>3</w:t>
            </w:r>
            <w:r w:rsidR="00547F7F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u w:val="single"/>
                <w:lang w:val="uk-UA" w:eastAsia="ru-RU"/>
              </w:rPr>
              <w:t> </w:t>
            </w:r>
            <w:r w:rsidR="007A02D9" w:rsidRPr="00547F7F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u w:val="single"/>
                <w:lang w:val="uk-UA" w:eastAsia="ru-RU"/>
              </w:rPr>
              <w:t>000</w:t>
            </w:r>
            <w:r w:rsidR="00547F7F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u w:val="single"/>
                <w:lang w:val="uk-UA" w:eastAsia="ru-RU"/>
              </w:rPr>
              <w:t>,0</w:t>
            </w:r>
          </w:p>
        </w:tc>
        <w:tc>
          <w:tcPr>
            <w:tcW w:w="2531" w:type="dxa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03504F" w:rsidRPr="003805EB" w:rsidRDefault="0003504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Створення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повноцінної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матеріально-технічної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бази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здійснення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благоустрою</w:t>
            </w:r>
          </w:p>
        </w:tc>
      </w:tr>
      <w:tr w:rsidR="007A02D9" w:rsidRPr="00991555" w:rsidTr="00132337">
        <w:trPr>
          <w:gridAfter w:val="1"/>
          <w:wAfter w:w="19" w:type="dxa"/>
        </w:trPr>
        <w:tc>
          <w:tcPr>
            <w:tcW w:w="542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7A02D9" w:rsidRPr="003805EB" w:rsidRDefault="007A02D9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6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7A02D9" w:rsidRPr="003805EB" w:rsidRDefault="007A02D9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Належне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утримання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вулично-дорожньої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мережі</w:t>
            </w:r>
            <w:proofErr w:type="spellEnd"/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7A02D9" w:rsidRPr="003805EB" w:rsidRDefault="007A02D9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 xml:space="preserve">Капітальний ремонт доріг (в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>т.ч.ПКД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1333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7A02D9" w:rsidRPr="003805EB" w:rsidRDefault="007A02D9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>8</w:t>
            </w:r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-2020</w:t>
            </w:r>
          </w:p>
        </w:tc>
        <w:tc>
          <w:tcPr>
            <w:tcW w:w="1815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7A02D9" w:rsidRDefault="007A02D9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>Місцевий</w:t>
            </w:r>
          </w:p>
          <w:p w:rsidR="007A02D9" w:rsidRPr="003805EB" w:rsidRDefault="007A02D9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бюджет</w:t>
            </w:r>
          </w:p>
        </w:tc>
        <w:tc>
          <w:tcPr>
            <w:tcW w:w="131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7A02D9" w:rsidRPr="00A00E0E" w:rsidRDefault="00A00E0E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u w:val="single"/>
                <w:lang w:val="uk-UA" w:eastAsia="ru-RU"/>
              </w:rPr>
            </w:pPr>
            <w:r w:rsidRPr="00A00E0E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u w:val="single"/>
                <w:lang w:val="uk-UA" w:eastAsia="ru-RU"/>
              </w:rPr>
              <w:t>20 000,0</w:t>
            </w:r>
          </w:p>
          <w:p w:rsidR="00A00E0E" w:rsidRPr="00A00E0E" w:rsidRDefault="00A00E0E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trike/>
                <w:color w:val="333333"/>
                <w:sz w:val="20"/>
                <w:szCs w:val="20"/>
                <w:u w:val="single"/>
                <w:lang w:val="uk-UA" w:eastAsia="ru-RU"/>
              </w:rPr>
            </w:pPr>
          </w:p>
        </w:tc>
        <w:tc>
          <w:tcPr>
            <w:tcW w:w="25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7A02D9" w:rsidRPr="003805EB" w:rsidRDefault="007A02D9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>Покращення стану доріг, безпеки пересування по дорогах, ліквідація аварійно небезпечних ділянок, забезпечення безпеки дорожнього руху</w:t>
            </w:r>
          </w:p>
        </w:tc>
      </w:tr>
      <w:tr w:rsidR="007A02D9" w:rsidRPr="00991555" w:rsidTr="00132337">
        <w:trPr>
          <w:gridAfter w:val="1"/>
          <w:wAfter w:w="19" w:type="dxa"/>
        </w:trPr>
        <w:tc>
          <w:tcPr>
            <w:tcW w:w="542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A02D9" w:rsidRPr="003805EB" w:rsidRDefault="007A02D9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7A02D9" w:rsidRPr="003805EB" w:rsidRDefault="007A02D9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7A02D9" w:rsidRPr="003805EB" w:rsidRDefault="007A02D9" w:rsidP="005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>Поточний ремонт доріг</w:t>
            </w:r>
          </w:p>
        </w:tc>
        <w:tc>
          <w:tcPr>
            <w:tcW w:w="1333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7A02D9" w:rsidRPr="003805EB" w:rsidRDefault="007A02D9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7A02D9" w:rsidRPr="003805EB" w:rsidRDefault="007A02D9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7A02D9" w:rsidRPr="00DD61A7" w:rsidRDefault="00547F7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val="uk-UA" w:eastAsia="ru-RU"/>
              </w:rPr>
            </w:pPr>
            <w:r w:rsidRPr="00DD61A7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val="uk-UA" w:eastAsia="ru-RU"/>
              </w:rPr>
              <w:t>6 000,0</w:t>
            </w:r>
          </w:p>
        </w:tc>
        <w:tc>
          <w:tcPr>
            <w:tcW w:w="25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7A02D9" w:rsidRPr="003805EB" w:rsidRDefault="007A02D9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</w:tr>
      <w:tr w:rsidR="005307E6" w:rsidRPr="00991555" w:rsidTr="00132337">
        <w:trPr>
          <w:gridAfter w:val="1"/>
          <w:wAfter w:w="19" w:type="dxa"/>
        </w:trPr>
        <w:tc>
          <w:tcPr>
            <w:tcW w:w="542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vAlign w:val="center"/>
          </w:tcPr>
          <w:p w:rsidR="005307E6" w:rsidRPr="003805EB" w:rsidRDefault="005307E6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vAlign w:val="center"/>
          </w:tcPr>
          <w:p w:rsidR="005307E6" w:rsidRPr="003805EB" w:rsidRDefault="005307E6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5307E6" w:rsidRDefault="005307E6" w:rsidP="0053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 xml:space="preserve">Благоустрій території </w:t>
            </w:r>
          </w:p>
        </w:tc>
        <w:tc>
          <w:tcPr>
            <w:tcW w:w="1333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vAlign w:val="bottom"/>
          </w:tcPr>
          <w:p w:rsidR="005307E6" w:rsidRPr="003805EB" w:rsidRDefault="005307E6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vAlign w:val="bottom"/>
          </w:tcPr>
          <w:p w:rsidR="005307E6" w:rsidRPr="003805EB" w:rsidRDefault="005307E6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5307E6" w:rsidRPr="00DD61A7" w:rsidRDefault="00DD61A7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val="uk-UA" w:eastAsia="ru-RU"/>
              </w:rPr>
            </w:pPr>
            <w:r w:rsidRPr="00DD61A7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val="uk-UA" w:eastAsia="ru-RU"/>
              </w:rPr>
              <w:t>1 6</w:t>
            </w:r>
            <w:r w:rsidR="005307E6" w:rsidRPr="00DD61A7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val="uk-UA" w:eastAsia="ru-RU"/>
              </w:rPr>
              <w:t>00,00</w:t>
            </w:r>
          </w:p>
        </w:tc>
        <w:tc>
          <w:tcPr>
            <w:tcW w:w="25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5307E6" w:rsidRPr="003805EB" w:rsidRDefault="005307E6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</w:tr>
      <w:tr w:rsidR="00547F7F" w:rsidRPr="00991555" w:rsidTr="00132337">
        <w:trPr>
          <w:gridAfter w:val="1"/>
          <w:wAfter w:w="19" w:type="dxa"/>
        </w:trPr>
        <w:tc>
          <w:tcPr>
            <w:tcW w:w="542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547F7F" w:rsidRPr="003805EB" w:rsidRDefault="00547F7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547F7F" w:rsidRPr="003805EB" w:rsidRDefault="00547F7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547F7F" w:rsidRPr="003805EB" w:rsidRDefault="00547F7F" w:rsidP="005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Встановлення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дорожних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знаків</w:t>
            </w:r>
            <w:proofErr w:type="spellEnd"/>
          </w:p>
        </w:tc>
        <w:tc>
          <w:tcPr>
            <w:tcW w:w="1333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547F7F" w:rsidRPr="003805EB" w:rsidRDefault="00547F7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547F7F" w:rsidRPr="003805EB" w:rsidRDefault="00547F7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47F7F" w:rsidRPr="00DD61A7" w:rsidRDefault="00547F7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val="uk-UA" w:eastAsia="ru-RU"/>
              </w:rPr>
            </w:pPr>
            <w:r w:rsidRPr="00DD61A7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val="uk-UA" w:eastAsia="ru-RU"/>
              </w:rPr>
              <w:t>150,0</w:t>
            </w:r>
          </w:p>
        </w:tc>
        <w:tc>
          <w:tcPr>
            <w:tcW w:w="25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547F7F" w:rsidRPr="003805EB" w:rsidRDefault="00547F7F" w:rsidP="005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безпеки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дорожнього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руху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попередження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правопорушень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.</w:t>
            </w:r>
          </w:p>
        </w:tc>
      </w:tr>
      <w:tr w:rsidR="00547F7F" w:rsidRPr="00991555" w:rsidTr="00132337">
        <w:trPr>
          <w:gridAfter w:val="1"/>
          <w:wAfter w:w="19" w:type="dxa"/>
        </w:trPr>
        <w:tc>
          <w:tcPr>
            <w:tcW w:w="542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547F7F" w:rsidRPr="003805EB" w:rsidRDefault="00547F7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547F7F" w:rsidRPr="003805EB" w:rsidRDefault="00547F7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547F7F" w:rsidRPr="0003504F" w:rsidRDefault="00547F7F" w:rsidP="005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</w:pP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Облаштування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вулиць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табличками з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назвами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 xml:space="preserve"> вулиць</w:t>
            </w:r>
          </w:p>
        </w:tc>
        <w:tc>
          <w:tcPr>
            <w:tcW w:w="1333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547F7F" w:rsidRPr="003805EB" w:rsidRDefault="00547F7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547F7F" w:rsidRPr="003805EB" w:rsidRDefault="00547F7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47F7F" w:rsidRPr="00DD61A7" w:rsidRDefault="00547F7F" w:rsidP="00035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val="uk-UA" w:eastAsia="ru-RU"/>
              </w:rPr>
            </w:pPr>
            <w:r w:rsidRPr="00DD61A7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 xml:space="preserve">   </w:t>
            </w:r>
            <w:r w:rsidRPr="00DD61A7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val="uk-UA" w:eastAsia="ru-RU"/>
              </w:rPr>
              <w:t>100,0</w:t>
            </w:r>
          </w:p>
        </w:tc>
        <w:tc>
          <w:tcPr>
            <w:tcW w:w="25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547F7F" w:rsidRPr="003805EB" w:rsidRDefault="00547F7F" w:rsidP="005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</w:pP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Покращення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навігації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по се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>лах</w:t>
            </w:r>
            <w:proofErr w:type="spellEnd"/>
          </w:p>
        </w:tc>
      </w:tr>
      <w:tr w:rsidR="00547F7F" w:rsidRPr="00991555" w:rsidTr="00132337">
        <w:trPr>
          <w:gridAfter w:val="1"/>
          <w:wAfter w:w="19" w:type="dxa"/>
        </w:trPr>
        <w:tc>
          <w:tcPr>
            <w:tcW w:w="542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547F7F" w:rsidRPr="003805EB" w:rsidRDefault="00547F7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547F7F" w:rsidRPr="003805EB" w:rsidRDefault="00547F7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547F7F" w:rsidRPr="003805EB" w:rsidRDefault="00547F7F" w:rsidP="005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Зимове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обслуговування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вулиць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розчищення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снігових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заметів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33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547F7F" w:rsidRPr="003805EB" w:rsidRDefault="00547F7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547F7F" w:rsidRPr="003805EB" w:rsidRDefault="00547F7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47F7F" w:rsidRPr="00DD61A7" w:rsidRDefault="00547F7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val="uk-UA" w:eastAsia="ru-RU"/>
              </w:rPr>
            </w:pPr>
            <w:r w:rsidRPr="00DD61A7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val="uk-UA" w:eastAsia="ru-RU"/>
              </w:rPr>
              <w:t>600,0</w:t>
            </w:r>
          </w:p>
        </w:tc>
        <w:tc>
          <w:tcPr>
            <w:tcW w:w="25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547F7F" w:rsidRPr="003805EB" w:rsidRDefault="00547F7F" w:rsidP="00596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Вільний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рух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транспорту та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пішоходів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в зимовий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рух</w:t>
            </w:r>
            <w:proofErr w:type="spellEnd"/>
          </w:p>
        </w:tc>
      </w:tr>
      <w:tr w:rsidR="00547F7F" w:rsidRPr="00500E75" w:rsidTr="00132337">
        <w:trPr>
          <w:gridAfter w:val="1"/>
          <w:wAfter w:w="19" w:type="dxa"/>
        </w:trPr>
        <w:tc>
          <w:tcPr>
            <w:tcW w:w="542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47F7F" w:rsidRPr="003805EB" w:rsidRDefault="00547F7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6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47F7F" w:rsidRPr="003805EB" w:rsidRDefault="00547F7F" w:rsidP="006A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 xml:space="preserve">Утримання в належному стані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мережі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зовнішнього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освітлення</w:t>
            </w:r>
            <w:proofErr w:type="spellEnd"/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47F7F" w:rsidRPr="003805EB" w:rsidRDefault="00547F7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>Р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емонт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зовнішнього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вуличного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освітлення</w:t>
            </w:r>
            <w:proofErr w:type="spellEnd"/>
          </w:p>
        </w:tc>
        <w:tc>
          <w:tcPr>
            <w:tcW w:w="133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47F7F" w:rsidRPr="003805EB" w:rsidRDefault="00547F7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>8</w:t>
            </w:r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-2020</w:t>
            </w:r>
          </w:p>
        </w:tc>
        <w:tc>
          <w:tcPr>
            <w:tcW w:w="181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47F7F" w:rsidRPr="003805EB" w:rsidRDefault="00547F7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9155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 xml:space="preserve">Місцевий </w:t>
            </w:r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бюджет</w:t>
            </w:r>
          </w:p>
        </w:tc>
        <w:tc>
          <w:tcPr>
            <w:tcW w:w="131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47F7F" w:rsidRDefault="00547F7F" w:rsidP="00DD21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</w:pPr>
          </w:p>
          <w:p w:rsidR="00EF7270" w:rsidRPr="00EF7270" w:rsidRDefault="00EF7270" w:rsidP="00DD2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u w:val="single"/>
                <w:lang w:val="uk-UA" w:eastAsia="ru-RU"/>
              </w:rPr>
            </w:pPr>
            <w:r w:rsidRPr="00EF7270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u w:val="single"/>
                <w:lang w:val="uk-UA" w:eastAsia="ru-RU"/>
              </w:rPr>
              <w:t>700,0</w:t>
            </w:r>
          </w:p>
        </w:tc>
        <w:tc>
          <w:tcPr>
            <w:tcW w:w="2531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47F7F" w:rsidRPr="00C333C2" w:rsidRDefault="00547F7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</w:pPr>
            <w:r w:rsidRPr="00C333C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>Оснащення мережі зовнішнього освітлення устаткуванням із використанням технологій енергозбереження, підтримання їх у належному стані, забезпечення економії коштів місцевого бюджету.</w:t>
            </w:r>
          </w:p>
        </w:tc>
      </w:tr>
      <w:tr w:rsidR="00547F7F" w:rsidRPr="00991555" w:rsidTr="00132337">
        <w:trPr>
          <w:gridAfter w:val="1"/>
          <w:wAfter w:w="19" w:type="dxa"/>
        </w:trPr>
        <w:tc>
          <w:tcPr>
            <w:tcW w:w="542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547F7F" w:rsidRPr="00500E75" w:rsidRDefault="00547F7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</w:pPr>
          </w:p>
        </w:tc>
        <w:tc>
          <w:tcPr>
            <w:tcW w:w="1726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547F7F" w:rsidRPr="00500E75" w:rsidRDefault="00547F7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</w:pP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47F7F" w:rsidRPr="00161630" w:rsidRDefault="00547F7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16163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Оплата </w:t>
            </w:r>
            <w:proofErr w:type="spellStart"/>
            <w:r w:rsidRPr="0016163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електоенергії</w:t>
            </w:r>
            <w:proofErr w:type="spellEnd"/>
            <w:r w:rsidRPr="0016163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16163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зовнішнє</w:t>
            </w:r>
            <w:proofErr w:type="spellEnd"/>
            <w:r w:rsidRPr="0016163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163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вуличне</w:t>
            </w:r>
            <w:proofErr w:type="spellEnd"/>
            <w:r w:rsidRPr="0016163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163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освітлення</w:t>
            </w:r>
            <w:proofErr w:type="spellEnd"/>
            <w:r w:rsidRPr="0016163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3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547F7F" w:rsidRPr="003805EB" w:rsidRDefault="00547F7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547F7F" w:rsidRPr="003805EB" w:rsidRDefault="00547F7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47F7F" w:rsidRPr="00EF7270" w:rsidRDefault="00547F7F" w:rsidP="00DD2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trike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</w:p>
          <w:p w:rsidR="00EF7270" w:rsidRPr="00EF7270" w:rsidRDefault="00EF7270" w:rsidP="00DD21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</w:pPr>
            <w:r w:rsidRPr="00EF7270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val="uk-UA" w:eastAsia="ru-RU"/>
              </w:rPr>
              <w:t>690,00</w:t>
            </w:r>
          </w:p>
        </w:tc>
        <w:tc>
          <w:tcPr>
            <w:tcW w:w="2531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547F7F" w:rsidRPr="003805EB" w:rsidRDefault="00547F7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</w:tr>
      <w:tr w:rsidR="00547F7F" w:rsidRPr="00991555" w:rsidTr="00132337">
        <w:trPr>
          <w:gridAfter w:val="1"/>
          <w:wAfter w:w="19" w:type="dxa"/>
        </w:trPr>
        <w:tc>
          <w:tcPr>
            <w:tcW w:w="5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47F7F" w:rsidRPr="003805EB" w:rsidRDefault="00547F7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47F7F" w:rsidRPr="003805EB" w:rsidRDefault="00547F7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Утримання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зелених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насаджень</w:t>
            </w:r>
            <w:proofErr w:type="spellEnd"/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47F7F" w:rsidRPr="00636946" w:rsidRDefault="00547F7F" w:rsidP="0016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Кронування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дерев,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знесення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аварійних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дерев,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сухостоїв</w:t>
            </w:r>
            <w:proofErr w:type="spellEnd"/>
          </w:p>
        </w:tc>
        <w:tc>
          <w:tcPr>
            <w:tcW w:w="13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47F7F" w:rsidRPr="003805EB" w:rsidRDefault="00547F7F" w:rsidP="00CD1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>8</w:t>
            </w:r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-2020</w:t>
            </w:r>
          </w:p>
        </w:tc>
        <w:tc>
          <w:tcPr>
            <w:tcW w:w="18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47F7F" w:rsidRDefault="00547F7F">
            <w:r w:rsidRPr="00CD789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 xml:space="preserve">Місцевий </w:t>
            </w:r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бюджет</w:t>
            </w:r>
          </w:p>
        </w:tc>
        <w:tc>
          <w:tcPr>
            <w:tcW w:w="131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951721" w:rsidRPr="00951721" w:rsidRDefault="00951721" w:rsidP="00DD2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u w:val="single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u w:val="single"/>
                <w:lang w:val="uk-UA" w:eastAsia="ru-RU"/>
              </w:rPr>
              <w:t>60</w:t>
            </w:r>
            <w:r w:rsidRPr="00951721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u w:val="single"/>
                <w:lang w:val="uk-UA" w:eastAsia="ru-RU"/>
              </w:rPr>
              <w:t>0,0</w:t>
            </w:r>
          </w:p>
        </w:tc>
        <w:tc>
          <w:tcPr>
            <w:tcW w:w="25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47F7F" w:rsidRPr="003805EB" w:rsidRDefault="00547F7F" w:rsidP="0044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Підвищення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зпеки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пересування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вулицями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с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>іл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 xml:space="preserve"> громади</w:t>
            </w:r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захист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ліній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електропередач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будівель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споруд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.</w:t>
            </w:r>
          </w:p>
        </w:tc>
      </w:tr>
      <w:tr w:rsidR="00547F7F" w:rsidRPr="00991555" w:rsidTr="00132337">
        <w:trPr>
          <w:gridAfter w:val="1"/>
          <w:wAfter w:w="19" w:type="dxa"/>
        </w:trPr>
        <w:tc>
          <w:tcPr>
            <w:tcW w:w="542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47F7F" w:rsidRPr="003805EB" w:rsidRDefault="00547F7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26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47F7F" w:rsidRPr="003805EB" w:rsidRDefault="00547F7F" w:rsidP="0044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Санітарне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очищення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47F7F" w:rsidRPr="003805EB" w:rsidRDefault="00547F7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Ліквідація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стихійних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сміттєзвалищ</w:t>
            </w:r>
            <w:proofErr w:type="spellEnd"/>
          </w:p>
        </w:tc>
        <w:tc>
          <w:tcPr>
            <w:tcW w:w="1333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47F7F" w:rsidRDefault="00547F7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</w:pPr>
          </w:p>
          <w:p w:rsidR="00547F7F" w:rsidRDefault="00547F7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</w:pPr>
          </w:p>
          <w:p w:rsidR="00547F7F" w:rsidRPr="003805EB" w:rsidRDefault="00547F7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>8</w:t>
            </w:r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-2020</w:t>
            </w:r>
          </w:p>
        </w:tc>
        <w:tc>
          <w:tcPr>
            <w:tcW w:w="1815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47F7F" w:rsidRDefault="00547F7F">
            <w:r w:rsidRPr="00CD789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 xml:space="preserve">Місцевий </w:t>
            </w:r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lastRenderedPageBreak/>
              <w:t>бюджет</w:t>
            </w:r>
          </w:p>
        </w:tc>
        <w:tc>
          <w:tcPr>
            <w:tcW w:w="131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951721" w:rsidRPr="00951721" w:rsidRDefault="00951721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u w:val="single"/>
                <w:lang w:val="uk-UA" w:eastAsia="ru-RU"/>
              </w:rPr>
            </w:pPr>
            <w:r w:rsidRPr="00951721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u w:val="single"/>
                <w:lang w:val="uk-UA" w:eastAsia="ru-RU"/>
              </w:rPr>
              <w:lastRenderedPageBreak/>
              <w:t>600,0</w:t>
            </w:r>
          </w:p>
        </w:tc>
        <w:tc>
          <w:tcPr>
            <w:tcW w:w="25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47F7F" w:rsidRPr="003805EB" w:rsidRDefault="00547F7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Очищення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території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селища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від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стихійних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звалищ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підтримка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lastRenderedPageBreak/>
              <w:t>території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колишніх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звалищ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належному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санітарному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стані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.</w:t>
            </w:r>
          </w:p>
        </w:tc>
      </w:tr>
      <w:tr w:rsidR="00547F7F" w:rsidRPr="00991555" w:rsidTr="00132337">
        <w:trPr>
          <w:gridAfter w:val="1"/>
          <w:wAfter w:w="19" w:type="dxa"/>
        </w:trPr>
        <w:tc>
          <w:tcPr>
            <w:tcW w:w="542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547F7F" w:rsidRPr="003805EB" w:rsidRDefault="00547F7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547F7F" w:rsidRPr="003805EB" w:rsidRDefault="00547F7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47F7F" w:rsidRPr="003805EB" w:rsidRDefault="00547F7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Покіс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трави на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узбіччях</w:t>
            </w:r>
            <w:proofErr w:type="spellEnd"/>
          </w:p>
        </w:tc>
        <w:tc>
          <w:tcPr>
            <w:tcW w:w="1333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547F7F" w:rsidRPr="003805EB" w:rsidRDefault="00547F7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hideMark/>
          </w:tcPr>
          <w:p w:rsidR="00547F7F" w:rsidRPr="003805EB" w:rsidRDefault="00547F7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951721" w:rsidRPr="00951721" w:rsidRDefault="00951721" w:rsidP="00DD2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u w:val="single"/>
                <w:lang w:val="uk-UA" w:eastAsia="ru-RU"/>
              </w:rPr>
            </w:pPr>
            <w:r w:rsidRPr="00951721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u w:val="single"/>
                <w:lang w:val="uk-UA" w:eastAsia="ru-RU"/>
              </w:rPr>
              <w:t>200,0</w:t>
            </w:r>
          </w:p>
        </w:tc>
        <w:tc>
          <w:tcPr>
            <w:tcW w:w="25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47F7F" w:rsidRPr="003805EB" w:rsidRDefault="00547F7F" w:rsidP="00440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</w:pP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Поліпшення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екологічного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стану та благоустрою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території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>громади</w:t>
            </w:r>
          </w:p>
        </w:tc>
      </w:tr>
      <w:tr w:rsidR="00547F7F" w:rsidRPr="00991555" w:rsidTr="00132337">
        <w:trPr>
          <w:gridAfter w:val="1"/>
          <w:wAfter w:w="19" w:type="dxa"/>
        </w:trPr>
        <w:tc>
          <w:tcPr>
            <w:tcW w:w="542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547F7F" w:rsidRPr="003805EB" w:rsidRDefault="00547F7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547F7F" w:rsidRPr="003805EB" w:rsidRDefault="00547F7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47F7F" w:rsidRPr="001F3867" w:rsidRDefault="001F3867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>Благоустрій території кладовищ</w:t>
            </w:r>
          </w:p>
        </w:tc>
        <w:tc>
          <w:tcPr>
            <w:tcW w:w="1333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547F7F" w:rsidRPr="003805EB" w:rsidRDefault="00547F7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FFFFFF"/>
            <w:hideMark/>
          </w:tcPr>
          <w:p w:rsidR="00547F7F" w:rsidRPr="003805EB" w:rsidRDefault="00547F7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47F7F" w:rsidRDefault="00547F7F" w:rsidP="00DD21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</w:pPr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   </w:t>
            </w:r>
          </w:p>
          <w:p w:rsidR="001F3867" w:rsidRPr="001F3867" w:rsidRDefault="001F3867" w:rsidP="00DD21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u w:val="single"/>
                <w:lang w:val="uk-UA" w:eastAsia="ru-RU"/>
              </w:rPr>
            </w:pPr>
            <w:r w:rsidRPr="001F3867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u w:val="single"/>
                <w:lang w:val="uk-UA" w:eastAsia="ru-RU"/>
              </w:rPr>
              <w:t>250,0</w:t>
            </w:r>
          </w:p>
        </w:tc>
        <w:tc>
          <w:tcPr>
            <w:tcW w:w="25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47F7F" w:rsidRPr="003805EB" w:rsidRDefault="00547F7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Підтримання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кладовища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належному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санітарному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стані</w:t>
            </w:r>
            <w:proofErr w:type="spellEnd"/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.</w:t>
            </w:r>
          </w:p>
        </w:tc>
      </w:tr>
      <w:tr w:rsidR="00547F7F" w:rsidRPr="00991555" w:rsidTr="00132337">
        <w:trPr>
          <w:gridAfter w:val="1"/>
          <w:wAfter w:w="19" w:type="dxa"/>
        </w:trPr>
        <w:tc>
          <w:tcPr>
            <w:tcW w:w="5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547F7F" w:rsidRPr="003805EB" w:rsidRDefault="00547F7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7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547F7F" w:rsidRPr="003805EB" w:rsidRDefault="00547F7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>Громадські роботи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547F7F" w:rsidRPr="003805EB" w:rsidRDefault="00547F7F" w:rsidP="00426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547F7F" w:rsidRPr="003805EB" w:rsidRDefault="00547F7F" w:rsidP="00426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>8</w:t>
            </w:r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-2020</w:t>
            </w:r>
          </w:p>
        </w:tc>
        <w:tc>
          <w:tcPr>
            <w:tcW w:w="18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547F7F" w:rsidRDefault="00547F7F">
            <w:r w:rsidRPr="00CD789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 xml:space="preserve">Місцевий </w:t>
            </w:r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бюджет</w:t>
            </w:r>
          </w:p>
        </w:tc>
        <w:tc>
          <w:tcPr>
            <w:tcW w:w="131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547F7F" w:rsidRPr="00132337" w:rsidRDefault="00547F7F" w:rsidP="00035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u w:val="single"/>
                <w:lang w:val="uk-UA" w:eastAsia="ru-RU"/>
              </w:rPr>
            </w:pPr>
            <w:r w:rsidRPr="00132337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u w:val="single"/>
                <w:lang w:eastAsia="ru-RU"/>
              </w:rPr>
              <w:t> </w:t>
            </w:r>
            <w:r w:rsidR="00132337" w:rsidRPr="00132337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u w:val="single"/>
                <w:lang w:val="uk-UA" w:eastAsia="ru-RU"/>
              </w:rPr>
              <w:t>30,00</w:t>
            </w:r>
            <w:r w:rsidRPr="00132337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u w:val="single"/>
                <w:lang w:eastAsia="ru-RU"/>
              </w:rPr>
              <w:t xml:space="preserve">  </w:t>
            </w:r>
          </w:p>
        </w:tc>
        <w:tc>
          <w:tcPr>
            <w:tcW w:w="25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547F7F" w:rsidRPr="003805EB" w:rsidRDefault="00547F7F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</w:tr>
      <w:tr w:rsidR="00500E75" w:rsidRPr="00991555" w:rsidTr="00DB1B4E">
        <w:trPr>
          <w:gridAfter w:val="1"/>
          <w:wAfter w:w="19" w:type="dxa"/>
        </w:trPr>
        <w:tc>
          <w:tcPr>
            <w:tcW w:w="542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500E75" w:rsidRPr="00C333C2" w:rsidRDefault="00500E75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726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500E75" w:rsidRPr="00C333C2" w:rsidRDefault="00500E75" w:rsidP="002C77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 xml:space="preserve">Підтримка ефективної діяльності комунального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>підприєства</w:t>
            </w:r>
            <w:proofErr w:type="spellEnd"/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500E75" w:rsidRPr="00DC2EF2" w:rsidRDefault="00500E75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>Поповнення статутного капіталу</w:t>
            </w:r>
          </w:p>
        </w:tc>
        <w:tc>
          <w:tcPr>
            <w:tcW w:w="13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500E75" w:rsidRPr="00AF7975" w:rsidRDefault="00500E75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>2018-2020</w:t>
            </w:r>
          </w:p>
        </w:tc>
        <w:tc>
          <w:tcPr>
            <w:tcW w:w="18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500E75" w:rsidRPr="002426B2" w:rsidRDefault="00500E75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</w:pPr>
            <w:r w:rsidRPr="00CD789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 xml:space="preserve">Місцевий </w:t>
            </w:r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бюджет</w:t>
            </w:r>
          </w:p>
        </w:tc>
        <w:tc>
          <w:tcPr>
            <w:tcW w:w="131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500E75" w:rsidRPr="00132337" w:rsidRDefault="00500E75" w:rsidP="001323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u w:val="single"/>
                <w:lang w:val="en-US" w:eastAsia="ru-RU"/>
              </w:rPr>
            </w:pPr>
            <w:r w:rsidRPr="00132337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u w:val="single"/>
                <w:lang w:val="en-US" w:eastAsia="ru-RU"/>
              </w:rPr>
              <w:t>200</w:t>
            </w:r>
            <w:r w:rsidRPr="00132337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u w:val="single"/>
                <w:lang w:val="uk-UA" w:eastAsia="ru-RU"/>
              </w:rPr>
              <w:t xml:space="preserve">, </w:t>
            </w:r>
            <w:r w:rsidRPr="00132337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u w:val="single"/>
                <w:lang w:val="en-US" w:eastAsia="ru-RU"/>
              </w:rPr>
              <w:t>00</w:t>
            </w:r>
          </w:p>
        </w:tc>
        <w:tc>
          <w:tcPr>
            <w:tcW w:w="25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00E75" w:rsidRPr="003805EB" w:rsidRDefault="00500E75" w:rsidP="00380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</w:tr>
      <w:tr w:rsidR="00500E75" w:rsidRPr="00991555" w:rsidTr="00DB1B4E">
        <w:trPr>
          <w:gridAfter w:val="1"/>
          <w:wAfter w:w="19" w:type="dxa"/>
        </w:trPr>
        <w:tc>
          <w:tcPr>
            <w:tcW w:w="542" w:type="dxa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500E75" w:rsidRDefault="00500E75" w:rsidP="00500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</w:pPr>
          </w:p>
        </w:tc>
        <w:tc>
          <w:tcPr>
            <w:tcW w:w="1726" w:type="dxa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500E75" w:rsidRDefault="00500E75" w:rsidP="00500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</w:pP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500E75" w:rsidRDefault="00500E75" w:rsidP="00500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>Фінансова підтримка</w:t>
            </w:r>
          </w:p>
        </w:tc>
        <w:tc>
          <w:tcPr>
            <w:tcW w:w="13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500E75" w:rsidRDefault="00500E75" w:rsidP="00500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>2018-2020</w:t>
            </w:r>
          </w:p>
        </w:tc>
        <w:tc>
          <w:tcPr>
            <w:tcW w:w="18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500E75" w:rsidRPr="002426B2" w:rsidRDefault="00500E75" w:rsidP="00500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ru-RU"/>
              </w:rPr>
            </w:pPr>
            <w:r w:rsidRPr="00CD789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 xml:space="preserve">Місцевий </w:t>
            </w:r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бюджет</w:t>
            </w:r>
          </w:p>
        </w:tc>
        <w:tc>
          <w:tcPr>
            <w:tcW w:w="131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500E75" w:rsidRPr="00500E75" w:rsidRDefault="00500E75" w:rsidP="00500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u w:val="single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u w:val="single"/>
                <w:lang w:val="uk-UA" w:eastAsia="ru-RU"/>
              </w:rPr>
              <w:t>3 500,00</w:t>
            </w:r>
          </w:p>
        </w:tc>
        <w:tc>
          <w:tcPr>
            <w:tcW w:w="25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500E75" w:rsidRPr="003805EB" w:rsidRDefault="00500E75" w:rsidP="00500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</w:tr>
      <w:tr w:rsidR="00500E75" w:rsidRPr="00431E94" w:rsidTr="00132337">
        <w:trPr>
          <w:gridAfter w:val="1"/>
          <w:wAfter w:w="19" w:type="dxa"/>
        </w:trPr>
        <w:tc>
          <w:tcPr>
            <w:tcW w:w="5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500E75" w:rsidRPr="00132337" w:rsidRDefault="00500E75" w:rsidP="00500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7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500E75" w:rsidRDefault="00500E75" w:rsidP="00500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>Збереження природного середовища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500E75" w:rsidRDefault="00500E75" w:rsidP="00500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>Придбання сміттєвих баків та сміттєвоза</w:t>
            </w:r>
          </w:p>
        </w:tc>
        <w:tc>
          <w:tcPr>
            <w:tcW w:w="13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500E75" w:rsidRDefault="00500E75" w:rsidP="00500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>2020</w:t>
            </w:r>
          </w:p>
        </w:tc>
        <w:tc>
          <w:tcPr>
            <w:tcW w:w="18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500E75" w:rsidRPr="00CD789F" w:rsidRDefault="00500E75" w:rsidP="00500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</w:pPr>
            <w:r w:rsidRPr="00CD789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  <w:t xml:space="preserve">Місцевий </w:t>
            </w:r>
            <w:r w:rsidRPr="003805EB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бюджет</w:t>
            </w:r>
          </w:p>
        </w:tc>
        <w:tc>
          <w:tcPr>
            <w:tcW w:w="131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500E75" w:rsidRPr="00431E94" w:rsidRDefault="00500E75" w:rsidP="00500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u w:val="single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u w:val="single"/>
                <w:lang w:val="uk-UA" w:eastAsia="ru-RU"/>
              </w:rPr>
              <w:t>2 000,00</w:t>
            </w:r>
          </w:p>
        </w:tc>
        <w:tc>
          <w:tcPr>
            <w:tcW w:w="25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</w:tcPr>
          <w:p w:rsidR="00500E75" w:rsidRPr="00431E94" w:rsidRDefault="00500E75" w:rsidP="00500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 w:eastAsia="ru-RU"/>
              </w:rPr>
            </w:pPr>
          </w:p>
        </w:tc>
      </w:tr>
      <w:tr w:rsidR="00500E75" w:rsidRPr="003805EB" w:rsidTr="00132337">
        <w:tc>
          <w:tcPr>
            <w:tcW w:w="736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00E75" w:rsidRPr="003805EB" w:rsidRDefault="00500E75" w:rsidP="00500E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91555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ВСЬОГО:</w:t>
            </w:r>
          </w:p>
        </w:tc>
        <w:tc>
          <w:tcPr>
            <w:tcW w:w="384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500E75" w:rsidRPr="005307E6" w:rsidRDefault="00707F8B" w:rsidP="00500E7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u w:val="single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u w:val="single"/>
                <w:bdr w:val="none" w:sz="0" w:space="0" w:color="auto" w:frame="1"/>
                <w:lang w:val="uk-UA" w:eastAsia="ru-RU"/>
              </w:rPr>
              <w:t>40 2</w:t>
            </w:r>
            <w:r w:rsidR="00500E75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u w:val="single"/>
                <w:bdr w:val="none" w:sz="0" w:space="0" w:color="auto" w:frame="1"/>
                <w:lang w:val="uk-UA" w:eastAsia="ru-RU"/>
              </w:rPr>
              <w:t>2</w:t>
            </w:r>
            <w:r w:rsidR="00500E75" w:rsidRPr="005307E6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u w:val="single"/>
                <w:bdr w:val="none" w:sz="0" w:space="0" w:color="auto" w:frame="1"/>
                <w:lang w:val="uk-UA" w:eastAsia="ru-RU"/>
              </w:rPr>
              <w:t>0,00</w:t>
            </w:r>
          </w:p>
        </w:tc>
      </w:tr>
    </w:tbl>
    <w:p w:rsidR="003805EB" w:rsidRPr="003805EB" w:rsidRDefault="003805EB" w:rsidP="003805EB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5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891516" w:rsidRPr="003805EB" w:rsidRDefault="00891516">
      <w:pPr>
        <w:rPr>
          <w:rFonts w:ascii="Times New Roman" w:hAnsi="Times New Roman" w:cs="Times New Roman"/>
          <w:sz w:val="24"/>
          <w:szCs w:val="24"/>
        </w:rPr>
      </w:pPr>
    </w:p>
    <w:sectPr w:rsidR="00891516" w:rsidRPr="003805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44D5B"/>
    <w:multiLevelType w:val="multilevel"/>
    <w:tmpl w:val="A7B425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415299"/>
    <w:multiLevelType w:val="multilevel"/>
    <w:tmpl w:val="0DE69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D7D5E1C"/>
    <w:multiLevelType w:val="multilevel"/>
    <w:tmpl w:val="58E2720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B5D2A6F"/>
    <w:multiLevelType w:val="multilevel"/>
    <w:tmpl w:val="40E038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1A4A64"/>
    <w:multiLevelType w:val="multilevel"/>
    <w:tmpl w:val="2EE8025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A6E5AD0"/>
    <w:multiLevelType w:val="multilevel"/>
    <w:tmpl w:val="2D3470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D159DA"/>
    <w:multiLevelType w:val="multilevel"/>
    <w:tmpl w:val="B238B58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977"/>
    <w:rsid w:val="0002241D"/>
    <w:rsid w:val="0003504F"/>
    <w:rsid w:val="0005299E"/>
    <w:rsid w:val="00067DA6"/>
    <w:rsid w:val="000C282F"/>
    <w:rsid w:val="000F1260"/>
    <w:rsid w:val="00132337"/>
    <w:rsid w:val="00161630"/>
    <w:rsid w:val="00175633"/>
    <w:rsid w:val="001F3867"/>
    <w:rsid w:val="00203035"/>
    <w:rsid w:val="00237D5C"/>
    <w:rsid w:val="002426B2"/>
    <w:rsid w:val="002C5ECC"/>
    <w:rsid w:val="002C7750"/>
    <w:rsid w:val="003805EB"/>
    <w:rsid w:val="003B4723"/>
    <w:rsid w:val="003D3DC2"/>
    <w:rsid w:val="00431E94"/>
    <w:rsid w:val="00432608"/>
    <w:rsid w:val="00440524"/>
    <w:rsid w:val="004802D7"/>
    <w:rsid w:val="004B4144"/>
    <w:rsid w:val="00500E75"/>
    <w:rsid w:val="00522552"/>
    <w:rsid w:val="005307E6"/>
    <w:rsid w:val="00547F7F"/>
    <w:rsid w:val="00554194"/>
    <w:rsid w:val="0056424B"/>
    <w:rsid w:val="00586195"/>
    <w:rsid w:val="00600108"/>
    <w:rsid w:val="00631CCC"/>
    <w:rsid w:val="00636946"/>
    <w:rsid w:val="006830A2"/>
    <w:rsid w:val="00683409"/>
    <w:rsid w:val="006A7058"/>
    <w:rsid w:val="00707F8B"/>
    <w:rsid w:val="007A02D9"/>
    <w:rsid w:val="007B532B"/>
    <w:rsid w:val="00832A92"/>
    <w:rsid w:val="00891516"/>
    <w:rsid w:val="0091181B"/>
    <w:rsid w:val="00951721"/>
    <w:rsid w:val="00991555"/>
    <w:rsid w:val="009C1F86"/>
    <w:rsid w:val="00A00E0E"/>
    <w:rsid w:val="00A10330"/>
    <w:rsid w:val="00A1267D"/>
    <w:rsid w:val="00A13CD5"/>
    <w:rsid w:val="00A5235D"/>
    <w:rsid w:val="00A667AB"/>
    <w:rsid w:val="00AF2E8F"/>
    <w:rsid w:val="00AF7975"/>
    <w:rsid w:val="00B06E72"/>
    <w:rsid w:val="00B075B4"/>
    <w:rsid w:val="00B31F3C"/>
    <w:rsid w:val="00B67F20"/>
    <w:rsid w:val="00BE1A58"/>
    <w:rsid w:val="00C24116"/>
    <w:rsid w:val="00C333C2"/>
    <w:rsid w:val="00C33977"/>
    <w:rsid w:val="00CD151F"/>
    <w:rsid w:val="00D22C3F"/>
    <w:rsid w:val="00D36289"/>
    <w:rsid w:val="00D74A92"/>
    <w:rsid w:val="00D8012D"/>
    <w:rsid w:val="00DC2EF2"/>
    <w:rsid w:val="00DD217C"/>
    <w:rsid w:val="00DD61A7"/>
    <w:rsid w:val="00DF1DA7"/>
    <w:rsid w:val="00E35CE2"/>
    <w:rsid w:val="00E4188F"/>
    <w:rsid w:val="00EF7270"/>
    <w:rsid w:val="00F3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AF146"/>
  <w15:docId w15:val="{BCBAD188-764A-47DB-9E49-FA0A974F5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805E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56424B"/>
    <w:pPr>
      <w:keepNext/>
      <w:spacing w:after="0" w:line="240" w:lineRule="auto"/>
      <w:outlineLvl w:val="2"/>
    </w:pPr>
    <w:rPr>
      <w:rFonts w:ascii="Times New Roman" w:eastAsia="SimSun" w:hAnsi="Times New Roman" w:cs="Times New Roman"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805E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3805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805E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2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2C3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56424B"/>
    <w:rPr>
      <w:rFonts w:ascii="Times New Roman" w:eastAsia="SimSun" w:hAnsi="Times New Roman" w:cs="Times New Roman"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8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E5E9A-8A48-4E4A-94E3-C1B257635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8</Pages>
  <Words>2202</Words>
  <Characters>12556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Vita</cp:lastModifiedBy>
  <cp:revision>52</cp:revision>
  <cp:lastPrinted>2019-12-20T12:48:00Z</cp:lastPrinted>
  <dcterms:created xsi:type="dcterms:W3CDTF">2018-05-22T08:03:00Z</dcterms:created>
  <dcterms:modified xsi:type="dcterms:W3CDTF">2019-12-20T12:51:00Z</dcterms:modified>
</cp:coreProperties>
</file>