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D83" w:rsidRPr="009A7D83" w:rsidRDefault="009A7D83" w:rsidP="009A7D83">
      <w:pPr>
        <w:pStyle w:val="Normal1"/>
        <w:widowControl w:val="0"/>
        <w:jc w:val="right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3028950</wp:posOffset>
            </wp:positionH>
            <wp:positionV relativeFrom="paragraph">
              <wp:posOffset>-481330</wp:posOffset>
            </wp:positionV>
            <wp:extent cx="400050" cy="563245"/>
            <wp:effectExtent l="0" t="0" r="0" b="8255"/>
            <wp:wrapSquare wrapText="bothSides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136F" w:rsidRDefault="0098136F" w:rsidP="009A7D83">
      <w:pPr>
        <w:pStyle w:val="Normal1"/>
        <w:widowControl w:val="0"/>
        <w:jc w:val="right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136F" w:rsidRPr="009A7D83" w:rsidRDefault="0098136F" w:rsidP="009A7D83">
      <w:pPr>
        <w:pStyle w:val="Normal1"/>
        <w:widowControl w:val="0"/>
        <w:jc w:val="right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A7D83" w:rsidRPr="0098136F" w:rsidRDefault="009A7D83" w:rsidP="0098136F">
      <w:pPr>
        <w:pStyle w:val="Normal1"/>
        <w:widowControl w:val="0"/>
        <w:jc w:val="right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A7D83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СТУДЕНИКІВСЬКА  СІЛЬСЬКА  РАДА</w:t>
      </w:r>
      <w:r w:rsidR="0098136F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</w:t>
      </w:r>
      <w:r w:rsidR="0098136F" w:rsidRPr="009A7D83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Проект</w:t>
      </w:r>
    </w:p>
    <w:p w:rsidR="009A7D83" w:rsidRPr="009A7D83" w:rsidRDefault="009A7D83" w:rsidP="009A7D83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A7D83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ПЕРЕЯСЛАВ-ХМЕЛЬНИЦЬКОГО  РАЙОНУ</w:t>
      </w:r>
    </w:p>
    <w:p w:rsidR="009A7D83" w:rsidRPr="009A7D83" w:rsidRDefault="009A7D83" w:rsidP="009A7D83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A7D83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 ОБЛАСТІ</w:t>
      </w:r>
    </w:p>
    <w:p w:rsidR="009A7D83" w:rsidRDefault="009A7D83" w:rsidP="009A7D83">
      <w:pPr>
        <w:spacing w:line="360" w:lineRule="auto"/>
        <w:rPr>
          <w:b/>
          <w:color w:val="000080"/>
          <w:sz w:val="1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120130" cy="0"/>
                <wp:effectExtent l="9525" t="8255" r="13970" b="1079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AE444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5pt" to="481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" o:allowincell="f"/>
            </w:pict>
          </mc:Fallback>
        </mc:AlternateContent>
      </w:r>
    </w:p>
    <w:p w:rsidR="009A7D83" w:rsidRPr="00235A31" w:rsidRDefault="009A7D83" w:rsidP="009A7D83">
      <w:pPr>
        <w:keepNext/>
        <w:autoSpaceDE w:val="0"/>
        <w:autoSpaceDN w:val="0"/>
        <w:spacing w:before="240" w:after="60"/>
        <w:ind w:right="-19"/>
        <w:jc w:val="center"/>
        <w:outlineLvl w:val="1"/>
        <w:rPr>
          <w:b/>
          <w:bCs/>
          <w:iCs/>
          <w:sz w:val="44"/>
          <w:szCs w:val="28"/>
          <w:lang w:val="uk-UA" w:eastAsia="x-none"/>
        </w:rPr>
      </w:pPr>
      <w:r w:rsidRPr="00235A31">
        <w:rPr>
          <w:b/>
          <w:bCs/>
          <w:iCs/>
          <w:sz w:val="44"/>
          <w:szCs w:val="28"/>
          <w:lang w:val="x-none" w:eastAsia="x-none"/>
        </w:rPr>
        <w:t>Р І Ш Е Н Н Я</w:t>
      </w:r>
    </w:p>
    <w:p w:rsidR="009A7D83" w:rsidRDefault="009A7D83" w:rsidP="009A7D83">
      <w:pPr>
        <w:ind w:right="-185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lang w:val="uk-UA"/>
        </w:rPr>
        <w:t>Про внесення змін до штатного розпису на 2020 рік</w:t>
      </w:r>
    </w:p>
    <w:p w:rsidR="009A7D83" w:rsidRPr="00A27077" w:rsidRDefault="009A7D83" w:rsidP="009A7D83">
      <w:pPr>
        <w:ind w:right="-185"/>
        <w:jc w:val="center"/>
        <w:rPr>
          <w:sz w:val="28"/>
          <w:szCs w:val="28"/>
          <w:lang w:val="uk-UA"/>
        </w:rPr>
      </w:pPr>
    </w:p>
    <w:p w:rsidR="009A7D83" w:rsidRDefault="009A7D83" w:rsidP="009A7D83">
      <w:pPr>
        <w:ind w:right="9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42, 59 Закону України “Про місцеве самоврядування в Україні”, Постанови Кабінету Міністрів України від 09.03.2006 № 268 </w:t>
      </w:r>
      <w:r w:rsidRPr="0012793A">
        <w:rPr>
          <w:sz w:val="28"/>
          <w:szCs w:val="28"/>
          <w:lang w:val="uk-UA"/>
        </w:rPr>
        <w:t>“</w:t>
      </w:r>
      <w:r w:rsidRPr="0012793A">
        <w:rPr>
          <w:rStyle w:val="rvts23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sz w:val="28"/>
          <w:szCs w:val="28"/>
          <w:lang w:val="uk-UA"/>
        </w:rPr>
        <w:t>” (із наступними змінами),</w:t>
      </w:r>
      <w:r w:rsidRPr="0012793A">
        <w:rPr>
          <w:lang w:val="uk-UA"/>
        </w:rPr>
        <w:t xml:space="preserve"> </w:t>
      </w:r>
      <w:r w:rsidRPr="0012793A">
        <w:rPr>
          <w:sz w:val="28"/>
          <w:szCs w:val="28"/>
          <w:lang w:val="uk-UA"/>
        </w:rPr>
        <w:t>наказу Міністерства праці України від 02</w:t>
      </w:r>
      <w:r>
        <w:rPr>
          <w:sz w:val="28"/>
          <w:szCs w:val="28"/>
          <w:lang w:val="uk-UA"/>
        </w:rPr>
        <w:t>.10.</w:t>
      </w:r>
      <w:r w:rsidRPr="0012793A">
        <w:rPr>
          <w:sz w:val="28"/>
          <w:szCs w:val="28"/>
          <w:lang w:val="uk-UA"/>
        </w:rPr>
        <w:t xml:space="preserve">1996 № 77 </w:t>
      </w:r>
      <w:r>
        <w:rPr>
          <w:sz w:val="28"/>
          <w:szCs w:val="28"/>
          <w:lang w:val="uk-UA"/>
        </w:rPr>
        <w:t>“</w:t>
      </w:r>
      <w:r w:rsidRPr="0012793A">
        <w:rPr>
          <w:sz w:val="28"/>
          <w:szCs w:val="28"/>
          <w:lang w:val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>
        <w:rPr>
          <w:sz w:val="28"/>
          <w:szCs w:val="28"/>
          <w:lang w:val="uk-UA"/>
        </w:rPr>
        <w:t>” (із наступними змінами) сільська рада</w:t>
      </w:r>
    </w:p>
    <w:p w:rsidR="009A7D83" w:rsidRDefault="009A7D83" w:rsidP="009A7D83">
      <w:pPr>
        <w:ind w:right="92" w:firstLine="709"/>
        <w:jc w:val="both"/>
        <w:rPr>
          <w:b/>
          <w:sz w:val="28"/>
          <w:szCs w:val="28"/>
          <w:lang w:val="uk-UA"/>
        </w:rPr>
      </w:pPr>
      <w:r w:rsidRPr="00951606">
        <w:rPr>
          <w:b/>
          <w:sz w:val="28"/>
          <w:szCs w:val="28"/>
          <w:lang w:val="uk-UA"/>
        </w:rPr>
        <w:t xml:space="preserve">ВИРІШИЛА: </w:t>
      </w:r>
    </w:p>
    <w:p w:rsidR="009A7D83" w:rsidRDefault="009A7D83" w:rsidP="009A7D83">
      <w:pPr>
        <w:ind w:right="92" w:firstLine="709"/>
        <w:jc w:val="both"/>
        <w:rPr>
          <w:sz w:val="28"/>
          <w:szCs w:val="28"/>
          <w:lang w:val="uk-UA"/>
        </w:rPr>
      </w:pPr>
      <w:r w:rsidRPr="003E3ED1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Викласти</w:t>
      </w:r>
      <w:r w:rsidRPr="003E3ED1">
        <w:rPr>
          <w:sz w:val="28"/>
          <w:szCs w:val="28"/>
          <w:lang w:val="uk-UA"/>
        </w:rPr>
        <w:t xml:space="preserve"> штатний розпис апарату Студениківської сільської ради та її виконавчих органів</w:t>
      </w:r>
      <w:r w:rsidRPr="003E3ED1">
        <w:rPr>
          <w:b/>
          <w:sz w:val="28"/>
          <w:szCs w:val="28"/>
          <w:lang w:val="uk-UA"/>
        </w:rPr>
        <w:t xml:space="preserve"> </w:t>
      </w:r>
      <w:r w:rsidRPr="003E3ED1">
        <w:rPr>
          <w:sz w:val="28"/>
          <w:szCs w:val="28"/>
          <w:lang w:val="uk-UA"/>
        </w:rPr>
        <w:t xml:space="preserve">на 2020 рік </w:t>
      </w:r>
      <w:r>
        <w:rPr>
          <w:sz w:val="28"/>
          <w:szCs w:val="28"/>
          <w:lang w:val="uk-UA"/>
        </w:rPr>
        <w:t xml:space="preserve">в новій редакції </w:t>
      </w:r>
      <w:r w:rsidRPr="003E3ED1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 xml:space="preserve"> </w:t>
      </w:r>
      <w:r w:rsidRPr="003E3ED1">
        <w:rPr>
          <w:sz w:val="28"/>
          <w:szCs w:val="28"/>
          <w:lang w:val="uk-UA"/>
        </w:rPr>
        <w:t>1 до цього рішення</w:t>
      </w:r>
      <w:r>
        <w:rPr>
          <w:sz w:val="28"/>
          <w:szCs w:val="28"/>
          <w:lang w:val="uk-UA"/>
        </w:rPr>
        <w:t>.</w:t>
      </w:r>
    </w:p>
    <w:p w:rsidR="009A7D83" w:rsidRDefault="009A7D83" w:rsidP="009A7D83">
      <w:pPr>
        <w:ind w:right="92" w:firstLine="709"/>
        <w:jc w:val="both"/>
        <w:rPr>
          <w:sz w:val="28"/>
          <w:lang w:val="uk-UA"/>
        </w:rPr>
      </w:pPr>
    </w:p>
    <w:p w:rsidR="009A7D83" w:rsidRDefault="009A7D83" w:rsidP="009A7D83">
      <w:pPr>
        <w:ind w:right="92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Це рішення вводиться в дію з </w:t>
      </w:r>
      <w:r>
        <w:rPr>
          <w:sz w:val="28"/>
          <w:szCs w:val="28"/>
          <w:lang w:val="uk-UA"/>
        </w:rPr>
        <w:t xml:space="preserve">12 червня </w:t>
      </w:r>
      <w:r>
        <w:rPr>
          <w:sz w:val="28"/>
          <w:lang w:val="uk-UA"/>
        </w:rPr>
        <w:t>2020 року.</w:t>
      </w:r>
    </w:p>
    <w:p w:rsidR="009A7D83" w:rsidRDefault="009A7D83" w:rsidP="009A7D83">
      <w:pPr>
        <w:ind w:right="92" w:firstLine="709"/>
        <w:jc w:val="both"/>
        <w:rPr>
          <w:sz w:val="28"/>
          <w:lang w:val="uk-UA"/>
        </w:rPr>
      </w:pPr>
    </w:p>
    <w:p w:rsidR="009A7D83" w:rsidRDefault="009A7D83" w:rsidP="009A7D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залишаю за собою.  </w:t>
      </w:r>
    </w:p>
    <w:p w:rsidR="009A7D83" w:rsidRPr="004B3E52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right="92" w:firstLine="720"/>
        <w:jc w:val="both"/>
        <w:rPr>
          <w:b/>
          <w:sz w:val="28"/>
          <w:szCs w:val="28"/>
          <w:lang w:val="uk-UA"/>
        </w:rPr>
      </w:pPr>
    </w:p>
    <w:p w:rsidR="009A7D83" w:rsidRPr="00C94A92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right="92" w:firstLine="720"/>
        <w:jc w:val="both"/>
        <w:rPr>
          <w:b/>
          <w:sz w:val="28"/>
          <w:szCs w:val="28"/>
        </w:rPr>
      </w:pPr>
    </w:p>
    <w:p w:rsidR="009A7D83" w:rsidRPr="00235A31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</w:t>
      </w:r>
      <w:r w:rsidRPr="00235A31">
        <w:rPr>
          <w:b/>
          <w:sz w:val="28"/>
          <w:szCs w:val="28"/>
          <w:lang w:val="uk-UA"/>
        </w:rPr>
        <w:t>ський голова</w:t>
      </w:r>
      <w:r w:rsidRPr="00235A3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</w:t>
      </w:r>
      <w:r w:rsidRPr="00235A3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М.О.Лях</w:t>
      </w:r>
    </w:p>
    <w:p w:rsidR="009A7D83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9A7D83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9A7D83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9A7D83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9A7D83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9A7D83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9A7D83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9A7D83" w:rsidRPr="000B1B8E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9A7D83" w:rsidRPr="009A7D83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</w:rPr>
      </w:pPr>
    </w:p>
    <w:p w:rsidR="009A7D83" w:rsidRPr="00891AF3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u w:val="single"/>
          <w:lang w:val="uk-UA"/>
        </w:rPr>
      </w:pPr>
      <w:r w:rsidRPr="00891AF3">
        <w:rPr>
          <w:b/>
          <w:sz w:val="22"/>
          <w:szCs w:val="22"/>
          <w:u w:val="single"/>
          <w:lang w:val="uk-UA"/>
        </w:rPr>
        <w:t>№</w:t>
      </w:r>
      <w:r>
        <w:rPr>
          <w:b/>
          <w:sz w:val="22"/>
          <w:szCs w:val="22"/>
          <w:u w:val="single"/>
          <w:lang w:val="uk-UA"/>
        </w:rPr>
        <w:t xml:space="preserve">         </w:t>
      </w:r>
      <w:r w:rsidRPr="00891AF3">
        <w:rPr>
          <w:b/>
          <w:sz w:val="22"/>
          <w:szCs w:val="22"/>
          <w:u w:val="single"/>
          <w:lang w:val="uk-UA"/>
        </w:rPr>
        <w:t>-VII</w:t>
      </w:r>
    </w:p>
    <w:p w:rsidR="009A7D83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07</w:t>
      </w:r>
      <w:r w:rsidRPr="00891AF3">
        <w:rPr>
          <w:b/>
          <w:sz w:val="22"/>
          <w:szCs w:val="22"/>
          <w:lang w:val="uk-UA"/>
        </w:rPr>
        <w:t>.</w:t>
      </w:r>
      <w:r>
        <w:rPr>
          <w:b/>
          <w:sz w:val="22"/>
          <w:szCs w:val="22"/>
          <w:lang w:val="uk-UA"/>
        </w:rPr>
        <w:t>07</w:t>
      </w:r>
      <w:r w:rsidRPr="00891AF3">
        <w:rPr>
          <w:b/>
          <w:sz w:val="22"/>
          <w:szCs w:val="22"/>
          <w:lang w:val="uk-UA"/>
        </w:rPr>
        <w:t>.20</w:t>
      </w:r>
      <w:r>
        <w:rPr>
          <w:b/>
          <w:sz w:val="22"/>
          <w:szCs w:val="22"/>
          <w:lang w:val="uk-UA"/>
        </w:rPr>
        <w:t>20</w:t>
      </w:r>
      <w:r w:rsidRPr="00891AF3">
        <w:rPr>
          <w:b/>
          <w:sz w:val="22"/>
          <w:szCs w:val="22"/>
          <w:lang w:val="uk-UA"/>
        </w:rPr>
        <w:t>р.</w:t>
      </w:r>
    </w:p>
    <w:p w:rsidR="009A7D83" w:rsidRPr="00235A31" w:rsidRDefault="009A7D83" w:rsidP="009A7D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>с.Студеники</w:t>
      </w:r>
    </w:p>
    <w:p w:rsidR="009A7D83" w:rsidRDefault="009A7D83" w:rsidP="009A7D83">
      <w:pPr>
        <w:jc w:val="center"/>
        <w:rPr>
          <w:b/>
          <w:color w:val="000080"/>
          <w:sz w:val="18"/>
          <w:lang w:val="uk-UA"/>
        </w:rPr>
      </w:pPr>
    </w:p>
    <w:p w:rsidR="009A7D83" w:rsidRDefault="009A7D83" w:rsidP="009A7D83">
      <w:pPr>
        <w:jc w:val="center"/>
        <w:rPr>
          <w:b/>
          <w:color w:val="000080"/>
          <w:sz w:val="18"/>
          <w:lang w:val="uk-UA"/>
        </w:rPr>
      </w:pPr>
    </w:p>
    <w:p w:rsidR="00941D96" w:rsidRDefault="00941D96"/>
    <w:p w:rsidR="009A7D83" w:rsidRDefault="009A7D83"/>
    <w:p w:rsidR="009A7D83" w:rsidRDefault="009A7D83"/>
    <w:p w:rsidR="009A7D83" w:rsidRDefault="009A7D83"/>
    <w:p w:rsidR="009A7D83" w:rsidRDefault="009A7D83"/>
    <w:tbl>
      <w:tblPr>
        <w:tblW w:w="5000" w:type="pct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9"/>
        <w:gridCol w:w="4307"/>
      </w:tblGrid>
      <w:tr w:rsidR="009A7D83" w:rsidRPr="00485181" w:rsidTr="0098136F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A7D83" w:rsidRDefault="009A7D83" w:rsidP="0098136F">
            <w:pPr>
              <w:ind w:left="5673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Додаток 1</w:t>
            </w:r>
          </w:p>
          <w:p w:rsidR="009A7D83" w:rsidRPr="005C0504" w:rsidRDefault="009A7D83" w:rsidP="0098136F">
            <w:pPr>
              <w:ind w:left="5673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до рішення Студениківської сільської ради від 07.07.2020 </w:t>
            </w:r>
            <w:r w:rsidRPr="00F32E88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   -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</w:t>
            </w:r>
          </w:p>
        </w:tc>
      </w:tr>
      <w:tr w:rsidR="009A7D83" w:rsidRPr="00C052FF" w:rsidTr="0098136F"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A7D83" w:rsidRPr="00C66075" w:rsidRDefault="009A7D83" w:rsidP="0098136F">
            <w:pPr>
              <w:rPr>
                <w:lang w:val="uk-UA"/>
              </w:rPr>
            </w:pPr>
            <w:bookmarkStart w:id="0" w:name="n313"/>
            <w:bookmarkEnd w:id="0"/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A7D83" w:rsidRPr="005C0504" w:rsidRDefault="009A7D83" w:rsidP="0098136F">
            <w:pPr>
              <w:textAlignment w:val="baseline"/>
              <w:rPr>
                <w:lang w:val="uk-UA"/>
              </w:rPr>
            </w:pPr>
            <w:r w:rsidRPr="005C0504">
              <w:rPr>
                <w:lang w:val="uk-UA"/>
              </w:rPr>
              <w:t>Затверджую штат у кількості _</w:t>
            </w:r>
            <w:r>
              <w:rPr>
                <w:lang w:val="uk-UA"/>
              </w:rPr>
              <w:t>44</w:t>
            </w:r>
            <w:r w:rsidRPr="00C052FF">
              <w:t> </w:t>
            </w:r>
            <w:r w:rsidRPr="005C0504">
              <w:rPr>
                <w:lang w:val="uk-UA"/>
              </w:rPr>
              <w:br/>
              <w:t>штатних одиниць з місячним</w:t>
            </w:r>
            <w:r w:rsidRPr="00C052FF">
              <w:t> </w:t>
            </w:r>
            <w:r w:rsidRPr="005C0504">
              <w:rPr>
                <w:lang w:val="uk-UA"/>
              </w:rPr>
              <w:br/>
              <w:t>фондом заробітної плати за</w:t>
            </w:r>
            <w:r w:rsidRPr="00C052FF">
              <w:t> </w:t>
            </w:r>
            <w:r w:rsidRPr="005C0504">
              <w:rPr>
                <w:lang w:val="uk-UA"/>
              </w:rPr>
              <w:br/>
              <w:t>посадовими окладами</w:t>
            </w:r>
            <w:r w:rsidRPr="00C052FF">
              <w:t> </w:t>
            </w:r>
            <w:r>
              <w:rPr>
                <w:lang w:val="uk-UA"/>
              </w:rPr>
              <w:t xml:space="preserve">241 858 </w:t>
            </w:r>
            <w:r w:rsidRPr="00B25DBB">
              <w:rPr>
                <w:lang w:val="uk-UA"/>
              </w:rPr>
              <w:t xml:space="preserve"> (</w:t>
            </w:r>
            <w:r>
              <w:rPr>
                <w:lang w:val="uk-UA"/>
              </w:rPr>
              <w:t>двісті сорок одна тисяча вісімсот пʼятдесят вісім</w:t>
            </w:r>
            <w:r w:rsidRPr="00B25DBB">
              <w:rPr>
                <w:lang w:val="uk-UA"/>
              </w:rPr>
              <w:t>)</w:t>
            </w:r>
            <w:r w:rsidRPr="005C0504">
              <w:rPr>
                <w:lang w:val="uk-UA"/>
              </w:rPr>
              <w:t xml:space="preserve"> грив</w:t>
            </w:r>
            <w:r>
              <w:rPr>
                <w:lang w:val="uk-UA"/>
              </w:rPr>
              <w:t>ень</w:t>
            </w:r>
            <w:r w:rsidRPr="005C0504">
              <w:rPr>
                <w:lang w:val="uk-UA"/>
              </w:rPr>
              <w:br/>
            </w:r>
            <w:r w:rsidRPr="005C0504">
              <w:rPr>
                <w:u w:val="single"/>
                <w:lang w:val="uk-UA"/>
              </w:rPr>
              <w:t>__</w:t>
            </w:r>
            <w:r w:rsidRPr="000F61C0">
              <w:rPr>
                <w:b/>
                <w:u w:val="single"/>
                <w:lang w:val="uk-UA"/>
              </w:rPr>
              <w:t>Голова сільської ради</w:t>
            </w:r>
            <w:r w:rsidRPr="005C0504">
              <w:rPr>
                <w:lang w:val="uk-UA"/>
              </w:rPr>
              <w:t>_____</w:t>
            </w:r>
            <w:r w:rsidRPr="00C052FF">
              <w:t> </w:t>
            </w:r>
            <w:r w:rsidRPr="005C0504">
              <w:rPr>
                <w:lang w:val="uk-UA"/>
              </w:rPr>
              <w:br/>
            </w:r>
            <w:r w:rsidRPr="00C052FF">
              <w:t>                      </w:t>
            </w:r>
            <w:r w:rsidRPr="005C0504">
              <w:rPr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(посада)</w:t>
            </w:r>
          </w:p>
          <w:p w:rsidR="009A7D83" w:rsidRPr="00462915" w:rsidRDefault="009A7D83" w:rsidP="0098136F">
            <w:pPr>
              <w:textAlignment w:val="baseline"/>
              <w:rPr>
                <w:lang w:val="uk-UA"/>
              </w:rPr>
            </w:pPr>
            <w:r w:rsidRPr="00462915">
              <w:rPr>
                <w:u w:val="single"/>
                <w:lang w:val="uk-UA"/>
              </w:rPr>
              <w:t>___________________</w:t>
            </w:r>
            <w:r w:rsidRPr="000F61C0">
              <w:rPr>
                <w:b/>
                <w:u w:val="single"/>
                <w:lang w:val="uk-UA"/>
              </w:rPr>
              <w:t>М.О.Лях</w:t>
            </w:r>
            <w:r w:rsidRPr="00462915">
              <w:rPr>
                <w:b/>
                <w:u w:val="single"/>
                <w:lang w:val="uk-UA"/>
              </w:rPr>
              <w:t>___</w:t>
            </w:r>
            <w:r w:rsidRPr="00462915">
              <w:rPr>
                <w:u w:val="single"/>
                <w:lang w:val="uk-UA"/>
              </w:rPr>
              <w:t>__</w:t>
            </w:r>
            <w:r w:rsidRPr="00C052FF">
              <w:t> </w:t>
            </w:r>
            <w:r w:rsidRPr="00462915">
              <w:rPr>
                <w:lang w:val="uk-UA"/>
              </w:rPr>
              <w:br/>
            </w:r>
            <w:r w:rsidRPr="00C052FF">
              <w:rPr>
                <w:color w:val="000000"/>
                <w:sz w:val="20"/>
                <w:szCs w:val="20"/>
                <w:bdr w:val="none" w:sz="0" w:space="0" w:color="auto" w:frame="1"/>
              </w:rPr>
              <w:t>  </w:t>
            </w:r>
            <w:r w:rsidRPr="00462915">
              <w:rPr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(підпис керівника)</w:t>
            </w:r>
            <w:r w:rsidRPr="00C052FF">
              <w:rPr>
                <w:color w:val="000000"/>
                <w:sz w:val="20"/>
                <w:szCs w:val="20"/>
                <w:bdr w:val="none" w:sz="0" w:space="0" w:color="auto" w:frame="1"/>
              </w:rPr>
              <w:t>    </w:t>
            </w:r>
            <w:r w:rsidRPr="00462915">
              <w:rPr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(ініціали і прізвище)</w:t>
            </w:r>
          </w:p>
          <w:p w:rsidR="009A7D83" w:rsidRPr="00C052FF" w:rsidRDefault="009A7D83" w:rsidP="0098136F">
            <w:pPr>
              <w:textAlignment w:val="baseline"/>
            </w:pPr>
            <w:r>
              <w:rPr>
                <w:lang w:val="uk-UA"/>
              </w:rPr>
              <w:t xml:space="preserve">         07</w:t>
            </w:r>
            <w:r w:rsidRPr="005C0504">
              <w:rPr>
                <w:u w:val="single"/>
                <w:lang w:val="uk-UA"/>
              </w:rPr>
              <w:t>.</w:t>
            </w:r>
            <w:r>
              <w:rPr>
                <w:u w:val="single"/>
                <w:lang w:val="uk-UA"/>
              </w:rPr>
              <w:t>07.</w:t>
            </w:r>
            <w:r w:rsidRPr="005C0504">
              <w:rPr>
                <w:u w:val="single"/>
                <w:lang w:val="uk-UA"/>
              </w:rPr>
              <w:t>20</w:t>
            </w:r>
            <w:r>
              <w:rPr>
                <w:u w:val="single"/>
                <w:lang w:val="uk-UA"/>
              </w:rPr>
              <w:t>20</w:t>
            </w:r>
            <w:r w:rsidRPr="00C052FF">
              <w:t> </w:t>
            </w:r>
            <w:r w:rsidRPr="00C052FF">
              <w:br/>
            </w:r>
            <w:r w:rsidRPr="00C052FF">
              <w:rPr>
                <w:color w:val="000000"/>
                <w:sz w:val="20"/>
                <w:szCs w:val="20"/>
                <w:bdr w:val="none" w:sz="0" w:space="0" w:color="auto" w:frame="1"/>
              </w:rPr>
              <w:t>      (число, місяць, рік)                        </w:t>
            </w:r>
            <w:r w:rsidRPr="00C052FF">
              <w:t>М. П.</w:t>
            </w:r>
          </w:p>
        </w:tc>
      </w:tr>
    </w:tbl>
    <w:p w:rsidR="009A7D83" w:rsidRPr="00C052FF" w:rsidRDefault="009A7D83" w:rsidP="009A7D83">
      <w:pPr>
        <w:shd w:val="clear" w:color="auto" w:fill="FFFFFF"/>
        <w:ind w:left="450" w:right="450"/>
        <w:jc w:val="center"/>
        <w:textAlignment w:val="baseline"/>
        <w:rPr>
          <w:color w:val="000000"/>
        </w:rPr>
      </w:pPr>
      <w:bookmarkStart w:id="1" w:name="n314"/>
      <w:bookmarkEnd w:id="1"/>
      <w:r w:rsidRPr="00C052FF">
        <w:rPr>
          <w:b/>
          <w:bCs/>
          <w:color w:val="000000"/>
          <w:sz w:val="32"/>
          <w:szCs w:val="32"/>
          <w:bdr w:val="none" w:sz="0" w:space="0" w:color="auto" w:frame="1"/>
        </w:rPr>
        <w:t>ШТАТНИЙ РОЗПИС </w:t>
      </w:r>
      <w:r w:rsidRPr="00C052FF">
        <w:rPr>
          <w:color w:val="000000"/>
        </w:rPr>
        <w:br/>
      </w:r>
      <w:r w:rsidRPr="00C052FF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на </w:t>
      </w:r>
      <w:r>
        <w:rPr>
          <w:b/>
          <w:bCs/>
          <w:color w:val="000000"/>
          <w:sz w:val="32"/>
          <w:szCs w:val="32"/>
          <w:bdr w:val="none" w:sz="0" w:space="0" w:color="auto" w:frame="1"/>
          <w:lang w:val="uk-UA"/>
        </w:rPr>
        <w:t>2020</w:t>
      </w:r>
      <w:r w:rsidRPr="00C052FF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рік</w:t>
      </w:r>
    </w:p>
    <w:p w:rsidR="009A7D83" w:rsidRDefault="009A7D83" w:rsidP="009A7D83">
      <w:pPr>
        <w:shd w:val="clear" w:color="auto" w:fill="FFFFFF"/>
        <w:jc w:val="center"/>
        <w:textAlignment w:val="baseline"/>
        <w:rPr>
          <w:color w:val="000000"/>
          <w:sz w:val="20"/>
          <w:szCs w:val="20"/>
          <w:bdr w:val="none" w:sz="0" w:space="0" w:color="auto" w:frame="1"/>
          <w:lang w:val="uk-UA"/>
        </w:rPr>
      </w:pPr>
      <w:bookmarkStart w:id="2" w:name="n315"/>
      <w:bookmarkEnd w:id="2"/>
      <w:r>
        <w:rPr>
          <w:b/>
          <w:color w:val="000000"/>
          <w:u w:val="single"/>
          <w:lang w:val="uk-UA"/>
        </w:rPr>
        <w:t>апарату Студениківської сільської ради та її виконавчих органів</w:t>
      </w:r>
      <w:r w:rsidRPr="00C052FF">
        <w:rPr>
          <w:color w:val="000000"/>
        </w:rPr>
        <w:t>_ </w:t>
      </w:r>
      <w:r w:rsidRPr="00C052FF">
        <w:rPr>
          <w:color w:val="000000"/>
        </w:rPr>
        <w:br/>
      </w:r>
      <w:r w:rsidRPr="00C052FF">
        <w:rPr>
          <w:color w:val="000000"/>
          <w:sz w:val="20"/>
          <w:szCs w:val="20"/>
          <w:bdr w:val="none" w:sz="0" w:space="0" w:color="auto" w:frame="1"/>
        </w:rPr>
        <w:t>(назва установи)</w:t>
      </w:r>
    </w:p>
    <w:p w:rsidR="009A7D83" w:rsidRPr="005C0504" w:rsidRDefault="009A7D83" w:rsidP="009A7D83">
      <w:pPr>
        <w:shd w:val="clear" w:color="auto" w:fill="FFFFFF"/>
        <w:jc w:val="right"/>
        <w:textAlignment w:val="baseline"/>
        <w:rPr>
          <w:b/>
          <w:color w:val="000000"/>
          <w:lang w:val="uk-UA"/>
        </w:rPr>
      </w:pPr>
      <w:r w:rsidRPr="005C0504">
        <w:rPr>
          <w:b/>
          <w:color w:val="000000"/>
          <w:bdr w:val="none" w:sz="0" w:space="0" w:color="auto" w:frame="1"/>
          <w:lang w:val="uk-UA"/>
        </w:rPr>
        <w:t xml:space="preserve">(вводиться в дію </w:t>
      </w:r>
      <w:r w:rsidRPr="00702B3D">
        <w:rPr>
          <w:b/>
          <w:color w:val="000000"/>
          <w:bdr w:val="none" w:sz="0" w:space="0" w:color="auto" w:frame="1"/>
          <w:lang w:val="uk-UA"/>
        </w:rPr>
        <w:t xml:space="preserve">з </w:t>
      </w:r>
      <w:r>
        <w:rPr>
          <w:b/>
          <w:color w:val="000000"/>
          <w:bdr w:val="none" w:sz="0" w:space="0" w:color="auto" w:frame="1"/>
          <w:lang w:val="uk-UA"/>
        </w:rPr>
        <w:t>12</w:t>
      </w:r>
      <w:r w:rsidRPr="00702B3D">
        <w:rPr>
          <w:b/>
          <w:color w:val="000000"/>
          <w:bdr w:val="none" w:sz="0" w:space="0" w:color="auto" w:frame="1"/>
          <w:lang w:val="uk-UA"/>
        </w:rPr>
        <w:t>.</w:t>
      </w:r>
      <w:r>
        <w:rPr>
          <w:b/>
          <w:color w:val="000000"/>
          <w:bdr w:val="none" w:sz="0" w:space="0" w:color="auto" w:frame="1"/>
          <w:lang w:val="uk-UA"/>
        </w:rPr>
        <w:t>06</w:t>
      </w:r>
      <w:r w:rsidRPr="00702B3D">
        <w:rPr>
          <w:b/>
          <w:color w:val="000000"/>
          <w:bdr w:val="none" w:sz="0" w:space="0" w:color="auto" w:frame="1"/>
          <w:lang w:val="uk-UA"/>
        </w:rPr>
        <w:t>.20</w:t>
      </w:r>
      <w:r>
        <w:rPr>
          <w:b/>
          <w:color w:val="000000"/>
          <w:bdr w:val="none" w:sz="0" w:space="0" w:color="auto" w:frame="1"/>
          <w:lang w:val="uk-UA"/>
        </w:rPr>
        <w:t>20</w:t>
      </w:r>
      <w:r w:rsidRPr="00702B3D">
        <w:rPr>
          <w:b/>
          <w:color w:val="000000"/>
          <w:bdr w:val="none" w:sz="0" w:space="0" w:color="auto" w:frame="1"/>
          <w:lang w:val="uk-UA"/>
        </w:rPr>
        <w:t xml:space="preserve"> року)</w:t>
      </w:r>
    </w:p>
    <w:tbl>
      <w:tblPr>
        <w:tblW w:w="531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3"/>
        <w:gridCol w:w="4944"/>
        <w:gridCol w:w="835"/>
        <w:gridCol w:w="312"/>
        <w:gridCol w:w="1783"/>
        <w:gridCol w:w="2050"/>
      </w:tblGrid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bookmarkStart w:id="3" w:name="n316"/>
            <w:bookmarkEnd w:id="3"/>
            <w:r w:rsidRPr="00C052FF">
              <w:t>№ з/п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 w:rsidRPr="00C052FF">
              <w:t>Назва структурного підрозділу та посад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 w:rsidRPr="00C052FF">
              <w:t>Кількість штатних посад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 w:rsidRPr="00C052FF">
              <w:t>Посадовий оклад (грн.)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 w:rsidRPr="00C052FF">
              <w:t>Фонд заробітної плати на місяць за посадовими окладами (грн.)</w:t>
            </w:r>
          </w:p>
        </w:tc>
      </w:tr>
      <w:tr w:rsidR="009A7D83" w:rsidRPr="00C052FF" w:rsidTr="0098136F">
        <w:trPr>
          <w:trHeight w:val="400"/>
        </w:trPr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 w:rsidRPr="00C052FF">
              <w:t>1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 w:rsidRPr="00C052FF">
              <w:t>2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 w:rsidRPr="00C052FF"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 w:rsidRPr="00C052FF">
              <w:t>4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 w:rsidRPr="00C052FF">
              <w:t>5</w:t>
            </w:r>
          </w:p>
        </w:tc>
      </w:tr>
      <w:tr w:rsidR="009A7D83" w:rsidRPr="000F61C0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 w:rsidRPr="009A5030">
              <w:rPr>
                <w:b/>
                <w:lang w:val="uk-UA"/>
              </w:rPr>
              <w:t>1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 w:rsidRPr="00C052FF">
              <w:rPr>
                <w:b/>
              </w:rPr>
              <w:t> </w:t>
            </w:r>
            <w:r w:rsidRPr="009A5030">
              <w:rPr>
                <w:b/>
                <w:lang w:val="uk-UA"/>
              </w:rPr>
              <w:t>Керівництво сільської ради і виконавчого комітету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0F61C0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Pr="00C052FF">
              <w:rPr>
                <w:b/>
              </w:rPr>
              <w:t> 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596C3A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0F61C0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32 500</w:t>
            </w:r>
            <w:r w:rsidRPr="00C052FF">
              <w:rPr>
                <w:b/>
              </w:rPr>
              <w:t> 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lang w:val="uk-UA"/>
              </w:rPr>
              <w:t>Сільський голова</w:t>
            </w:r>
            <w:r w:rsidRPr="00C052FF">
              <w:t> 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>
              <w:rPr>
                <w:lang w:val="uk-UA"/>
              </w:rPr>
              <w:t>1</w:t>
            </w:r>
            <w:r w:rsidRPr="00C052FF">
              <w:t> 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596C3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11 500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596C3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11 500</w:t>
            </w:r>
          </w:p>
        </w:tc>
      </w:tr>
      <w:tr w:rsidR="009A7D83" w:rsidRPr="00C052FF" w:rsidTr="0098136F">
        <w:trPr>
          <w:trHeight w:val="458"/>
        </w:trPr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A503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A5030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з питань діяльності виконавчих органів влади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0F61C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596C3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10 500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596C3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10 500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A503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A5030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Секретар сільської ради та виконавчого комітету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0F61C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596C3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10 500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596C3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10 500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0F61C0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0F61C0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Сектор загальної та організаційної роботи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457089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7 550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7 550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0F61C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0F61C0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Головний спеціаліст (кадрова робота, діловодство)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45708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45708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457089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Провідний спеціаліст (військовий облік, архіваріус)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45708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2 450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2 450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457089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 w:rsidRPr="00457089">
              <w:rPr>
                <w:b/>
              </w:rPr>
              <w:lastRenderedPageBreak/>
              <w:t> </w:t>
            </w:r>
            <w:r>
              <w:rPr>
                <w:b/>
                <w:lang w:val="uk-UA"/>
              </w:rPr>
              <w:t>3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457089" w:rsidRDefault="009A7D83" w:rsidP="0098136F">
            <w:pPr>
              <w:spacing w:before="150" w:after="150"/>
              <w:jc w:val="center"/>
              <w:textAlignment w:val="baseline"/>
              <w:rPr>
                <w:b/>
              </w:rPr>
            </w:pPr>
            <w:r>
              <w:rPr>
                <w:b/>
                <w:lang w:val="uk-UA"/>
              </w:rPr>
              <w:t>Відділ житлово-комунального господарства, інвестицій та соціально-економічного розвитку</w:t>
            </w:r>
            <w:r w:rsidRPr="00457089">
              <w:rPr>
                <w:b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457089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457089" w:rsidRDefault="009A7D83" w:rsidP="0098136F">
            <w:pPr>
              <w:spacing w:before="150" w:after="150"/>
              <w:jc w:val="center"/>
              <w:textAlignment w:val="baseline"/>
              <w:rPr>
                <w:b/>
              </w:rPr>
            </w:pPr>
            <w:r>
              <w:rPr>
                <w:b/>
                <w:lang w:val="uk-UA"/>
              </w:rPr>
              <w:t>16 600</w:t>
            </w:r>
            <w:r w:rsidRPr="00457089">
              <w:rPr>
                <w:b/>
              </w:rPr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457089" w:rsidRDefault="009A7D83" w:rsidP="0098136F">
            <w:pPr>
              <w:spacing w:before="150" w:after="150"/>
              <w:jc w:val="center"/>
              <w:textAlignment w:val="baseline"/>
              <w:rPr>
                <w:b/>
              </w:rPr>
            </w:pPr>
            <w:r>
              <w:rPr>
                <w:b/>
                <w:lang w:val="uk-UA"/>
              </w:rPr>
              <w:t>16 600</w:t>
            </w:r>
            <w:r w:rsidRPr="00457089">
              <w:rPr>
                <w:b/>
              </w:rPr>
              <w:t> 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45708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457089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45708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457089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Головний спеціаліст з регіонального розвитку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623A09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Провідний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 w:rsidRPr="00C052FF"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>
              <w:rPr>
                <w:lang w:val="uk-UA"/>
              </w:rPr>
              <w:t>4 900</w:t>
            </w:r>
            <w:r w:rsidRPr="00C052FF"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4 900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Відділ земельних відносин, архітектури та будівництва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16 600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lang w:val="uk-UA"/>
              </w:rPr>
              <w:t>Головний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lang w:val="uk-UA"/>
              </w:rPr>
              <w:t>Провідний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>
              <w:rPr>
                <w:lang w:val="uk-UA"/>
              </w:rPr>
              <w:t>4 900</w:t>
            </w:r>
            <w:r w:rsidRPr="00C052FF"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4 900</w:t>
            </w:r>
          </w:p>
        </w:tc>
      </w:tr>
      <w:tr w:rsidR="009A7D83" w:rsidRPr="00623A09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Відділ фінансів, бухгалтерського обліку та звітності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32 300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37 200</w:t>
            </w:r>
          </w:p>
        </w:tc>
      </w:tr>
      <w:tr w:rsidR="009A7D83" w:rsidRPr="00623A09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</w:tr>
      <w:tr w:rsidR="009A7D83" w:rsidRPr="00623A09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Головний бухгалтер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</w:tr>
      <w:tr w:rsidR="009A7D83" w:rsidRPr="00623A09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lang w:val="uk-UA"/>
              </w:rPr>
              <w:t>Головний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</w:tr>
      <w:tr w:rsidR="009A7D83" w:rsidRPr="00623A09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5.4.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lang w:val="uk-UA"/>
              </w:rPr>
              <w:t>Головний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</w:tr>
      <w:tr w:rsidR="009A7D83" w:rsidRPr="00623A09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3A09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5.5.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lang w:val="uk-UA"/>
              </w:rPr>
              <w:t>Провідний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>
              <w:rPr>
                <w:lang w:val="uk-UA"/>
              </w:rPr>
              <w:t>4 900</w:t>
            </w:r>
            <w:r w:rsidRPr="00C052FF"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9 800</w:t>
            </w:r>
          </w:p>
        </w:tc>
      </w:tr>
      <w:tr w:rsidR="009A7D83" w:rsidRPr="00623A09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5.6.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Старший інспектор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4 000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4 000</w:t>
            </w:r>
          </w:p>
        </w:tc>
      </w:tr>
      <w:tr w:rsidR="009A7D83" w:rsidRPr="00623A09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 w:rsidRPr="006D42FA">
              <w:rPr>
                <w:b/>
              </w:rPr>
              <w:t> </w:t>
            </w:r>
            <w:r w:rsidRPr="006D42FA">
              <w:rPr>
                <w:b/>
                <w:lang w:val="uk-UA"/>
              </w:rPr>
              <w:t>6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6D42FA" w:rsidRDefault="009A7D83" w:rsidP="0098136F">
            <w:pPr>
              <w:spacing w:before="150" w:after="150"/>
              <w:textAlignment w:val="baseline"/>
              <w:rPr>
                <w:b/>
                <w:lang w:val="uk-UA"/>
              </w:rPr>
            </w:pPr>
            <w:r w:rsidRPr="006D42FA">
              <w:rPr>
                <w:b/>
              </w:rPr>
              <w:t> </w:t>
            </w:r>
            <w:r>
              <w:rPr>
                <w:b/>
                <w:lang w:val="uk-UA"/>
              </w:rPr>
              <w:t>Відділ з юридичних питань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 w:rsidRPr="006D42FA">
              <w:rPr>
                <w:b/>
              </w:rPr>
              <w:t> </w:t>
            </w:r>
            <w:r>
              <w:rPr>
                <w:b/>
                <w:lang w:val="uk-UA"/>
              </w:rPr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16 800</w:t>
            </w:r>
            <w:r w:rsidRPr="006D42FA">
              <w:rPr>
                <w:b/>
              </w:rPr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16 800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Головний спеціаліст (державний реєстратор)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lang w:val="uk-UA"/>
              </w:rPr>
              <w:t>Головний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5 100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b/>
                <w:lang w:val="uk-UA"/>
              </w:rPr>
              <w:t>Відділ освіти, охорони здоровʼя, молоді і спорту, культури, туризму та соціального захисту населення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b/>
                <w:lang w:val="uk-UA"/>
              </w:rPr>
              <w:t>11 500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b/>
                <w:lang w:val="uk-UA"/>
              </w:rPr>
              <w:t>16 400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lang w:val="uk-UA"/>
              </w:rPr>
              <w:t>7.1.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D42FA" w:rsidRDefault="009A7D83" w:rsidP="0098136F">
            <w:pPr>
              <w:spacing w:before="150" w:after="150"/>
              <w:textAlignment w:val="baseline"/>
              <w:rPr>
                <w:b/>
                <w:lang w:val="uk-UA"/>
              </w:rPr>
            </w:pPr>
            <w:r>
              <w:rPr>
                <w:lang w:val="uk-UA"/>
              </w:rPr>
              <w:t>Начальник відділу</w:t>
            </w:r>
            <w:r w:rsidRPr="00C052FF">
              <w:t> 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3A30A3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 w:rsidRPr="00C052FF"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lang w:val="uk-UA"/>
              </w:rPr>
              <w:t>6 600</w:t>
            </w:r>
            <w:r w:rsidRPr="00C052FF"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lang w:val="uk-UA"/>
              </w:rPr>
              <w:t>6 600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3A30A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7.2.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lang w:val="uk-UA"/>
              </w:rPr>
              <w:t>Провідний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4 900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9 800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3A30A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C052FF" w:rsidRDefault="009A7D83" w:rsidP="0098136F">
            <w:pPr>
              <w:spacing w:before="150" w:after="150"/>
              <w:textAlignment w:val="baseline"/>
            </w:pPr>
            <w:r>
              <w:rPr>
                <w:b/>
                <w:lang w:val="uk-UA"/>
              </w:rPr>
              <w:t>Виконавчі підрозділи старостинських округів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b/>
                <w:lang w:val="uk-UA"/>
              </w:rPr>
              <w:t>16,5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b/>
                <w:lang w:val="uk-UA"/>
              </w:rPr>
              <w:t>24 834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AC0E48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b/>
                <w:lang w:val="uk-UA"/>
              </w:rPr>
              <w:t>75 708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lang w:val="uk-UA"/>
              </w:rPr>
              <w:t>8.1.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B21F0" w:rsidRDefault="009A7D83" w:rsidP="0098136F">
            <w:pPr>
              <w:spacing w:before="150" w:after="150"/>
              <w:textAlignment w:val="baseline"/>
              <w:rPr>
                <w:b/>
                <w:lang w:val="uk-UA"/>
              </w:rPr>
            </w:pPr>
            <w:r>
              <w:rPr>
                <w:lang w:val="uk-UA"/>
              </w:rPr>
              <w:t>Староста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117291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lang w:val="uk-UA"/>
              </w:rPr>
              <w:t>9 500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117291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lang w:val="uk-UA"/>
              </w:rPr>
              <w:t>38 000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8.2.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B21F0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Діловод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B25DBB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117291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14 400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 w:rsidRPr="00092A7F">
              <w:rPr>
                <w:lang w:val="uk-UA"/>
              </w:rPr>
              <w:t>8.3.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B21F0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 w:rsidRPr="00C052FF">
              <w:t> </w:t>
            </w:r>
            <w:r>
              <w:rPr>
                <w:lang w:val="uk-UA"/>
              </w:rPr>
              <w:t>3,5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B25DBB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2 572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117291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9 002</w:t>
            </w:r>
            <w:r w:rsidRPr="00C052FF">
              <w:t> 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8.4.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9B21F0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Опалювач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>
              <w:rPr>
                <w:lang w:val="uk-UA"/>
              </w:rPr>
              <w:t>2 572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C052FF" w:rsidRDefault="009A7D83" w:rsidP="0098136F">
            <w:pPr>
              <w:spacing w:before="150" w:after="150"/>
              <w:jc w:val="center"/>
              <w:textAlignment w:val="baseline"/>
            </w:pPr>
            <w:r>
              <w:rPr>
                <w:lang w:val="uk-UA"/>
              </w:rPr>
              <w:t>7 716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8.5.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9B21F0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Завідувач господарством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F55A7B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4 000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117291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4 000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4414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8.6.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Водій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624414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2 590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2 590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BA0D3E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BA0D3E" w:rsidRDefault="009A7D83" w:rsidP="0098136F">
            <w:pPr>
              <w:spacing w:before="150" w:after="150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Відділ ЦНАП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BA0D3E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BA0D3E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17 200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Pr="00BA0D3E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22 500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9.1.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6 600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9.2.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Адміністратор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5 300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10 600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9.3.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Державний реєстратор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5 300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5 300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 w:rsidRPr="009B21F0">
              <w:rPr>
                <w:b/>
              </w:rPr>
              <w:t> 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textAlignment w:val="baseline"/>
              <w:rPr>
                <w:lang w:val="uk-UA"/>
              </w:rPr>
            </w:pPr>
            <w:r w:rsidRPr="009B21F0">
              <w:rPr>
                <w:b/>
              </w:rPr>
              <w:t>Усього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 w:rsidRPr="009B21F0">
              <w:rPr>
                <w:b/>
              </w:rPr>
              <w:t> </w:t>
            </w:r>
            <w:r>
              <w:rPr>
                <w:b/>
                <w:lang w:val="uk-UA"/>
              </w:rPr>
              <w:t>44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 w:rsidRPr="009B21F0">
              <w:rPr>
                <w:b/>
              </w:rPr>
              <w:t>х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D83" w:rsidRDefault="009A7D83" w:rsidP="0098136F">
            <w:pPr>
              <w:spacing w:before="150" w:after="150"/>
              <w:jc w:val="center"/>
              <w:textAlignment w:val="baseline"/>
              <w:rPr>
                <w:lang w:val="uk-UA"/>
              </w:rPr>
            </w:pPr>
            <w:r>
              <w:rPr>
                <w:b/>
                <w:lang w:val="uk-UA"/>
              </w:rPr>
              <w:t>241 858</w:t>
            </w:r>
          </w:p>
        </w:tc>
      </w:tr>
      <w:tr w:rsidR="009A7D83" w:rsidRPr="00C052FF" w:rsidTr="0098136F"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A7D83" w:rsidRDefault="009A7D83" w:rsidP="0098136F">
            <w:pPr>
              <w:spacing w:before="150" w:after="150"/>
              <w:textAlignment w:val="baseline"/>
              <w:rPr>
                <w:b/>
                <w:lang w:val="uk-UA"/>
              </w:rPr>
            </w:pPr>
          </w:p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b/>
              </w:rPr>
            </w:pPr>
            <w:r>
              <w:rPr>
                <w:b/>
                <w:lang w:val="uk-UA"/>
              </w:rPr>
              <w:t>Сільський голова</w:t>
            </w:r>
          </w:p>
        </w:tc>
        <w:tc>
          <w:tcPr>
            <w:tcW w:w="22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A7D83" w:rsidRDefault="009A7D83" w:rsidP="0098136F">
            <w:pPr>
              <w:jc w:val="center"/>
              <w:textAlignment w:val="baseline"/>
              <w:rPr>
                <w:lang w:val="uk-UA"/>
              </w:rPr>
            </w:pPr>
          </w:p>
          <w:p w:rsidR="009A7D83" w:rsidRDefault="009A7D83" w:rsidP="0098136F">
            <w:pPr>
              <w:jc w:val="center"/>
              <w:textAlignment w:val="baseline"/>
              <w:rPr>
                <w:lang w:val="uk-UA"/>
              </w:rPr>
            </w:pPr>
          </w:p>
          <w:p w:rsidR="009A7D83" w:rsidRDefault="009A7D83" w:rsidP="0098136F">
            <w:pPr>
              <w:jc w:val="center"/>
              <w:textAlignment w:val="baseline"/>
              <w:rPr>
                <w:lang w:val="uk-UA"/>
              </w:rPr>
            </w:pPr>
            <w:r w:rsidRPr="00541363">
              <w:rPr>
                <w:lang w:val="uk-UA"/>
              </w:rPr>
              <w:t>___________________</w:t>
            </w:r>
            <w:r w:rsidRPr="00541363">
              <w:rPr>
                <w:u w:val="single"/>
                <w:lang w:val="uk-UA"/>
              </w:rPr>
              <w:t>М.О.Лях__________</w:t>
            </w:r>
          </w:p>
          <w:p w:rsidR="009A7D83" w:rsidRPr="009B21F0" w:rsidRDefault="009A7D83" w:rsidP="0098136F">
            <w:pPr>
              <w:spacing w:before="150" w:after="150"/>
              <w:textAlignment w:val="baseline"/>
              <w:rPr>
                <w:b/>
              </w:rPr>
            </w:pPr>
            <w:r w:rsidRPr="00C052FF">
              <w:t> </w:t>
            </w:r>
            <w:r w:rsidRPr="00C052FF">
              <w:br/>
            </w:r>
            <w:r w:rsidRPr="00C052FF">
              <w:rPr>
                <w:color w:val="000000"/>
                <w:sz w:val="20"/>
                <w:szCs w:val="20"/>
                <w:bdr w:val="none" w:sz="0" w:space="0" w:color="auto" w:frame="1"/>
              </w:rPr>
              <w:t>(підпис)            (ініціали і прізвище)</w:t>
            </w:r>
          </w:p>
        </w:tc>
        <w:tc>
          <w:tcPr>
            <w:tcW w:w="511" w:type="pct"/>
            <w:gridSpan w:val="2"/>
            <w:hideMark/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b/>
                <w:lang w:val="uk-UA"/>
              </w:rPr>
            </w:pP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b/>
              </w:rPr>
            </w:pP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D83" w:rsidRPr="009B21F0" w:rsidRDefault="009A7D83" w:rsidP="0098136F">
            <w:pPr>
              <w:spacing w:before="150" w:after="150"/>
              <w:jc w:val="center"/>
              <w:textAlignment w:val="baseline"/>
              <w:rPr>
                <w:b/>
              </w:rPr>
            </w:pPr>
          </w:p>
        </w:tc>
      </w:tr>
      <w:tr w:rsidR="009A7D83" w:rsidRPr="0098136F" w:rsidTr="0098136F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c>
          <w:tcPr>
            <w:tcW w:w="31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A7D83" w:rsidRDefault="009A7D83" w:rsidP="0098136F">
            <w:pPr>
              <w:spacing w:before="150" w:after="150"/>
              <w:textAlignment w:val="baseline"/>
              <w:rPr>
                <w:b/>
                <w:lang w:val="uk-UA"/>
              </w:rPr>
            </w:pPr>
            <w:bookmarkStart w:id="4" w:name="n317"/>
            <w:bookmarkEnd w:id="4"/>
          </w:p>
          <w:p w:rsidR="009A7D83" w:rsidRDefault="009A7D83" w:rsidP="0098136F">
            <w:pPr>
              <w:spacing w:before="150" w:after="150"/>
              <w:textAlignment w:val="baseline"/>
              <w:rPr>
                <w:b/>
                <w:lang w:val="uk-UA"/>
              </w:rPr>
            </w:pPr>
          </w:p>
          <w:p w:rsidR="009A7D83" w:rsidRPr="009B21F0" w:rsidRDefault="009A7D83" w:rsidP="0098136F">
            <w:pPr>
              <w:spacing w:before="150" w:after="150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Головний бухгалтер</w:t>
            </w:r>
          </w:p>
        </w:tc>
        <w:tc>
          <w:tcPr>
            <w:tcW w:w="184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A7D83" w:rsidRDefault="009A7D83" w:rsidP="0098136F">
            <w:pPr>
              <w:jc w:val="center"/>
              <w:textAlignment w:val="baseline"/>
              <w:rPr>
                <w:lang w:val="uk-UA"/>
              </w:rPr>
            </w:pPr>
          </w:p>
          <w:p w:rsidR="009A7D83" w:rsidRDefault="009A7D83" w:rsidP="0098136F">
            <w:pPr>
              <w:jc w:val="center"/>
              <w:textAlignment w:val="baseline"/>
              <w:rPr>
                <w:lang w:val="uk-UA"/>
              </w:rPr>
            </w:pPr>
          </w:p>
          <w:p w:rsidR="009A7D83" w:rsidRDefault="009A7D83" w:rsidP="0098136F">
            <w:pPr>
              <w:jc w:val="center"/>
              <w:textAlignment w:val="baseline"/>
              <w:rPr>
                <w:lang w:val="uk-UA"/>
              </w:rPr>
            </w:pPr>
          </w:p>
          <w:p w:rsidR="009A7D83" w:rsidRPr="00BD0541" w:rsidRDefault="009A7D83" w:rsidP="0098136F">
            <w:pPr>
              <w:jc w:val="center"/>
              <w:textAlignment w:val="baseline"/>
              <w:rPr>
                <w:lang w:val="uk-UA"/>
              </w:rPr>
            </w:pPr>
            <w:r w:rsidRPr="00541363">
              <w:rPr>
                <w:lang w:val="uk-UA"/>
              </w:rPr>
              <w:t>_________________</w:t>
            </w:r>
            <w:r w:rsidRPr="00541363">
              <w:rPr>
                <w:u w:val="single"/>
                <w:lang w:val="uk-UA"/>
              </w:rPr>
              <w:t>Т.О.Сич</w:t>
            </w:r>
            <w:r>
              <w:rPr>
                <w:u w:val="single"/>
                <w:lang w:val="uk-UA"/>
              </w:rPr>
              <w:t>______</w:t>
            </w:r>
            <w:r w:rsidRPr="00C052FF">
              <w:t> </w:t>
            </w:r>
            <w:r w:rsidRPr="00A106F4">
              <w:rPr>
                <w:lang w:val="uk-UA"/>
              </w:rPr>
              <w:br/>
            </w:r>
            <w:r w:rsidRPr="00A106F4">
              <w:rPr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(підпис)</w:t>
            </w:r>
            <w:r w:rsidRPr="00C052FF">
              <w:rPr>
                <w:color w:val="000000"/>
                <w:sz w:val="20"/>
                <w:szCs w:val="20"/>
                <w:bdr w:val="none" w:sz="0" w:space="0" w:color="auto" w:frame="1"/>
              </w:rPr>
              <w:t>         </w:t>
            </w:r>
            <w:r w:rsidRPr="00A106F4">
              <w:rPr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(ініціали і прізвище)</w:t>
            </w:r>
          </w:p>
        </w:tc>
      </w:tr>
      <w:tr w:rsidR="009A7D83" w:rsidRPr="0098136F" w:rsidTr="0098136F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c>
          <w:tcPr>
            <w:tcW w:w="31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7D83" w:rsidRPr="009B21F0" w:rsidRDefault="009A7D83" w:rsidP="0098136F">
            <w:pPr>
              <w:spacing w:before="150" w:after="150"/>
              <w:textAlignment w:val="baseline"/>
              <w:rPr>
                <w:b/>
                <w:lang w:val="uk-UA"/>
              </w:rPr>
            </w:pPr>
          </w:p>
        </w:tc>
        <w:tc>
          <w:tcPr>
            <w:tcW w:w="184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7D83" w:rsidRPr="00A106F4" w:rsidRDefault="009A7D83" w:rsidP="0098136F">
            <w:pPr>
              <w:jc w:val="center"/>
              <w:textAlignment w:val="baseline"/>
              <w:rPr>
                <w:lang w:val="uk-UA"/>
              </w:rPr>
            </w:pPr>
          </w:p>
        </w:tc>
      </w:tr>
    </w:tbl>
    <w:p w:rsidR="009A7D83" w:rsidRDefault="009A7D83" w:rsidP="009A7D83">
      <w:pPr>
        <w:shd w:val="clear" w:color="auto" w:fill="FFFFFF"/>
        <w:textAlignment w:val="baseline"/>
        <w:rPr>
          <w:color w:val="000000"/>
          <w:lang w:val="uk-UA"/>
        </w:rPr>
      </w:pPr>
      <w:bookmarkStart w:id="5" w:name="n318"/>
      <w:bookmarkEnd w:id="5"/>
      <w:r w:rsidRPr="00C052FF">
        <w:rPr>
          <w:color w:val="000000"/>
        </w:rPr>
        <w:t>М.П.</w:t>
      </w:r>
    </w:p>
    <w:p w:rsidR="009A7D83" w:rsidRDefault="009A7D83"/>
    <w:p w:rsidR="009A7D83" w:rsidRDefault="009A7D83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Pr="009C475F" w:rsidRDefault="001E709C" w:rsidP="001E709C">
      <w:pPr>
        <w:shd w:val="clear" w:color="auto" w:fill="FBFBFB"/>
        <w:spacing w:before="225" w:after="225"/>
        <w:jc w:val="right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color w:val="000000"/>
          <w:sz w:val="21"/>
          <w:szCs w:val="21"/>
        </w:rPr>
        <w:lastRenderedPageBreak/>
        <w:t>Проект</w:t>
      </w:r>
    </w:p>
    <w:p w:rsidR="001E709C" w:rsidRPr="009C475F" w:rsidRDefault="001E709C" w:rsidP="001E709C">
      <w:pPr>
        <w:shd w:val="clear" w:color="auto" w:fill="FBFBFB"/>
        <w:spacing w:before="225" w:after="225"/>
        <w:jc w:val="center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noProof/>
          <w:color w:val="000000"/>
          <w:sz w:val="21"/>
          <w:szCs w:val="21"/>
          <w:lang w:val="uk-UA" w:eastAsia="uk-UA"/>
        </w:rPr>
        <w:drawing>
          <wp:inline distT="0" distB="0" distL="0" distR="0" wp14:anchorId="2208C91E" wp14:editId="4618538C">
            <wp:extent cx="866274" cy="918872"/>
            <wp:effectExtent l="0" t="0" r="0" b="0"/>
            <wp:docPr id="3" name="Рисунок 3" descr="https://rada.info/upload/users_files/04358916/f37bdb6a3c3dbeacd42b609ca70748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rada.info/upload/users_files/04358916/f37bdb6a3c3dbeacd42b609ca70748b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320" cy="918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09C" w:rsidRPr="009C475F" w:rsidRDefault="001E709C" w:rsidP="001E709C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УКРАЇНА</w:t>
      </w:r>
    </w:p>
    <w:p w:rsidR="001E709C" w:rsidRPr="009C475F" w:rsidRDefault="001E709C" w:rsidP="001E709C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proofErr w:type="gramStart"/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СТУДЕНИКІВСЬКА</w:t>
      </w:r>
      <w:r w:rsidRPr="009C475F">
        <w:rPr>
          <w:rFonts w:ascii="Arial" w:hAnsi="Arial" w:cs="Arial"/>
          <w:color w:val="000000"/>
          <w:sz w:val="21"/>
          <w:szCs w:val="21"/>
        </w:rPr>
        <w:t> </w:t>
      </w: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СІЛЬСЬКА</w:t>
      </w:r>
      <w:proofErr w:type="gramEnd"/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9C475F">
        <w:rPr>
          <w:rFonts w:ascii="Arial" w:hAnsi="Arial" w:cs="Arial"/>
          <w:color w:val="000000"/>
          <w:sz w:val="21"/>
          <w:szCs w:val="21"/>
        </w:rPr>
        <w:t> </w:t>
      </w: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РАДА</w:t>
      </w:r>
    </w:p>
    <w:p w:rsidR="001E709C" w:rsidRPr="009C475F" w:rsidRDefault="001E709C" w:rsidP="001E709C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ПЕРЕЯСЛАВ-</w:t>
      </w:r>
      <w:proofErr w:type="gramStart"/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ХМЕЛЬНИЦЬКОГО</w:t>
      </w:r>
      <w:r w:rsidRPr="009C475F">
        <w:rPr>
          <w:rFonts w:ascii="Arial" w:hAnsi="Arial" w:cs="Arial"/>
          <w:color w:val="000000"/>
          <w:sz w:val="21"/>
          <w:szCs w:val="21"/>
        </w:rPr>
        <w:t> </w:t>
      </w: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РАЙОНУ</w:t>
      </w:r>
      <w:proofErr w:type="gramEnd"/>
    </w:p>
    <w:p w:rsidR="001E709C" w:rsidRPr="009C475F" w:rsidRDefault="001E709C" w:rsidP="001E709C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proofErr w:type="gramStart"/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КИЇВСЬКОЇ  ОБЛАСТІ</w:t>
      </w:r>
      <w:proofErr w:type="gramEnd"/>
    </w:p>
    <w:p w:rsidR="001E709C" w:rsidRPr="009C475F" w:rsidRDefault="001E709C" w:rsidP="001E709C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СЬОМОГО</w:t>
      </w: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 СКЛИКАННЯ</w:t>
      </w:r>
      <w:proofErr w:type="gramEnd"/>
    </w:p>
    <w:p w:rsidR="001E709C" w:rsidRPr="009C475F" w:rsidRDefault="001E709C" w:rsidP="001E709C">
      <w:pPr>
        <w:shd w:val="clear" w:color="auto" w:fill="FBFBFB"/>
        <w:spacing w:before="225" w:after="225"/>
        <w:jc w:val="center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color w:val="000000"/>
          <w:sz w:val="21"/>
          <w:szCs w:val="21"/>
        </w:rPr>
        <w:t> </w:t>
      </w:r>
    </w:p>
    <w:p w:rsidR="001E709C" w:rsidRPr="009C475F" w:rsidRDefault="001E709C" w:rsidP="001E709C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Р І Ш Е Н Н Я</w:t>
      </w:r>
    </w:p>
    <w:p w:rsidR="001E709C" w:rsidRPr="009C475F" w:rsidRDefault="001E709C" w:rsidP="001E709C">
      <w:pPr>
        <w:shd w:val="clear" w:color="auto" w:fill="FBFBFB"/>
        <w:spacing w:before="225" w:after="225"/>
        <w:jc w:val="center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color w:val="000000"/>
          <w:sz w:val="21"/>
          <w:szCs w:val="21"/>
        </w:rPr>
        <w:t> </w:t>
      </w:r>
    </w:p>
    <w:p w:rsidR="001E709C" w:rsidRPr="009C475F" w:rsidRDefault="001E709C" w:rsidP="001E709C">
      <w:pPr>
        <w:shd w:val="clear" w:color="auto" w:fill="FBFBFB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Про затвердження тарифів на послуги</w:t>
      </w:r>
    </w:p>
    <w:p w:rsidR="001E709C" w:rsidRPr="009C475F" w:rsidRDefault="001E709C" w:rsidP="001E709C">
      <w:pPr>
        <w:shd w:val="clear" w:color="auto" w:fill="FBFBFB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з водопостачання</w:t>
      </w: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, </w:t>
      </w:r>
    </w:p>
    <w:p w:rsidR="001E709C" w:rsidRPr="009C475F" w:rsidRDefault="001E709C" w:rsidP="001E709C">
      <w:pPr>
        <w:shd w:val="clear" w:color="auto" w:fill="FBFBFB"/>
        <w:rPr>
          <w:rFonts w:ascii="Arial" w:hAnsi="Arial" w:cs="Arial"/>
          <w:color w:val="000000"/>
          <w:sz w:val="21"/>
          <w:szCs w:val="21"/>
          <w:lang w:val="uk-UA"/>
        </w:rPr>
      </w:pP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що надаються </w:t>
      </w:r>
      <w: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lang w:val="uk-UA"/>
        </w:rPr>
        <w:t>ТОВ «Яготин водопостачання»</w:t>
      </w:r>
    </w:p>
    <w:p w:rsidR="001E709C" w:rsidRPr="009C475F" w:rsidRDefault="001E709C" w:rsidP="001E709C">
      <w:pPr>
        <w:shd w:val="clear" w:color="auto" w:fill="FBFBFB"/>
        <w:tabs>
          <w:tab w:val="left" w:pos="7245"/>
        </w:tabs>
        <w:spacing w:before="225" w:after="225"/>
        <w:rPr>
          <w:rFonts w:ascii="Arial" w:hAnsi="Arial" w:cs="Arial"/>
          <w:color w:val="000000"/>
          <w:sz w:val="21"/>
          <w:szCs w:val="21"/>
          <w:lang w:val="uk-UA"/>
        </w:rPr>
      </w:pPr>
      <w:r w:rsidRPr="009C475F"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ab/>
      </w:r>
    </w:p>
    <w:p w:rsidR="001E709C" w:rsidRPr="00320FD0" w:rsidRDefault="001E709C" w:rsidP="001E709C">
      <w:pPr>
        <w:shd w:val="clear" w:color="auto" w:fill="FBFBFB"/>
        <w:spacing w:before="225" w:after="225"/>
        <w:rPr>
          <w:rFonts w:ascii="Arial" w:hAnsi="Arial" w:cs="Arial"/>
          <w:color w:val="000000"/>
          <w:sz w:val="21"/>
          <w:szCs w:val="21"/>
          <w:lang w:val="uk-UA"/>
        </w:rPr>
      </w:pPr>
      <w:r w:rsidRPr="00320FD0">
        <w:rPr>
          <w:rFonts w:ascii="Arial" w:hAnsi="Arial" w:cs="Arial"/>
          <w:color w:val="000000"/>
          <w:sz w:val="21"/>
          <w:szCs w:val="21"/>
          <w:lang w:val="uk-UA"/>
        </w:rPr>
        <w:t xml:space="preserve">Розглянувши звернення </w:t>
      </w:r>
      <w:r>
        <w:rPr>
          <w:rFonts w:ascii="Arial" w:hAnsi="Arial" w:cs="Arial"/>
          <w:color w:val="000000"/>
          <w:sz w:val="21"/>
          <w:szCs w:val="21"/>
          <w:lang w:val="uk-UA"/>
        </w:rPr>
        <w:t xml:space="preserve">ТОВ «Яготин водопостачання» </w:t>
      </w:r>
      <w:r w:rsidRPr="00320FD0">
        <w:rPr>
          <w:rFonts w:ascii="Arial" w:hAnsi="Arial" w:cs="Arial"/>
          <w:color w:val="000000"/>
          <w:sz w:val="21"/>
          <w:szCs w:val="21"/>
          <w:lang w:val="uk-UA"/>
        </w:rPr>
        <w:t>щодо зміни тарифів на</w:t>
      </w:r>
      <w:r w:rsidRPr="009C475F">
        <w:rPr>
          <w:rFonts w:ascii="Arial" w:hAnsi="Arial" w:cs="Arial"/>
          <w:color w:val="000000"/>
          <w:sz w:val="21"/>
          <w:szCs w:val="21"/>
        </w:rPr>
        <w:t> </w:t>
      </w:r>
      <w:r w:rsidRPr="00320FD0">
        <w:rPr>
          <w:rFonts w:ascii="Arial" w:hAnsi="Arial" w:cs="Arial"/>
          <w:color w:val="000000"/>
          <w:sz w:val="21"/>
          <w:szCs w:val="21"/>
          <w:lang w:val="uk-UA"/>
        </w:rPr>
        <w:t xml:space="preserve"> послуги з водопостачання і плановий розрахунок економічно обґрунтованих витрат, пов’язаних з наданням послуг з водопостачання, керуючись Законами України «Про місцеве самоврядування в Україні», «Про житлово-комунальні послуги» сільська рада</w:t>
      </w:r>
    </w:p>
    <w:p w:rsidR="001E709C" w:rsidRPr="001E709C" w:rsidRDefault="001E709C" w:rsidP="001E709C">
      <w:pPr>
        <w:shd w:val="clear" w:color="auto" w:fill="FBFBFB"/>
        <w:spacing w:before="225" w:after="225"/>
        <w:rPr>
          <w:rFonts w:ascii="Arial" w:hAnsi="Arial" w:cs="Arial"/>
          <w:b/>
          <w:color w:val="000000"/>
          <w:sz w:val="21"/>
          <w:szCs w:val="21"/>
        </w:rPr>
      </w:pPr>
      <w:r w:rsidRPr="001E709C">
        <w:rPr>
          <w:rFonts w:ascii="Arial" w:hAnsi="Arial" w:cs="Arial"/>
          <w:b/>
          <w:color w:val="000000"/>
          <w:sz w:val="21"/>
          <w:szCs w:val="21"/>
        </w:rPr>
        <w:t>В</w:t>
      </w:r>
      <w:r w:rsidRPr="001E709C">
        <w:rPr>
          <w:rFonts w:ascii="Arial" w:hAnsi="Arial" w:cs="Arial"/>
          <w:b/>
          <w:color w:val="000000"/>
          <w:sz w:val="21"/>
          <w:szCs w:val="21"/>
          <w:lang w:val="uk-UA"/>
        </w:rPr>
        <w:t>И</w:t>
      </w:r>
      <w:r w:rsidRPr="001E709C">
        <w:rPr>
          <w:rFonts w:ascii="Arial" w:hAnsi="Arial" w:cs="Arial"/>
          <w:b/>
          <w:color w:val="000000"/>
          <w:sz w:val="21"/>
          <w:szCs w:val="21"/>
        </w:rPr>
        <w:t>РІШИЛА:</w:t>
      </w:r>
    </w:p>
    <w:p w:rsidR="001E709C" w:rsidRPr="009C475F" w:rsidRDefault="001E709C" w:rsidP="001E709C">
      <w:pPr>
        <w:numPr>
          <w:ilvl w:val="0"/>
          <w:numId w:val="1"/>
        </w:numPr>
        <w:shd w:val="clear" w:color="auto" w:fill="FBFBFB"/>
        <w:spacing w:before="105" w:after="105"/>
        <w:ind w:left="225" w:right="225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color w:val="000000"/>
          <w:sz w:val="21"/>
          <w:szCs w:val="21"/>
        </w:rPr>
        <w:t xml:space="preserve">Затвердити тарифи на послуги водопостачання, які надає </w:t>
      </w:r>
      <w:r>
        <w:rPr>
          <w:rFonts w:ascii="Arial" w:hAnsi="Arial" w:cs="Arial"/>
          <w:color w:val="000000"/>
          <w:sz w:val="21"/>
          <w:szCs w:val="21"/>
          <w:lang w:val="uk-UA"/>
        </w:rPr>
        <w:t>ТОВ «Яготин водопостачання»</w:t>
      </w:r>
      <w:r w:rsidRPr="009C475F">
        <w:rPr>
          <w:rFonts w:ascii="Arial" w:hAnsi="Arial" w:cs="Arial"/>
          <w:color w:val="000000"/>
          <w:sz w:val="21"/>
          <w:szCs w:val="21"/>
        </w:rPr>
        <w:t>, згідно наданих розрахунків:</w:t>
      </w:r>
    </w:p>
    <w:p w:rsidR="001E709C" w:rsidRDefault="001E709C" w:rsidP="001E709C">
      <w:pPr>
        <w:shd w:val="clear" w:color="auto" w:fill="FBFBFB"/>
        <w:spacing w:before="105" w:after="105"/>
        <w:ind w:left="225" w:right="225"/>
        <w:jc w:val="center"/>
        <w:rPr>
          <w:rFonts w:ascii="Arial" w:hAnsi="Arial" w:cs="Arial"/>
          <w:b/>
          <w:color w:val="000000"/>
          <w:sz w:val="21"/>
          <w:szCs w:val="21"/>
          <w:lang w:val="uk-UA"/>
        </w:rPr>
      </w:pPr>
      <w:r>
        <w:rPr>
          <w:rFonts w:ascii="Arial" w:hAnsi="Arial" w:cs="Arial"/>
          <w:b/>
          <w:color w:val="000000"/>
          <w:sz w:val="21"/>
          <w:szCs w:val="21"/>
          <w:lang w:val="uk-UA"/>
        </w:rPr>
        <w:t>Розрахунок калькуляції на послуги водопостачання</w:t>
      </w:r>
    </w:p>
    <w:p w:rsidR="001E709C" w:rsidRDefault="001E709C" w:rsidP="001E709C">
      <w:pPr>
        <w:shd w:val="clear" w:color="auto" w:fill="FBFBFB"/>
        <w:spacing w:before="105" w:after="105"/>
        <w:ind w:left="225" w:right="225"/>
        <w:jc w:val="center"/>
        <w:rPr>
          <w:rFonts w:ascii="Arial" w:hAnsi="Arial" w:cs="Arial"/>
          <w:b/>
          <w:color w:val="000000"/>
          <w:sz w:val="21"/>
          <w:szCs w:val="21"/>
          <w:lang w:val="uk-UA"/>
        </w:rPr>
      </w:pPr>
      <w:r>
        <w:rPr>
          <w:rFonts w:ascii="Arial" w:hAnsi="Arial" w:cs="Arial"/>
          <w:b/>
          <w:color w:val="000000"/>
          <w:sz w:val="21"/>
          <w:szCs w:val="21"/>
          <w:lang w:val="uk-UA"/>
        </w:rPr>
        <w:t>ТОВ «Яготин водопостачання»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727"/>
        <w:gridCol w:w="6804"/>
        <w:gridCol w:w="1276"/>
        <w:gridCol w:w="1551"/>
      </w:tblGrid>
      <w:tr w:rsidR="001E709C" w:rsidRPr="007F7290" w:rsidTr="0098136F">
        <w:tc>
          <w:tcPr>
            <w:tcW w:w="709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№</w:t>
            </w:r>
          </w:p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п/п</w:t>
            </w:r>
          </w:p>
        </w:tc>
        <w:tc>
          <w:tcPr>
            <w:tcW w:w="6804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Статті витрат</w:t>
            </w:r>
          </w:p>
        </w:tc>
        <w:tc>
          <w:tcPr>
            <w:tcW w:w="1276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Од. виміру</w:t>
            </w:r>
          </w:p>
        </w:tc>
        <w:tc>
          <w:tcPr>
            <w:tcW w:w="1383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Всього витрат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1</w:t>
            </w:r>
          </w:p>
        </w:tc>
        <w:tc>
          <w:tcPr>
            <w:tcW w:w="6804" w:type="dxa"/>
          </w:tcPr>
          <w:p w:rsidR="001E709C" w:rsidRPr="00961729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Плановий обсяг водопостачання споживачам всього:</w:t>
            </w:r>
          </w:p>
        </w:tc>
        <w:tc>
          <w:tcPr>
            <w:tcW w:w="1276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м</w:t>
            </w:r>
            <w:r w:rsidRPr="00961729">
              <w:rPr>
                <w:rFonts w:ascii="Arial" w:hAnsi="Arial" w:cs="Arial"/>
                <w:color w:val="000000"/>
                <w:sz w:val="21"/>
                <w:szCs w:val="21"/>
                <w:vertAlign w:val="superscript"/>
                <w:lang w:val="uk-UA"/>
              </w:rPr>
              <w:t>3</w:t>
            </w:r>
          </w:p>
        </w:tc>
        <w:tc>
          <w:tcPr>
            <w:tcW w:w="1383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272650,00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</w:p>
        </w:tc>
        <w:tc>
          <w:tcPr>
            <w:tcW w:w="6804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</w:p>
        </w:tc>
        <w:tc>
          <w:tcPr>
            <w:tcW w:w="1276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</w:p>
        </w:tc>
        <w:tc>
          <w:tcPr>
            <w:tcW w:w="1383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</w:p>
        </w:tc>
      </w:tr>
      <w:tr w:rsidR="001E709C" w:rsidRPr="007F7290" w:rsidTr="0098136F">
        <w:tc>
          <w:tcPr>
            <w:tcW w:w="709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2</w:t>
            </w:r>
          </w:p>
        </w:tc>
        <w:tc>
          <w:tcPr>
            <w:tcW w:w="6804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Сировинні матеріальні витрати</w:t>
            </w:r>
          </w:p>
        </w:tc>
        <w:tc>
          <w:tcPr>
            <w:tcW w:w="1276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583000,00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3</w:t>
            </w:r>
          </w:p>
        </w:tc>
        <w:tc>
          <w:tcPr>
            <w:tcW w:w="6804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 xml:space="preserve">Прямі матеріальні витрати на електроенергію </w:t>
            </w:r>
          </w:p>
        </w:tc>
        <w:tc>
          <w:tcPr>
            <w:tcW w:w="1276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510000,00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4</w:t>
            </w:r>
          </w:p>
        </w:tc>
        <w:tc>
          <w:tcPr>
            <w:tcW w:w="6804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Витрати на використання машин і механізмів</w:t>
            </w:r>
          </w:p>
        </w:tc>
        <w:tc>
          <w:tcPr>
            <w:tcW w:w="1276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145000,00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5</w:t>
            </w:r>
          </w:p>
        </w:tc>
        <w:tc>
          <w:tcPr>
            <w:tcW w:w="6804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Прямі матеріальні витрати на оплату праці</w:t>
            </w:r>
          </w:p>
        </w:tc>
        <w:tc>
          <w:tcPr>
            <w:tcW w:w="1276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1704000,00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6</w:t>
            </w:r>
          </w:p>
        </w:tc>
        <w:tc>
          <w:tcPr>
            <w:tcW w:w="6804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Відрахування на соціальне страхування(22%)</w:t>
            </w:r>
          </w:p>
        </w:tc>
        <w:tc>
          <w:tcPr>
            <w:tcW w:w="1276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374880,00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7</w:t>
            </w:r>
          </w:p>
        </w:tc>
        <w:tc>
          <w:tcPr>
            <w:tcW w:w="6804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Загальновиробничі витрати</w:t>
            </w:r>
          </w:p>
        </w:tc>
        <w:tc>
          <w:tcPr>
            <w:tcW w:w="1276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Pr="007F7290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271000,00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lastRenderedPageBreak/>
              <w:t>8</w:t>
            </w:r>
          </w:p>
        </w:tc>
        <w:tc>
          <w:tcPr>
            <w:tcW w:w="6804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Виробнича собівартість (р.2+3+4+5+6+7)</w:t>
            </w:r>
          </w:p>
        </w:tc>
        <w:tc>
          <w:tcPr>
            <w:tcW w:w="1276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3587880,00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9</w:t>
            </w:r>
          </w:p>
        </w:tc>
        <w:tc>
          <w:tcPr>
            <w:tcW w:w="6804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Адміністративні витрати</w:t>
            </w:r>
          </w:p>
        </w:tc>
        <w:tc>
          <w:tcPr>
            <w:tcW w:w="1276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78300,00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10</w:t>
            </w:r>
          </w:p>
        </w:tc>
        <w:tc>
          <w:tcPr>
            <w:tcW w:w="6804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Всього витрат з операційної діяльності (р.8+9)</w:t>
            </w:r>
          </w:p>
        </w:tc>
        <w:tc>
          <w:tcPr>
            <w:tcW w:w="1276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3666180,00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11</w:t>
            </w:r>
          </w:p>
        </w:tc>
        <w:tc>
          <w:tcPr>
            <w:tcW w:w="6804" w:type="dxa"/>
          </w:tcPr>
          <w:p w:rsidR="001E709C" w:rsidRPr="00AF5C2D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Планова собівартість 1 м</w:t>
            </w:r>
            <w:r w:rsidRPr="00AF5C2D">
              <w:rPr>
                <w:rFonts w:ascii="Arial" w:hAnsi="Arial" w:cs="Arial"/>
                <w:color w:val="000000"/>
                <w:sz w:val="21"/>
                <w:szCs w:val="21"/>
                <w:vertAlign w:val="superscript"/>
                <w:lang w:val="uk-UA"/>
              </w:rPr>
              <w:t>3</w:t>
            </w:r>
            <w:r>
              <w:rPr>
                <w:rFonts w:ascii="Arial" w:hAnsi="Arial" w:cs="Arial"/>
                <w:color w:val="000000"/>
                <w:sz w:val="21"/>
                <w:szCs w:val="21"/>
                <w:vertAlign w:val="superscript"/>
                <w:lang w:val="uk-UA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(р.11/р.1)</w:t>
            </w:r>
          </w:p>
        </w:tc>
        <w:tc>
          <w:tcPr>
            <w:tcW w:w="1276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13,45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12</w:t>
            </w:r>
          </w:p>
        </w:tc>
        <w:tc>
          <w:tcPr>
            <w:tcW w:w="6804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Рентабельність 20%</w:t>
            </w:r>
          </w:p>
        </w:tc>
        <w:tc>
          <w:tcPr>
            <w:tcW w:w="1276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2,69</w:t>
            </w:r>
          </w:p>
        </w:tc>
      </w:tr>
      <w:tr w:rsidR="001E709C" w:rsidRPr="007F7290" w:rsidTr="0098136F">
        <w:tc>
          <w:tcPr>
            <w:tcW w:w="709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13</w:t>
            </w:r>
          </w:p>
        </w:tc>
        <w:tc>
          <w:tcPr>
            <w:tcW w:w="6804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Планова собівартість 1 м</w:t>
            </w:r>
            <w:r w:rsidRPr="00AF5C2D">
              <w:rPr>
                <w:rFonts w:ascii="Arial" w:hAnsi="Arial" w:cs="Arial"/>
                <w:color w:val="000000"/>
                <w:sz w:val="21"/>
                <w:szCs w:val="21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383" w:type="dxa"/>
          </w:tcPr>
          <w:p w:rsidR="001E709C" w:rsidRDefault="001E709C" w:rsidP="0098136F">
            <w:pPr>
              <w:spacing w:before="105" w:after="105"/>
              <w:ind w:right="225"/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/>
              </w:rPr>
              <w:t>16,14</w:t>
            </w:r>
          </w:p>
        </w:tc>
      </w:tr>
    </w:tbl>
    <w:p w:rsidR="001E709C" w:rsidRDefault="001E709C" w:rsidP="001E709C">
      <w:pPr>
        <w:shd w:val="clear" w:color="auto" w:fill="FBFBFB"/>
        <w:spacing w:before="105" w:after="105"/>
        <w:ind w:left="225" w:right="225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br/>
        <w:t>Собівартість 1 куб.м. становить, грн                                                                        16,14</w:t>
      </w:r>
    </w:p>
    <w:p w:rsidR="001E709C" w:rsidRDefault="001E709C" w:rsidP="001E709C">
      <w:pPr>
        <w:shd w:val="clear" w:color="auto" w:fill="FBFBFB"/>
        <w:spacing w:before="105" w:after="105"/>
        <w:ind w:left="225" w:right="225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Середньомісячна норма, м</w:t>
      </w:r>
      <w:r w:rsidRPr="00AF5C2D">
        <w:rPr>
          <w:rFonts w:ascii="Arial" w:hAnsi="Arial" w:cs="Arial"/>
          <w:color w:val="000000"/>
          <w:sz w:val="21"/>
          <w:szCs w:val="21"/>
          <w:vertAlign w:val="superscript"/>
          <w:lang w:val="uk-UA"/>
        </w:rPr>
        <w:t>3</w:t>
      </w:r>
      <w:r>
        <w:rPr>
          <w:rFonts w:ascii="Arial" w:hAnsi="Arial" w:cs="Arial"/>
          <w:color w:val="000000"/>
          <w:sz w:val="21"/>
          <w:szCs w:val="21"/>
          <w:vertAlign w:val="superscript"/>
          <w:lang w:val="uk-UA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cs="Arial"/>
          <w:color w:val="000000"/>
          <w:sz w:val="21"/>
          <w:szCs w:val="21"/>
          <w:lang w:val="uk-UA"/>
        </w:rPr>
        <w:t>4,562</w:t>
      </w:r>
    </w:p>
    <w:p w:rsidR="001E709C" w:rsidRDefault="001E709C" w:rsidP="001E709C">
      <w:pPr>
        <w:shd w:val="clear" w:color="auto" w:fill="FBFBFB"/>
        <w:spacing w:before="105" w:after="105"/>
        <w:ind w:left="225" w:right="225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Оплата без лічильника, грн                                                                                       73,63</w:t>
      </w:r>
    </w:p>
    <w:p w:rsidR="001E709C" w:rsidRDefault="001E709C" w:rsidP="001E709C">
      <w:pPr>
        <w:shd w:val="clear" w:color="auto" w:fill="FBFBFB"/>
        <w:spacing w:before="105" w:after="105"/>
        <w:ind w:left="225" w:right="225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Вулична колонка, грн                                                                                                 19,64</w:t>
      </w:r>
    </w:p>
    <w:p w:rsidR="001E709C" w:rsidRDefault="001E709C" w:rsidP="001E709C">
      <w:pPr>
        <w:shd w:val="clear" w:color="auto" w:fill="FBFBFB"/>
        <w:spacing w:before="105" w:after="105"/>
        <w:ind w:left="225" w:right="225"/>
        <w:rPr>
          <w:rFonts w:ascii="Arial" w:hAnsi="Arial" w:cs="Arial"/>
          <w:color w:val="000000"/>
          <w:sz w:val="21"/>
          <w:szCs w:val="21"/>
          <w:lang w:val="uk-UA"/>
        </w:rPr>
      </w:pPr>
    </w:p>
    <w:p w:rsidR="001E709C" w:rsidRDefault="001E709C" w:rsidP="001E709C">
      <w:pPr>
        <w:shd w:val="clear" w:color="auto" w:fill="FBFBFB"/>
        <w:spacing w:before="105" w:after="105"/>
        <w:ind w:left="225" w:right="225"/>
        <w:rPr>
          <w:rFonts w:ascii="Arial" w:hAnsi="Arial" w:cs="Arial"/>
          <w:color w:val="000000"/>
          <w:sz w:val="21"/>
          <w:szCs w:val="21"/>
          <w:lang w:val="uk-UA"/>
        </w:rPr>
      </w:pPr>
    </w:p>
    <w:p w:rsidR="001E709C" w:rsidRDefault="001E709C" w:rsidP="001E709C">
      <w:pPr>
        <w:shd w:val="clear" w:color="auto" w:fill="FBFBFB"/>
        <w:spacing w:before="105" w:after="105"/>
        <w:ind w:left="225" w:right="225"/>
        <w:rPr>
          <w:rFonts w:ascii="Arial" w:hAnsi="Arial" w:cs="Arial"/>
          <w:color w:val="000000"/>
          <w:sz w:val="21"/>
          <w:szCs w:val="21"/>
          <w:lang w:val="uk-UA"/>
        </w:rPr>
      </w:pPr>
    </w:p>
    <w:p w:rsidR="001E709C" w:rsidRPr="007F7290" w:rsidRDefault="001E709C" w:rsidP="001E709C">
      <w:pPr>
        <w:numPr>
          <w:ilvl w:val="0"/>
          <w:numId w:val="2"/>
        </w:numPr>
        <w:shd w:val="clear" w:color="auto" w:fill="FBFBFB"/>
        <w:spacing w:before="105" w:after="105"/>
        <w:ind w:left="225" w:right="225"/>
        <w:rPr>
          <w:rFonts w:ascii="Arial" w:hAnsi="Arial" w:cs="Arial"/>
          <w:color w:val="000000"/>
          <w:sz w:val="21"/>
          <w:szCs w:val="21"/>
          <w:lang w:val="uk-UA"/>
        </w:rPr>
      </w:pPr>
      <w:r w:rsidRPr="007F7290">
        <w:rPr>
          <w:rFonts w:ascii="Arial" w:hAnsi="Arial" w:cs="Arial"/>
          <w:color w:val="000000"/>
          <w:sz w:val="21"/>
          <w:szCs w:val="21"/>
          <w:lang w:val="uk-UA"/>
        </w:rPr>
        <w:t>Оприлюднити дане рішення на офіційному веб-сайті Студениківської сільської ради.</w:t>
      </w:r>
    </w:p>
    <w:p w:rsidR="001E709C" w:rsidRPr="009C475F" w:rsidRDefault="001E709C" w:rsidP="001E709C">
      <w:pPr>
        <w:numPr>
          <w:ilvl w:val="0"/>
          <w:numId w:val="3"/>
        </w:numPr>
        <w:shd w:val="clear" w:color="auto" w:fill="FBFBFB"/>
        <w:spacing w:before="105" w:after="105"/>
        <w:ind w:left="225" w:right="225"/>
        <w:rPr>
          <w:rFonts w:ascii="Arial" w:hAnsi="Arial" w:cs="Arial"/>
          <w:color w:val="000000"/>
          <w:sz w:val="21"/>
          <w:szCs w:val="21"/>
        </w:rPr>
      </w:pPr>
      <w:r w:rsidRPr="007F7290">
        <w:rPr>
          <w:rFonts w:ascii="Arial" w:hAnsi="Arial" w:cs="Arial"/>
          <w:color w:val="000000"/>
          <w:sz w:val="21"/>
          <w:szCs w:val="21"/>
          <w:lang w:val="uk-UA"/>
        </w:rPr>
        <w:t>Та</w:t>
      </w:r>
      <w:r w:rsidRPr="00AF5C2D">
        <w:rPr>
          <w:rFonts w:ascii="Arial" w:hAnsi="Arial" w:cs="Arial"/>
          <w:color w:val="000000"/>
          <w:sz w:val="21"/>
          <w:szCs w:val="21"/>
          <w:lang w:val="uk-UA"/>
        </w:rPr>
        <w:t>рифи на послуги з вод</w:t>
      </w:r>
      <w:r w:rsidRPr="009C475F">
        <w:rPr>
          <w:rFonts w:ascii="Arial" w:hAnsi="Arial" w:cs="Arial"/>
          <w:color w:val="000000"/>
          <w:sz w:val="21"/>
          <w:szCs w:val="21"/>
        </w:rPr>
        <w:t>опостачання та водовідведення ввести в дію</w:t>
      </w:r>
      <w:r>
        <w:rPr>
          <w:rFonts w:ascii="Arial" w:hAnsi="Arial" w:cs="Arial"/>
          <w:color w:val="000000"/>
          <w:sz w:val="21"/>
          <w:szCs w:val="21"/>
          <w:lang w:val="uk-UA"/>
        </w:rPr>
        <w:t>__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  <w:lang w:val="uk-UA"/>
        </w:rPr>
        <w:t>___</w:t>
      </w:r>
      <w:r>
        <w:rPr>
          <w:rFonts w:ascii="Arial" w:hAnsi="Arial" w:cs="Arial"/>
          <w:color w:val="000000"/>
          <w:sz w:val="21"/>
          <w:szCs w:val="21"/>
        </w:rPr>
        <w:t>.20</w:t>
      </w:r>
      <w:r>
        <w:rPr>
          <w:rFonts w:ascii="Arial" w:hAnsi="Arial" w:cs="Arial"/>
          <w:color w:val="000000"/>
          <w:sz w:val="21"/>
          <w:szCs w:val="21"/>
          <w:lang w:val="uk-UA"/>
        </w:rPr>
        <w:t>20</w:t>
      </w:r>
      <w:r w:rsidRPr="009C475F">
        <w:rPr>
          <w:rFonts w:ascii="Arial" w:hAnsi="Arial" w:cs="Arial"/>
          <w:color w:val="000000"/>
          <w:sz w:val="21"/>
          <w:szCs w:val="21"/>
        </w:rPr>
        <w:t>.</w:t>
      </w:r>
    </w:p>
    <w:p w:rsidR="001E709C" w:rsidRPr="009C475F" w:rsidRDefault="001E709C" w:rsidP="001E709C">
      <w:pPr>
        <w:numPr>
          <w:ilvl w:val="0"/>
          <w:numId w:val="4"/>
        </w:numPr>
        <w:shd w:val="clear" w:color="auto" w:fill="FBFBFB"/>
        <w:spacing w:before="105" w:after="105"/>
        <w:ind w:left="225" w:right="225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color w:val="000000"/>
          <w:sz w:val="21"/>
          <w:szCs w:val="21"/>
        </w:rPr>
        <w:t>Контроль за виконанням рішення покласти на постійну комісію з питань інвестицій, підприємництва, інфраструктури, транспорту, житлово-комунального господарства та комунальної власності.</w:t>
      </w:r>
    </w:p>
    <w:p w:rsidR="001E709C" w:rsidRPr="009C475F" w:rsidRDefault="001E709C" w:rsidP="001E709C">
      <w:pPr>
        <w:shd w:val="clear" w:color="auto" w:fill="FBFBFB"/>
        <w:spacing w:before="225" w:after="225"/>
        <w:ind w:left="708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color w:val="000000"/>
          <w:sz w:val="21"/>
          <w:szCs w:val="21"/>
        </w:rPr>
        <w:t>Сільський голова                                                                       М.О.Лях</w:t>
      </w:r>
    </w:p>
    <w:p w:rsidR="001E709C" w:rsidRDefault="001E709C" w:rsidP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1E709C" w:rsidRDefault="001E709C"/>
    <w:p w:rsidR="0098136F" w:rsidRPr="009C475F" w:rsidRDefault="0098136F" w:rsidP="0098136F">
      <w:pPr>
        <w:shd w:val="clear" w:color="auto" w:fill="FBFBFB"/>
        <w:spacing w:before="225" w:after="225"/>
        <w:jc w:val="right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color w:val="000000"/>
          <w:sz w:val="21"/>
          <w:szCs w:val="21"/>
        </w:rPr>
        <w:t>Проект</w:t>
      </w:r>
    </w:p>
    <w:p w:rsidR="0098136F" w:rsidRPr="009C475F" w:rsidRDefault="0098136F" w:rsidP="0098136F">
      <w:pPr>
        <w:shd w:val="clear" w:color="auto" w:fill="FBFBFB"/>
        <w:spacing w:before="225" w:after="225"/>
        <w:jc w:val="center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noProof/>
          <w:color w:val="000000"/>
          <w:sz w:val="21"/>
          <w:szCs w:val="21"/>
          <w:lang w:val="uk-UA" w:eastAsia="uk-UA"/>
        </w:rPr>
        <w:drawing>
          <wp:inline distT="0" distB="0" distL="0" distR="0" wp14:anchorId="3A5D6F0B" wp14:editId="2D79BF81">
            <wp:extent cx="866274" cy="918872"/>
            <wp:effectExtent l="0" t="0" r="0" b="0"/>
            <wp:docPr id="4" name="Рисунок 4" descr="https://rada.info/upload/users_files/04358916/f37bdb6a3c3dbeacd42b609ca70748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rada.info/upload/users_files/04358916/f37bdb6a3c3dbeacd42b609ca70748b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320" cy="918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36F" w:rsidRPr="009C475F" w:rsidRDefault="0098136F" w:rsidP="0098136F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УКРАЇНА</w:t>
      </w:r>
    </w:p>
    <w:p w:rsidR="0098136F" w:rsidRPr="009C475F" w:rsidRDefault="0098136F" w:rsidP="0098136F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proofErr w:type="gramStart"/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СТУДЕНИКІВСЬКА</w:t>
      </w:r>
      <w:r w:rsidRPr="009C475F">
        <w:rPr>
          <w:rFonts w:ascii="Arial" w:hAnsi="Arial" w:cs="Arial"/>
          <w:color w:val="000000"/>
          <w:sz w:val="21"/>
          <w:szCs w:val="21"/>
        </w:rPr>
        <w:t> </w:t>
      </w: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СІЛЬСЬКА</w:t>
      </w:r>
      <w:proofErr w:type="gramEnd"/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Pr="009C475F">
        <w:rPr>
          <w:rFonts w:ascii="Arial" w:hAnsi="Arial" w:cs="Arial"/>
          <w:color w:val="000000"/>
          <w:sz w:val="21"/>
          <w:szCs w:val="21"/>
        </w:rPr>
        <w:t> </w:t>
      </w: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РАДА</w:t>
      </w:r>
    </w:p>
    <w:p w:rsidR="0098136F" w:rsidRPr="009C475F" w:rsidRDefault="0098136F" w:rsidP="0098136F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ПЕРЕЯСЛАВ-</w:t>
      </w:r>
      <w:proofErr w:type="gramStart"/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ХМЕЛЬНИЦЬКОГО</w:t>
      </w:r>
      <w:r w:rsidRPr="009C475F">
        <w:rPr>
          <w:rFonts w:ascii="Arial" w:hAnsi="Arial" w:cs="Arial"/>
          <w:color w:val="000000"/>
          <w:sz w:val="21"/>
          <w:szCs w:val="21"/>
        </w:rPr>
        <w:t> </w:t>
      </w: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РАЙОНУ</w:t>
      </w:r>
      <w:proofErr w:type="gramEnd"/>
    </w:p>
    <w:p w:rsidR="0098136F" w:rsidRPr="009C475F" w:rsidRDefault="0098136F" w:rsidP="0098136F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proofErr w:type="gramStart"/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КИЇВСЬКОЇ  ОБЛАСТІ</w:t>
      </w:r>
      <w:proofErr w:type="gramEnd"/>
    </w:p>
    <w:p w:rsidR="0098136F" w:rsidRPr="009C475F" w:rsidRDefault="0098136F" w:rsidP="0098136F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СЬОМОГО</w:t>
      </w: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 СКЛИКАННЯ</w:t>
      </w:r>
      <w:proofErr w:type="gramEnd"/>
    </w:p>
    <w:p w:rsidR="0098136F" w:rsidRPr="009C475F" w:rsidRDefault="0098136F" w:rsidP="0098136F">
      <w:pPr>
        <w:shd w:val="clear" w:color="auto" w:fill="FBFBFB"/>
        <w:spacing w:before="225" w:after="225"/>
        <w:jc w:val="center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color w:val="000000"/>
          <w:sz w:val="21"/>
          <w:szCs w:val="21"/>
        </w:rPr>
        <w:t> </w:t>
      </w:r>
    </w:p>
    <w:p w:rsidR="0098136F" w:rsidRPr="009C475F" w:rsidRDefault="0098136F" w:rsidP="0098136F">
      <w:pPr>
        <w:shd w:val="clear" w:color="auto" w:fill="FBFBFB"/>
        <w:jc w:val="center"/>
        <w:rPr>
          <w:rFonts w:ascii="Arial" w:hAnsi="Arial" w:cs="Arial"/>
          <w:color w:val="000000"/>
          <w:sz w:val="21"/>
          <w:szCs w:val="21"/>
        </w:rPr>
      </w:pPr>
      <w:r w:rsidRPr="009C475F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Р І Ш Е Н Н Я</w:t>
      </w:r>
    </w:p>
    <w:p w:rsidR="001E709C" w:rsidRDefault="001E709C"/>
    <w:p w:rsidR="0098136F" w:rsidRDefault="0098136F">
      <w:pPr>
        <w:rPr>
          <w:b/>
          <w:lang w:val="uk-UA"/>
        </w:rPr>
      </w:pPr>
      <w:r>
        <w:rPr>
          <w:lang w:val="uk-UA"/>
        </w:rPr>
        <w:t xml:space="preserve"> </w:t>
      </w:r>
      <w:r w:rsidRPr="0098136F">
        <w:rPr>
          <w:b/>
          <w:lang w:val="uk-UA"/>
        </w:rPr>
        <w:t xml:space="preserve">Про </w:t>
      </w:r>
      <w:r>
        <w:rPr>
          <w:b/>
          <w:lang w:val="uk-UA"/>
        </w:rPr>
        <w:t>внесення змін до Програми</w:t>
      </w:r>
    </w:p>
    <w:p w:rsidR="0098136F" w:rsidRDefault="0098136F">
      <w:pPr>
        <w:rPr>
          <w:b/>
          <w:lang w:val="uk-UA"/>
        </w:rPr>
      </w:pPr>
      <w:r>
        <w:rPr>
          <w:b/>
          <w:lang w:val="uk-UA"/>
        </w:rPr>
        <w:t>соціально-економічного розвитку</w:t>
      </w:r>
    </w:p>
    <w:p w:rsidR="0098136F" w:rsidRDefault="0098136F">
      <w:pPr>
        <w:rPr>
          <w:b/>
          <w:lang w:val="uk-UA"/>
        </w:rPr>
      </w:pPr>
      <w:r>
        <w:rPr>
          <w:b/>
          <w:lang w:val="uk-UA"/>
        </w:rPr>
        <w:t>Студениківської сільської ради на 2020 рік</w:t>
      </w:r>
    </w:p>
    <w:p w:rsidR="0098136F" w:rsidRDefault="0098136F">
      <w:pPr>
        <w:rPr>
          <w:b/>
          <w:lang w:val="uk-UA"/>
        </w:rPr>
      </w:pPr>
    </w:p>
    <w:p w:rsidR="0098136F" w:rsidRPr="0098136F" w:rsidRDefault="0098136F" w:rsidP="0098136F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98136F">
        <w:rPr>
          <w:rFonts w:eastAsia="Calibri"/>
          <w:sz w:val="28"/>
          <w:szCs w:val="28"/>
          <w:lang w:val="uk-UA" w:eastAsia="en-US"/>
        </w:rPr>
        <w:t xml:space="preserve">      Відповідно до статті 26  Закону України «Про місцеве самоврядування в Україні»,  Закону України «Про добровільне об`єднання територіальних громад» Закону України «Про державне прогнозування та розроблення програм соціально-економічного розвитку України» та Державної стратегії регіонального розвитку на період до 2020 року, Студениківська сільська  рада </w:t>
      </w:r>
      <w:r w:rsidRPr="0098136F">
        <w:rPr>
          <w:rFonts w:eastAsia="Calibri"/>
          <w:b/>
          <w:sz w:val="28"/>
          <w:szCs w:val="28"/>
          <w:lang w:val="uk-UA" w:eastAsia="en-US"/>
        </w:rPr>
        <w:t>вирішила</w:t>
      </w:r>
      <w:r w:rsidRPr="0098136F">
        <w:rPr>
          <w:rFonts w:eastAsia="Calibri"/>
          <w:sz w:val="28"/>
          <w:szCs w:val="28"/>
          <w:lang w:val="uk-UA" w:eastAsia="en-US"/>
        </w:rPr>
        <w:t>:</w:t>
      </w:r>
    </w:p>
    <w:p w:rsidR="0098136F" w:rsidRPr="0098136F" w:rsidRDefault="0098136F" w:rsidP="0098136F">
      <w:pPr>
        <w:pStyle w:val="a4"/>
        <w:numPr>
          <w:ilvl w:val="0"/>
          <w:numId w:val="6"/>
        </w:numPr>
        <w:contextualSpacing/>
        <w:jc w:val="both"/>
        <w:rPr>
          <w:lang w:val="uk-UA"/>
        </w:rPr>
      </w:pPr>
      <w:r w:rsidRPr="0098136F">
        <w:rPr>
          <w:bCs/>
          <w:lang w:val="uk-UA"/>
        </w:rPr>
        <w:t>Внесення змін до розділу 5. ФІНАНСОВЕ ЗАБЕЗПЕЧЕННЯ РЕАЛІЗАЦІЇ ПРОГРАМИ</w:t>
      </w:r>
      <w:r>
        <w:rPr>
          <w:bCs/>
          <w:lang w:val="uk-UA"/>
        </w:rPr>
        <w:t xml:space="preserve">, а саме: </w:t>
      </w:r>
      <w:r w:rsidRPr="0098136F">
        <w:rPr>
          <w:lang w:val="uk-UA"/>
        </w:rPr>
        <w:t>д</w:t>
      </w:r>
      <w:r>
        <w:rPr>
          <w:lang w:val="uk-UA"/>
        </w:rPr>
        <w:t xml:space="preserve">оповнити </w:t>
      </w:r>
      <w:r>
        <w:t>п</w:t>
      </w:r>
      <w:r w:rsidRPr="0098136F">
        <w:t>ерелік проектів/програм розвитку місцевого самоврядування та першочергових завдань</w:t>
      </w:r>
      <w:r w:rsidRPr="0098136F">
        <w:rPr>
          <w:lang w:val="uk-UA"/>
        </w:rPr>
        <w:t>,</w:t>
      </w:r>
      <w:r w:rsidRPr="0098136F">
        <w:t xml:space="preserve"> які планується впровадити </w:t>
      </w:r>
      <w:r w:rsidRPr="0098136F">
        <w:rPr>
          <w:lang w:val="uk-UA"/>
        </w:rPr>
        <w:t>в Студениківській</w:t>
      </w:r>
      <w:r w:rsidRPr="0098136F">
        <w:t xml:space="preserve"> ОТГ у 20</w:t>
      </w:r>
      <w:r w:rsidRPr="0098136F">
        <w:rPr>
          <w:lang w:val="uk-UA"/>
        </w:rPr>
        <w:t>20 році</w:t>
      </w:r>
    </w:p>
    <w:tbl>
      <w:tblPr>
        <w:tblW w:w="10749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1800"/>
        <w:gridCol w:w="3240"/>
        <w:gridCol w:w="1258"/>
        <w:gridCol w:w="1575"/>
        <w:gridCol w:w="1276"/>
        <w:gridCol w:w="992"/>
        <w:gridCol w:w="14"/>
      </w:tblGrid>
      <w:tr w:rsidR="0098136F" w:rsidRPr="00F14522" w:rsidTr="0098136F">
        <w:tc>
          <w:tcPr>
            <w:tcW w:w="594" w:type="dxa"/>
            <w:vMerge w:val="restart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</w:rPr>
            </w:pPr>
            <w:r w:rsidRPr="00F14522">
              <w:rPr>
                <w:b/>
              </w:rPr>
              <w:t>№ п/п</w:t>
            </w:r>
          </w:p>
        </w:tc>
        <w:tc>
          <w:tcPr>
            <w:tcW w:w="1800" w:type="dxa"/>
            <w:vMerge w:val="restart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Операційна ціль Стратегії сталого розвитку</w:t>
            </w:r>
          </w:p>
        </w:tc>
        <w:tc>
          <w:tcPr>
            <w:tcW w:w="3240" w:type="dxa"/>
            <w:vMerge w:val="restart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</w:rPr>
              <w:t xml:space="preserve">Заходи спрямовані на </w:t>
            </w:r>
            <w:r w:rsidRPr="00F14522">
              <w:rPr>
                <w:b/>
                <w:lang w:val="uk-UA"/>
              </w:rPr>
              <w:t>цілі</w:t>
            </w:r>
          </w:p>
        </w:tc>
        <w:tc>
          <w:tcPr>
            <w:tcW w:w="5115" w:type="dxa"/>
            <w:gridSpan w:val="5"/>
          </w:tcPr>
          <w:p w:rsidR="0098136F" w:rsidRPr="00F14522" w:rsidRDefault="0098136F" w:rsidP="0098136F">
            <w:pPr>
              <w:spacing w:line="238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</w:rPr>
              <w:t xml:space="preserve">Обсяги фінансування </w:t>
            </w:r>
          </w:p>
          <w:p w:rsidR="0098136F" w:rsidRPr="00F14522" w:rsidRDefault="0098136F" w:rsidP="0098136F">
            <w:pPr>
              <w:spacing w:line="238" w:lineRule="auto"/>
              <w:jc w:val="center"/>
              <w:rPr>
                <w:b/>
              </w:rPr>
            </w:pPr>
            <w:r w:rsidRPr="00F14522">
              <w:rPr>
                <w:b/>
              </w:rPr>
              <w:t>(тис. грн.)</w:t>
            </w: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  <w:vMerge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</w:rPr>
            </w:pPr>
          </w:p>
        </w:tc>
        <w:tc>
          <w:tcPr>
            <w:tcW w:w="3240" w:type="dxa"/>
            <w:vMerge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</w:rPr>
            </w:pPr>
          </w:p>
        </w:tc>
        <w:tc>
          <w:tcPr>
            <w:tcW w:w="1258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</w:rPr>
            </w:pPr>
            <w:r w:rsidRPr="00F14522">
              <w:rPr>
                <w:b/>
              </w:rPr>
              <w:t>Всього</w:t>
            </w: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</w:rPr>
            </w:pPr>
            <w:r w:rsidRPr="00F14522">
              <w:rPr>
                <w:b/>
              </w:rPr>
              <w:t>Державний/обласний бюджет</w:t>
            </w: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</w:rPr>
            </w:pPr>
            <w:r w:rsidRPr="00F14522">
              <w:rPr>
                <w:b/>
              </w:rPr>
              <w:t>Місцевий бюджет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</w:rPr>
            </w:pPr>
            <w:r w:rsidRPr="00F14522">
              <w:rPr>
                <w:b/>
              </w:rPr>
              <w:t>Інші джерела</w:t>
            </w: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1.</w:t>
            </w:r>
          </w:p>
        </w:tc>
        <w:tc>
          <w:tcPr>
            <w:tcW w:w="1800" w:type="dxa"/>
            <w:vMerge w:val="restart"/>
          </w:tcPr>
          <w:p w:rsidR="0098136F" w:rsidRPr="00F14522" w:rsidRDefault="0098136F" w:rsidP="0098136F">
            <w:pPr>
              <w:rPr>
                <w:b/>
                <w:lang w:val="uk-UA"/>
              </w:rPr>
            </w:pPr>
            <w:r w:rsidRPr="00F14522">
              <w:rPr>
                <w:rFonts w:eastAsia="Arial Unicode MS"/>
                <w:b/>
                <w:lang w:val="uk-UA"/>
              </w:rPr>
              <w:t>2.2.  Підтримка освіти і культурного розвитку, здорового способу життя та спорту</w:t>
            </w: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960334" w:rsidRDefault="0098136F" w:rsidP="0098136F">
            <w:pPr>
              <w:rPr>
                <w:lang w:val="uk-UA"/>
              </w:rPr>
            </w:pPr>
            <w:r w:rsidRPr="00960334">
              <w:rPr>
                <w:lang w:val="uk-UA"/>
              </w:rPr>
              <w:t>Будівництво навісу  для зберігання твердого палива на території ЗДО «Малятко» за адресою: вул.Корзуна, 8, с.Студеники, Переяслав-Хмельницький  район, Київська область</w:t>
            </w:r>
            <w:r>
              <w:rPr>
                <w:lang w:val="uk-UA"/>
              </w:rPr>
              <w:t xml:space="preserve"> (в т.ч.ПКД)</w:t>
            </w:r>
          </w:p>
          <w:p w:rsidR="0098136F" w:rsidRPr="00F14522" w:rsidRDefault="0098136F" w:rsidP="0098136F">
            <w:pPr>
              <w:pStyle w:val="20"/>
              <w:shd w:val="clear" w:color="auto" w:fill="auto"/>
              <w:spacing w:line="293" w:lineRule="exact"/>
              <w:rPr>
                <w:sz w:val="24"/>
                <w:szCs w:val="24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80,0</w:t>
            </w: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80,0</w:t>
            </w: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2.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B115D5" w:rsidRDefault="0098136F" w:rsidP="009813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Розробка ПКД на об</w:t>
            </w:r>
            <w:r w:rsidRPr="00960334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єкт: </w:t>
            </w:r>
            <w:r w:rsidRPr="00B115D5">
              <w:rPr>
                <w:lang w:val="uk-UA"/>
              </w:rPr>
              <w:t xml:space="preserve">«Капітальний ремонт благоустрою </w:t>
            </w:r>
            <w:r>
              <w:rPr>
                <w:lang w:val="uk-UA"/>
              </w:rPr>
              <w:t xml:space="preserve">з встановленням </w:t>
            </w:r>
            <w:r>
              <w:rPr>
                <w:lang w:val="uk-UA"/>
              </w:rPr>
              <w:lastRenderedPageBreak/>
              <w:t xml:space="preserve">огорожі </w:t>
            </w:r>
            <w:r w:rsidRPr="00B115D5">
              <w:rPr>
                <w:lang w:val="uk-UA"/>
              </w:rPr>
              <w:t>Переяславського НВО «ЗЗСО І-ІІ ступенів – ЗДО» по вул.</w:t>
            </w:r>
            <w:r>
              <w:rPr>
                <w:lang w:val="uk-UA"/>
              </w:rPr>
              <w:t>Привокзальна, 24</w:t>
            </w:r>
            <w:r w:rsidRPr="00B115D5">
              <w:rPr>
                <w:lang w:val="uk-UA"/>
              </w:rPr>
              <w:t xml:space="preserve"> с.Переяславське, Переяслав-Хмельницький район, Київська область» </w:t>
            </w: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B115D5" w:rsidRDefault="0098136F" w:rsidP="0098136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26,0</w:t>
            </w:r>
          </w:p>
        </w:tc>
        <w:tc>
          <w:tcPr>
            <w:tcW w:w="1575" w:type="dxa"/>
          </w:tcPr>
          <w:p w:rsidR="0098136F" w:rsidRPr="00B115D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 w:rsidRPr="00B115D5">
              <w:rPr>
                <w:lang w:val="uk-UA"/>
              </w:rPr>
              <w:t>-</w:t>
            </w:r>
          </w:p>
        </w:tc>
        <w:tc>
          <w:tcPr>
            <w:tcW w:w="1276" w:type="dxa"/>
          </w:tcPr>
          <w:p w:rsidR="0098136F" w:rsidRPr="00B115D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26,0</w:t>
            </w: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B115D5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B115D5" w:rsidRDefault="0098136F" w:rsidP="0098136F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75" w:type="dxa"/>
          </w:tcPr>
          <w:p w:rsidR="0098136F" w:rsidRPr="00B115D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B115D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B115D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4.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B115D5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B115D5" w:rsidRDefault="0098136F" w:rsidP="0098136F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75" w:type="dxa"/>
          </w:tcPr>
          <w:p w:rsidR="0098136F" w:rsidRPr="00B115D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B115D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5.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B115D5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B115D5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B115D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B115D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6.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B115D5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B115D5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B115D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B115D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7.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B426B7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B426B7" w:rsidRDefault="0098136F" w:rsidP="0098136F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75" w:type="dxa"/>
          </w:tcPr>
          <w:p w:rsidR="0098136F" w:rsidRPr="00B426B7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B426B7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8.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973F7F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973F7F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973F7F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973F7F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 w:rsidRPr="00F14522">
              <w:rPr>
                <w:lang w:val="uk-UA"/>
              </w:rPr>
              <w:t>-</w:t>
            </w: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9.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10.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0206D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7B6F4F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7B6F4F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7B6F4F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7B6F4F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12.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7B6F4F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7B6F4F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7B6F4F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7B6F4F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13.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E8761F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  <w:tcBorders>
              <w:bottom w:val="single" w:sz="4" w:space="0" w:color="auto"/>
            </w:tcBorders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14.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  <w:tcBorders>
              <w:bottom w:val="single" w:sz="4" w:space="0" w:color="auto"/>
            </w:tcBorders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15.</w:t>
            </w: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  <w:tcBorders>
              <w:bottom w:val="single" w:sz="4" w:space="0" w:color="auto"/>
            </w:tcBorders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16.</w:t>
            </w:r>
          </w:p>
        </w:tc>
        <w:tc>
          <w:tcPr>
            <w:tcW w:w="1800" w:type="dxa"/>
            <w:vMerge/>
            <w:tcBorders>
              <w:top w:val="nil"/>
              <w:bottom w:val="nil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  <w:tcBorders>
              <w:right w:val="single" w:sz="4" w:space="0" w:color="auto"/>
            </w:tcBorders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17.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pStyle w:val="1"/>
              <w:spacing w:line="20" w:lineRule="atLeast"/>
              <w:ind w:left="0"/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  <w:tcBorders>
              <w:right w:val="single" w:sz="4" w:space="0" w:color="auto"/>
            </w:tcBorders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18.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pStyle w:val="1"/>
              <w:spacing w:line="20" w:lineRule="atLeast"/>
              <w:ind w:left="0"/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  <w:tcBorders>
              <w:right w:val="single" w:sz="4" w:space="0" w:color="auto"/>
            </w:tcBorders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19.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pStyle w:val="1"/>
              <w:spacing w:line="20" w:lineRule="atLeast"/>
              <w:ind w:left="0"/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  <w:tcBorders>
              <w:right w:val="single" w:sz="4" w:space="0" w:color="auto"/>
            </w:tcBorders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21.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pStyle w:val="1"/>
              <w:spacing w:line="20" w:lineRule="atLeast"/>
              <w:ind w:left="0"/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  <w:tcBorders>
              <w:right w:val="single" w:sz="4" w:space="0" w:color="auto"/>
            </w:tcBorders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22.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pStyle w:val="1"/>
              <w:spacing w:line="20" w:lineRule="atLeast"/>
              <w:ind w:left="0"/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  <w:tcBorders>
              <w:right w:val="single" w:sz="4" w:space="0" w:color="auto"/>
            </w:tcBorders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23.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pStyle w:val="1"/>
              <w:spacing w:line="20" w:lineRule="atLeast"/>
              <w:ind w:left="0"/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  <w:tcBorders>
              <w:right w:val="single" w:sz="4" w:space="0" w:color="auto"/>
            </w:tcBorders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24.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pStyle w:val="1"/>
              <w:spacing w:line="20" w:lineRule="atLeast"/>
              <w:ind w:left="0"/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25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98136F" w:rsidRPr="00F14522" w:rsidRDefault="0098136F" w:rsidP="0098136F">
            <w:pPr>
              <w:rPr>
                <w:b/>
                <w:lang w:val="uk-UA"/>
              </w:rPr>
            </w:pPr>
            <w:r w:rsidRPr="00F14522">
              <w:rPr>
                <w:rFonts w:eastAsia="Arial Unicode MS"/>
                <w:b/>
                <w:lang w:val="uk-UA"/>
              </w:rPr>
              <w:t>2.4. Підвищення доступності і якості медичних послуг</w:t>
            </w: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960334" w:rsidRDefault="0098136F" w:rsidP="0098136F">
            <w:pPr>
              <w:rPr>
                <w:lang w:val="uk-UA"/>
              </w:rPr>
            </w:pPr>
            <w:r w:rsidRPr="00960334">
              <w:rPr>
                <w:lang w:val="uk-UA"/>
              </w:rPr>
              <w:t xml:space="preserve">Будівництво навісу  для зберігання твердого палива на території </w:t>
            </w:r>
            <w:r>
              <w:rPr>
                <w:lang w:val="uk-UA"/>
              </w:rPr>
              <w:t xml:space="preserve">фельдшерського пункту </w:t>
            </w:r>
            <w:r w:rsidRPr="00960334">
              <w:rPr>
                <w:lang w:val="uk-UA"/>
              </w:rPr>
              <w:t xml:space="preserve"> за адресою: вул.</w:t>
            </w:r>
            <w:r>
              <w:rPr>
                <w:lang w:val="uk-UA"/>
              </w:rPr>
              <w:t>Молодіжна,2</w:t>
            </w:r>
            <w:r w:rsidRPr="00960334">
              <w:rPr>
                <w:lang w:val="uk-UA"/>
              </w:rPr>
              <w:t>, с.</w:t>
            </w:r>
            <w:r>
              <w:rPr>
                <w:lang w:val="uk-UA"/>
              </w:rPr>
              <w:t>Козлів</w:t>
            </w:r>
            <w:r w:rsidRPr="00960334">
              <w:rPr>
                <w:lang w:val="uk-UA"/>
              </w:rPr>
              <w:t>, Переяслав-Хмельницький  район, Київська область</w:t>
            </w:r>
          </w:p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70,0</w:t>
            </w: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26.</w:t>
            </w:r>
          </w:p>
        </w:tc>
        <w:tc>
          <w:tcPr>
            <w:tcW w:w="1800" w:type="dxa"/>
            <w:vMerge/>
            <w:tcBorders>
              <w:top w:val="single" w:sz="4" w:space="0" w:color="auto"/>
            </w:tcBorders>
          </w:tcPr>
          <w:p w:rsidR="0098136F" w:rsidRPr="00F14522" w:rsidRDefault="0098136F" w:rsidP="0098136F">
            <w:pPr>
              <w:rPr>
                <w:rFonts w:eastAsia="Arial Unicode MS"/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27.</w:t>
            </w:r>
          </w:p>
        </w:tc>
        <w:tc>
          <w:tcPr>
            <w:tcW w:w="1800" w:type="dxa"/>
            <w:vMerge/>
            <w:tcBorders>
              <w:top w:val="single" w:sz="4" w:space="0" w:color="auto"/>
            </w:tcBorders>
          </w:tcPr>
          <w:p w:rsidR="0098136F" w:rsidRPr="00F14522" w:rsidRDefault="0098136F" w:rsidP="0098136F">
            <w:pPr>
              <w:rPr>
                <w:rFonts w:eastAsia="Arial Unicode MS"/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Default="0098136F" w:rsidP="0098136F">
            <w:pPr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Default="0098136F" w:rsidP="0098136F">
            <w:pPr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28.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rPr>
                <w:rFonts w:eastAsia="Arial Unicode MS"/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pStyle w:val="20"/>
              <w:shd w:val="clear" w:color="auto" w:fill="auto"/>
              <w:spacing w:line="293" w:lineRule="exact"/>
              <w:rPr>
                <w:sz w:val="24"/>
                <w:szCs w:val="24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29.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30.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31.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32.</w:t>
            </w:r>
          </w:p>
        </w:tc>
        <w:tc>
          <w:tcPr>
            <w:tcW w:w="1800" w:type="dxa"/>
            <w:vMerge w:val="restart"/>
          </w:tcPr>
          <w:p w:rsidR="0098136F" w:rsidRPr="00F14522" w:rsidRDefault="0098136F" w:rsidP="0098136F">
            <w:pPr>
              <w:rPr>
                <w:b/>
                <w:lang w:val="uk-UA"/>
              </w:rPr>
            </w:pPr>
            <w:r w:rsidRPr="00F14522">
              <w:rPr>
                <w:rFonts w:eastAsia="Arial Unicode MS"/>
                <w:b/>
                <w:lang w:val="uk-UA"/>
              </w:rPr>
              <w:t>3.1. Вдосконалення комунікації та дорожньої інфраструктури</w:t>
            </w: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pStyle w:val="20"/>
              <w:spacing w:line="29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Капітальний ремонт дорожнього покриття по вулиці Шевченка з заїздом на територію кладовища в с.Переяславське Переяслав-Хмельницького району Київської області</w:t>
            </w: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579</w:t>
            </w: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 w:rsidRPr="00F14522">
              <w:rPr>
                <w:lang w:val="uk-UA"/>
              </w:rPr>
              <w:t>-</w:t>
            </w: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579</w:t>
            </w: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 w:rsidRPr="00F14522">
              <w:rPr>
                <w:lang w:val="uk-UA"/>
              </w:rPr>
              <w:t>-</w:t>
            </w: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33.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Поточний ремонт ділянки автомобільної дороги  по </w:t>
            </w:r>
            <w:r>
              <w:rPr>
                <w:lang w:val="uk-UA"/>
              </w:rPr>
              <w:lastRenderedPageBreak/>
              <w:t>вулиці Нова в с.Переяславське Переяслав-Хмельницького району Київської області</w:t>
            </w: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960334" w:rsidRDefault="0098136F" w:rsidP="009813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92,0</w:t>
            </w: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92,0</w:t>
            </w: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numPr>
                <w:ilvl w:val="0"/>
                <w:numId w:val="5"/>
              </w:numPr>
              <w:spacing w:line="237" w:lineRule="auto"/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jc w:val="center"/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rPr>
                <w:lang w:val="uk-UA"/>
              </w:rPr>
            </w:pPr>
          </w:p>
        </w:tc>
      </w:tr>
      <w:tr w:rsidR="0098136F" w:rsidRPr="00DC2E3D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DC2E3D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AD33E5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662899" w:rsidRDefault="0098136F" w:rsidP="0098136F">
            <w:pPr>
              <w:spacing w:line="237" w:lineRule="auto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98136F" w:rsidRPr="00AD33E5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center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>
            <w:pPr>
              <w:rPr>
                <w:lang w:val="uk-UA"/>
              </w:rPr>
            </w:pP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50.</w:t>
            </w:r>
          </w:p>
        </w:tc>
        <w:tc>
          <w:tcPr>
            <w:tcW w:w="1800" w:type="dxa"/>
            <w:vMerge w:val="restart"/>
          </w:tcPr>
          <w:p w:rsidR="0098136F" w:rsidRPr="00F14522" w:rsidRDefault="0098136F" w:rsidP="0098136F">
            <w:pPr>
              <w:rPr>
                <w:b/>
                <w:lang w:val="uk-UA"/>
              </w:rPr>
            </w:pPr>
            <w:r w:rsidRPr="00F14522">
              <w:rPr>
                <w:rFonts w:eastAsia="Arial Unicode MS"/>
                <w:b/>
                <w:lang w:val="uk-UA"/>
              </w:rPr>
              <w:t>3.2. Покращення діяльності комунального підприємства, обслуговування населення і якості публічних послуг</w:t>
            </w: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960334" w:rsidRDefault="0098136F" w:rsidP="0098136F">
            <w:pPr>
              <w:rPr>
                <w:lang w:val="uk-UA"/>
              </w:rPr>
            </w:pPr>
            <w:r w:rsidRPr="00960334">
              <w:rPr>
                <w:lang w:val="uk-UA"/>
              </w:rPr>
              <w:t>Розробка ПКД на об’єкт: «Капітальний ремонт приміщення Сомководолинського старостинського округу за адресою: вул.Якима Сомка, 64а, с.Сомкова Долина, Переяслав-Хмельницький район, Київська область</w:t>
            </w:r>
          </w:p>
          <w:p w:rsidR="0098136F" w:rsidRPr="007B6F4F" w:rsidRDefault="0098136F" w:rsidP="0098136F">
            <w:pPr>
              <w:jc w:val="both"/>
              <w:rPr>
                <w:lang w:val="uk-UA"/>
              </w:rPr>
            </w:pPr>
            <w:r w:rsidRPr="007B6F4F">
              <w:rPr>
                <w:lang w:val="uk-UA"/>
              </w:rPr>
              <w:t xml:space="preserve">» </w:t>
            </w: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7B6F4F" w:rsidRDefault="0098136F" w:rsidP="009813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70,0</w:t>
            </w:r>
          </w:p>
        </w:tc>
        <w:tc>
          <w:tcPr>
            <w:tcW w:w="1575" w:type="dxa"/>
          </w:tcPr>
          <w:p w:rsidR="0098136F" w:rsidRPr="007B6F4F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 w:rsidRPr="007B6F4F">
              <w:rPr>
                <w:lang w:val="uk-UA"/>
              </w:rPr>
              <w:t>-</w:t>
            </w:r>
          </w:p>
        </w:tc>
        <w:tc>
          <w:tcPr>
            <w:tcW w:w="1276" w:type="dxa"/>
          </w:tcPr>
          <w:p w:rsidR="0098136F" w:rsidRPr="007B6F4F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992" w:type="dxa"/>
          </w:tcPr>
          <w:p w:rsidR="0098136F" w:rsidRPr="00F14522" w:rsidRDefault="0098136F" w:rsidP="0098136F">
            <w:r w:rsidRPr="00F14522">
              <w:rPr>
                <w:lang w:val="uk-UA"/>
              </w:rPr>
              <w:t>-</w:t>
            </w:r>
          </w:p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51.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960334" w:rsidRDefault="0098136F" w:rsidP="0098136F">
            <w:pPr>
              <w:rPr>
                <w:lang w:val="uk-UA"/>
              </w:rPr>
            </w:pPr>
            <w:r w:rsidRPr="00960334">
              <w:rPr>
                <w:lang w:val="uk-UA"/>
              </w:rPr>
              <w:t>Будівництво навісу  для зберігання твердого палива за адресою: вул.Якима Сомка, 70, с.Сомкова Долина, Переяслав-Хмельницький район, Київська область</w:t>
            </w:r>
          </w:p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70,0</w:t>
            </w: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/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53.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/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54.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/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 w:rsidRPr="00F14522">
              <w:rPr>
                <w:b/>
                <w:lang w:val="uk-UA"/>
              </w:rPr>
              <w:t>55.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/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94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56.</w:t>
            </w:r>
          </w:p>
        </w:tc>
        <w:tc>
          <w:tcPr>
            <w:tcW w:w="1800" w:type="dxa"/>
            <w:vMerge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both"/>
              <w:rPr>
                <w:lang w:val="uk-UA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75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8136F" w:rsidRPr="00F14522" w:rsidRDefault="0098136F" w:rsidP="0098136F"/>
        </w:tc>
      </w:tr>
      <w:tr w:rsidR="0098136F" w:rsidRPr="00F14522" w:rsidTr="0098136F">
        <w:trPr>
          <w:gridAfter w:val="1"/>
          <w:wAfter w:w="14" w:type="dxa"/>
        </w:trPr>
        <w:tc>
          <w:tcPr>
            <w:tcW w:w="5634" w:type="dxa"/>
            <w:gridSpan w:val="3"/>
          </w:tcPr>
          <w:p w:rsidR="0098136F" w:rsidRPr="000508C9" w:rsidRDefault="0098136F" w:rsidP="0098136F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 (загальна сума змін)</w:t>
            </w:r>
          </w:p>
        </w:tc>
        <w:tc>
          <w:tcPr>
            <w:tcW w:w="1258" w:type="dxa"/>
          </w:tcPr>
          <w:p w:rsidR="0098136F" w:rsidRPr="009C1527" w:rsidRDefault="0098136F" w:rsidP="0098136F">
            <w:pPr>
              <w:spacing w:line="237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987,0</w:t>
            </w:r>
          </w:p>
        </w:tc>
        <w:tc>
          <w:tcPr>
            <w:tcW w:w="1575" w:type="dxa"/>
          </w:tcPr>
          <w:p w:rsidR="0098136F" w:rsidRPr="00F14522" w:rsidRDefault="0098136F" w:rsidP="0098136F">
            <w:pPr>
              <w:jc w:val="both"/>
            </w:pPr>
          </w:p>
        </w:tc>
        <w:tc>
          <w:tcPr>
            <w:tcW w:w="1276" w:type="dxa"/>
          </w:tcPr>
          <w:p w:rsidR="0098136F" w:rsidRPr="00F14522" w:rsidRDefault="0098136F" w:rsidP="0098136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987,0</w:t>
            </w:r>
          </w:p>
        </w:tc>
        <w:tc>
          <w:tcPr>
            <w:tcW w:w="992" w:type="dxa"/>
          </w:tcPr>
          <w:p w:rsidR="0098136F" w:rsidRPr="00F14522" w:rsidRDefault="0098136F" w:rsidP="0098136F">
            <w:pPr>
              <w:spacing w:line="237" w:lineRule="auto"/>
              <w:jc w:val="center"/>
              <w:rPr>
                <w:lang w:val="uk-UA"/>
              </w:rPr>
            </w:pPr>
          </w:p>
        </w:tc>
      </w:tr>
    </w:tbl>
    <w:p w:rsidR="0098136F" w:rsidRPr="00360255" w:rsidRDefault="0098136F" w:rsidP="0098136F">
      <w:pPr>
        <w:rPr>
          <w:lang w:val="uk-UA"/>
        </w:rPr>
      </w:pPr>
    </w:p>
    <w:p w:rsidR="001E709C" w:rsidRPr="0098136F" w:rsidRDefault="0098136F" w:rsidP="0098136F">
      <w:pPr>
        <w:pStyle w:val="a5"/>
        <w:numPr>
          <w:ilvl w:val="0"/>
          <w:numId w:val="6"/>
        </w:numPr>
        <w:rPr>
          <w:lang w:val="uk-UA"/>
        </w:rPr>
      </w:pPr>
      <w:r>
        <w:rPr>
          <w:lang w:val="uk-UA"/>
        </w:rPr>
        <w:t xml:space="preserve">Контроль за виконанням рішення покласти на </w:t>
      </w:r>
      <w:r w:rsidRPr="0098136F">
        <w:t>постійну комісію з питань фінансів бюджету та планування   соціально-економічного розвитку</w:t>
      </w:r>
    </w:p>
    <w:p w:rsidR="0098136F" w:rsidRDefault="0098136F" w:rsidP="0098136F">
      <w:pPr>
        <w:pStyle w:val="a5"/>
      </w:pPr>
    </w:p>
    <w:p w:rsidR="0098136F" w:rsidRDefault="0098136F" w:rsidP="0098136F">
      <w:pPr>
        <w:pStyle w:val="a5"/>
      </w:pPr>
    </w:p>
    <w:p w:rsidR="0098136F" w:rsidRDefault="0098136F" w:rsidP="0098136F">
      <w:pPr>
        <w:pStyle w:val="a5"/>
        <w:rPr>
          <w:lang w:val="uk-UA"/>
        </w:rPr>
      </w:pPr>
      <w:r>
        <w:rPr>
          <w:lang w:val="uk-UA"/>
        </w:rPr>
        <w:t xml:space="preserve">                Сільський голова :                                                      М. О. Лях</w:t>
      </w:r>
    </w:p>
    <w:p w:rsidR="0098136F" w:rsidRDefault="0098136F" w:rsidP="0098136F">
      <w:pPr>
        <w:pStyle w:val="a5"/>
        <w:rPr>
          <w:lang w:val="uk-UA"/>
        </w:rPr>
      </w:pPr>
    </w:p>
    <w:p w:rsidR="0098136F" w:rsidRDefault="0098136F" w:rsidP="0098136F">
      <w:pPr>
        <w:pStyle w:val="a5"/>
        <w:rPr>
          <w:lang w:val="uk-UA"/>
        </w:rPr>
      </w:pPr>
    </w:p>
    <w:p w:rsidR="00987166" w:rsidRPr="0056424B" w:rsidRDefault="00987166" w:rsidP="00987166">
      <w:pPr>
        <w:contextualSpacing/>
        <w:jc w:val="center"/>
        <w:rPr>
          <w:b/>
          <w:sz w:val="28"/>
          <w:szCs w:val="28"/>
          <w:lang w:val="uk-UA"/>
        </w:rPr>
      </w:pPr>
      <w:r w:rsidRPr="0056424B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555A74A" wp14:editId="31FF9820">
            <wp:extent cx="486410" cy="651510"/>
            <wp:effectExtent l="0" t="0" r="889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24B">
        <w:rPr>
          <w:sz w:val="28"/>
          <w:szCs w:val="28"/>
        </w:rPr>
        <w:br w:type="textWrapping" w:clear="all"/>
      </w:r>
      <w:r w:rsidRPr="0056424B">
        <w:rPr>
          <w:b/>
          <w:sz w:val="28"/>
          <w:szCs w:val="28"/>
          <w:lang w:val="uk-UA"/>
        </w:rPr>
        <w:t>СТУДЕНИК</w:t>
      </w:r>
      <w:r w:rsidRPr="0056424B">
        <w:rPr>
          <w:b/>
          <w:sz w:val="28"/>
          <w:szCs w:val="28"/>
        </w:rPr>
        <w:t>ІВСЬКА  СІЛЬСЬКА Р</w:t>
      </w:r>
      <w:r w:rsidRPr="0056424B">
        <w:rPr>
          <w:b/>
          <w:sz w:val="28"/>
          <w:szCs w:val="28"/>
          <w:lang w:val="uk-UA"/>
        </w:rPr>
        <w:t>АДА</w:t>
      </w:r>
      <w:r w:rsidRPr="0056424B">
        <w:rPr>
          <w:sz w:val="28"/>
          <w:szCs w:val="28"/>
        </w:rPr>
        <w:t xml:space="preserve">  </w:t>
      </w:r>
    </w:p>
    <w:p w:rsidR="00987166" w:rsidRPr="0056424B" w:rsidRDefault="00987166" w:rsidP="00987166">
      <w:pPr>
        <w:pStyle w:val="3"/>
        <w:contextualSpacing/>
        <w:rPr>
          <w:b/>
          <w:sz w:val="28"/>
          <w:szCs w:val="28"/>
          <w:lang w:val="ru-RU"/>
        </w:rPr>
      </w:pPr>
      <w:r w:rsidRPr="0056424B">
        <w:rPr>
          <w:b/>
          <w:sz w:val="28"/>
          <w:szCs w:val="28"/>
          <w:lang w:val="ru-RU"/>
        </w:rPr>
        <w:t>ПЕРЕЯСЛАВ-</w:t>
      </w:r>
      <w:proofErr w:type="gramStart"/>
      <w:r w:rsidRPr="0056424B">
        <w:rPr>
          <w:b/>
          <w:sz w:val="28"/>
          <w:szCs w:val="28"/>
          <w:lang w:val="ru-RU"/>
        </w:rPr>
        <w:t>ХМЕЛЬНИЦЬКОГО  РАЙОНУ</w:t>
      </w:r>
      <w:proofErr w:type="gramEnd"/>
      <w:r w:rsidRPr="0056424B">
        <w:rPr>
          <w:b/>
          <w:sz w:val="28"/>
          <w:szCs w:val="28"/>
          <w:lang w:val="ru-RU"/>
        </w:rPr>
        <w:t xml:space="preserve"> КИЇВСЬКОЇ ОБЛАСТІ</w:t>
      </w:r>
    </w:p>
    <w:p w:rsidR="00987166" w:rsidRPr="0056424B" w:rsidRDefault="00987166" w:rsidP="00987166">
      <w:pPr>
        <w:contextualSpacing/>
        <w:rPr>
          <w:b/>
          <w:sz w:val="28"/>
          <w:szCs w:val="28"/>
        </w:rPr>
      </w:pPr>
      <w:r w:rsidRPr="0056424B">
        <w:t xml:space="preserve">                             </w:t>
      </w:r>
      <w:r w:rsidRPr="0056424B">
        <w:rPr>
          <w:lang w:val="uk-UA"/>
        </w:rPr>
        <w:t xml:space="preserve">        </w:t>
      </w:r>
      <w:r w:rsidRPr="0056424B">
        <w:t xml:space="preserve">  </w:t>
      </w:r>
      <w:r w:rsidRPr="0056424B">
        <w:rPr>
          <w:b/>
          <w:sz w:val="28"/>
          <w:szCs w:val="28"/>
        </w:rPr>
        <w:t>І</w:t>
      </w:r>
      <w:r w:rsidRPr="0056424B">
        <w:rPr>
          <w:b/>
          <w:sz w:val="28"/>
          <w:szCs w:val="28"/>
          <w:lang w:val="en-US"/>
        </w:rPr>
        <w:t>V</w:t>
      </w:r>
      <w:r w:rsidRPr="0056424B">
        <w:rPr>
          <w:b/>
          <w:sz w:val="28"/>
          <w:szCs w:val="28"/>
        </w:rPr>
        <w:t xml:space="preserve">СЕСІЯ СЬОМОГО СКЛИКАННЯ </w:t>
      </w:r>
    </w:p>
    <w:p w:rsidR="00987166" w:rsidRPr="0056424B" w:rsidRDefault="00987166" w:rsidP="00987166">
      <w:pPr>
        <w:pStyle w:val="3"/>
        <w:contextualSpacing/>
        <w:rPr>
          <w:b/>
          <w:sz w:val="28"/>
          <w:szCs w:val="28"/>
          <w:lang w:val="ru-RU"/>
        </w:rPr>
      </w:pPr>
      <w:r w:rsidRPr="0056424B">
        <w:rPr>
          <w:b/>
          <w:sz w:val="28"/>
          <w:szCs w:val="28"/>
          <w:lang w:val="ru-RU"/>
        </w:rPr>
        <w:t xml:space="preserve">  </w:t>
      </w:r>
    </w:p>
    <w:p w:rsidR="00987166" w:rsidRPr="0056424B" w:rsidRDefault="00987166" w:rsidP="00987166">
      <w:pPr>
        <w:contextualSpacing/>
        <w:rPr>
          <w:sz w:val="28"/>
          <w:szCs w:val="28"/>
        </w:rPr>
      </w:pPr>
      <w:r w:rsidRPr="0056424B">
        <w:t xml:space="preserve">                                      </w:t>
      </w:r>
      <w:r w:rsidRPr="0056424B">
        <w:rPr>
          <w:b/>
          <w:i/>
        </w:rPr>
        <w:t xml:space="preserve">        </w:t>
      </w:r>
      <w:r w:rsidRPr="0056424B">
        <w:rPr>
          <w:b/>
          <w:i/>
          <w:lang w:val="uk-UA"/>
        </w:rPr>
        <w:t xml:space="preserve">          </w:t>
      </w:r>
      <w:r w:rsidRPr="0056424B">
        <w:rPr>
          <w:b/>
          <w:i/>
        </w:rPr>
        <w:t xml:space="preserve"> </w:t>
      </w:r>
      <w:r w:rsidRPr="0056424B">
        <w:rPr>
          <w:b/>
          <w:sz w:val="28"/>
          <w:szCs w:val="28"/>
        </w:rPr>
        <w:t>Р І Ш Е Н Н Я</w:t>
      </w:r>
      <w:r w:rsidRPr="0056424B">
        <w:rPr>
          <w:sz w:val="28"/>
          <w:szCs w:val="28"/>
        </w:rPr>
        <w:t xml:space="preserve">   </w:t>
      </w:r>
    </w:p>
    <w:p w:rsidR="00987166" w:rsidRPr="0056424B" w:rsidRDefault="00987166" w:rsidP="00987166">
      <w:pPr>
        <w:contextualSpacing/>
        <w:rPr>
          <w:sz w:val="28"/>
          <w:szCs w:val="28"/>
        </w:rPr>
      </w:pPr>
    </w:p>
    <w:p w:rsidR="00987166" w:rsidRPr="0056424B" w:rsidRDefault="00987166" w:rsidP="00987166">
      <w:pPr>
        <w:contextualSpacing/>
        <w:rPr>
          <w:sz w:val="28"/>
          <w:szCs w:val="28"/>
          <w:lang w:val="uk-UA"/>
        </w:rPr>
      </w:pPr>
      <w:r w:rsidRPr="0056424B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07.07</w:t>
      </w:r>
      <w:r w:rsidRPr="0056424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2020 року            </w:t>
      </w:r>
      <w:r w:rsidRPr="00A00E0E">
        <w:rPr>
          <w:sz w:val="28"/>
          <w:szCs w:val="28"/>
          <w:lang w:val="uk-UA"/>
        </w:rPr>
        <w:t xml:space="preserve">   </w:t>
      </w:r>
      <w:r w:rsidRPr="0056424B">
        <w:rPr>
          <w:color w:val="000000"/>
          <w:sz w:val="28"/>
          <w:szCs w:val="28"/>
          <w:lang w:val="uk-UA" w:eastAsia="uk-UA"/>
        </w:rPr>
        <w:t>№</w:t>
      </w:r>
      <w:r>
        <w:rPr>
          <w:color w:val="000000"/>
          <w:sz w:val="28"/>
          <w:szCs w:val="28"/>
          <w:lang w:val="uk-UA" w:eastAsia="uk-UA"/>
        </w:rPr>
        <w:t xml:space="preserve"> проект                    </w:t>
      </w:r>
      <w:r w:rsidRPr="0056424B">
        <w:rPr>
          <w:color w:val="000000"/>
          <w:sz w:val="28"/>
          <w:szCs w:val="28"/>
          <w:lang w:val="uk-UA" w:eastAsia="uk-UA"/>
        </w:rPr>
        <w:t xml:space="preserve"> </w:t>
      </w:r>
      <w:r w:rsidRPr="0056424B">
        <w:rPr>
          <w:sz w:val="28"/>
          <w:szCs w:val="28"/>
          <w:lang w:val="uk-UA"/>
        </w:rPr>
        <w:t>Село Студеники</w:t>
      </w:r>
    </w:p>
    <w:p w:rsidR="00987166" w:rsidRPr="0056424B" w:rsidRDefault="00987166" w:rsidP="00987166">
      <w:pPr>
        <w:contextualSpacing/>
        <w:rPr>
          <w:sz w:val="28"/>
          <w:szCs w:val="28"/>
          <w:lang w:val="uk-UA"/>
        </w:rPr>
      </w:pPr>
    </w:p>
    <w:p w:rsidR="00987166" w:rsidRPr="0056424B" w:rsidRDefault="00987166" w:rsidP="00987166">
      <w:pPr>
        <w:contextualSpacing/>
        <w:rPr>
          <w:b/>
          <w:sz w:val="28"/>
          <w:szCs w:val="28"/>
          <w:lang w:val="uk-UA"/>
        </w:rPr>
      </w:pPr>
      <w:r w:rsidRPr="0056424B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внесення змін до Рішення від 16.08.2018 р. № </w:t>
      </w:r>
      <w:r w:rsidRPr="000225C8">
        <w:rPr>
          <w:b/>
          <w:sz w:val="28"/>
          <w:szCs w:val="28"/>
          <w:lang w:val="uk-UA"/>
        </w:rPr>
        <w:t>261-Х-УІІ</w:t>
      </w:r>
      <w:r>
        <w:rPr>
          <w:b/>
          <w:sz w:val="28"/>
          <w:szCs w:val="28"/>
          <w:lang w:val="uk-UA"/>
        </w:rPr>
        <w:t xml:space="preserve"> « Про затвердження </w:t>
      </w:r>
      <w:r w:rsidRPr="0056424B">
        <w:rPr>
          <w:b/>
          <w:sz w:val="28"/>
          <w:szCs w:val="28"/>
          <w:lang w:val="uk-UA"/>
        </w:rPr>
        <w:t xml:space="preserve">Програми </w:t>
      </w:r>
      <w:r>
        <w:rPr>
          <w:b/>
          <w:sz w:val="28"/>
          <w:szCs w:val="28"/>
          <w:lang w:val="uk-UA"/>
        </w:rPr>
        <w:t>«Питна вода»</w:t>
      </w:r>
      <w:r w:rsidRPr="0056424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на </w:t>
      </w:r>
      <w:r w:rsidRPr="0056424B">
        <w:rPr>
          <w:b/>
          <w:sz w:val="28"/>
          <w:szCs w:val="28"/>
          <w:lang w:val="uk-UA"/>
        </w:rPr>
        <w:t>2018</w:t>
      </w:r>
      <w:r>
        <w:rPr>
          <w:b/>
          <w:sz w:val="28"/>
          <w:szCs w:val="28"/>
          <w:lang w:val="uk-UA"/>
        </w:rPr>
        <w:t xml:space="preserve">-2020 роки у </w:t>
      </w:r>
      <w:r w:rsidRPr="003A6B4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Студениківськоїій сільській раді»</w:t>
      </w:r>
    </w:p>
    <w:p w:rsidR="00987166" w:rsidRPr="0056424B" w:rsidRDefault="00987166" w:rsidP="00987166">
      <w:pPr>
        <w:contextualSpacing/>
        <w:rPr>
          <w:sz w:val="28"/>
          <w:szCs w:val="28"/>
          <w:lang w:val="uk-UA"/>
        </w:rPr>
      </w:pPr>
    </w:p>
    <w:p w:rsidR="00987166" w:rsidRPr="0056424B" w:rsidRDefault="00987166" w:rsidP="00987166">
      <w:pPr>
        <w:contextualSpacing/>
        <w:jc w:val="both"/>
        <w:rPr>
          <w:sz w:val="28"/>
          <w:szCs w:val="28"/>
          <w:lang w:val="uk-UA"/>
        </w:rPr>
      </w:pPr>
      <w:r w:rsidRPr="0056424B">
        <w:rPr>
          <w:sz w:val="28"/>
          <w:szCs w:val="28"/>
          <w:lang w:val="uk-UA"/>
        </w:rPr>
        <w:t xml:space="preserve">      Відповідно до статті 26  Закону України «Про місцеве самоврядування в Україні»,  Закону України «Про добровільне об`єднання територіальних громад» Закону України «Про державне прогнозування та розроблення програм соціально-економічного розвитку України», </w:t>
      </w:r>
      <w:r>
        <w:rPr>
          <w:sz w:val="28"/>
          <w:szCs w:val="28"/>
          <w:lang w:val="uk-UA"/>
        </w:rPr>
        <w:t xml:space="preserve">Закону України «Про відходи» </w:t>
      </w:r>
      <w:r w:rsidRPr="0056424B">
        <w:rPr>
          <w:sz w:val="28"/>
          <w:szCs w:val="28"/>
          <w:lang w:val="uk-UA"/>
        </w:rPr>
        <w:t>Студениківська сільська  рада вирішила:</w:t>
      </w:r>
    </w:p>
    <w:p w:rsidR="00987166" w:rsidRPr="0056424B" w:rsidRDefault="00987166" w:rsidP="00987166">
      <w:pPr>
        <w:contextualSpacing/>
        <w:jc w:val="both"/>
        <w:rPr>
          <w:sz w:val="28"/>
          <w:szCs w:val="28"/>
          <w:lang w:val="uk-UA"/>
        </w:rPr>
      </w:pPr>
    </w:p>
    <w:p w:rsidR="00987166" w:rsidRPr="003A6B44" w:rsidRDefault="00987166" w:rsidP="00987166">
      <w:pPr>
        <w:pStyle w:val="a5"/>
        <w:numPr>
          <w:ilvl w:val="0"/>
          <w:numId w:val="15"/>
        </w:numPr>
        <w:spacing w:after="200"/>
        <w:rPr>
          <w:sz w:val="28"/>
          <w:szCs w:val="28"/>
          <w:lang w:val="uk-UA"/>
        </w:rPr>
      </w:pPr>
      <w:r w:rsidRPr="003A6B44">
        <w:rPr>
          <w:sz w:val="28"/>
          <w:szCs w:val="28"/>
          <w:lang w:val="uk-UA"/>
        </w:rPr>
        <w:t>Внести зміни до Рішення від від 16.08.2018 р. № 261-Х-УІІ « Про затвердження Програми «Питна вода»  на 2018-2020 роки у  Студениківськоїій сільській раді»</w:t>
      </w:r>
    </w:p>
    <w:p w:rsidR="00987166" w:rsidRPr="003A6B44" w:rsidRDefault="00987166" w:rsidP="00987166">
      <w:pPr>
        <w:pStyle w:val="a5"/>
        <w:numPr>
          <w:ilvl w:val="0"/>
          <w:numId w:val="15"/>
        </w:numPr>
        <w:spacing w:after="2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A6B44">
        <w:rPr>
          <w:sz w:val="28"/>
          <w:szCs w:val="28"/>
          <w:lang w:val="uk-UA"/>
        </w:rPr>
        <w:t>икласти Програму «Питна вода»  на 2018-2020 роки у  Студениківськоїій сільській раді  в новій редакції (додається).</w:t>
      </w:r>
    </w:p>
    <w:p w:rsidR="00987166" w:rsidRPr="0056424B" w:rsidRDefault="00987166" w:rsidP="00987166">
      <w:pPr>
        <w:contextualSpacing/>
        <w:jc w:val="both"/>
        <w:rPr>
          <w:sz w:val="28"/>
          <w:szCs w:val="28"/>
          <w:lang w:val="uk-UA"/>
        </w:rPr>
      </w:pPr>
    </w:p>
    <w:p w:rsidR="00987166" w:rsidRDefault="00987166" w:rsidP="00987166">
      <w:pPr>
        <w:contextualSpacing/>
        <w:jc w:val="both"/>
        <w:rPr>
          <w:sz w:val="28"/>
          <w:szCs w:val="28"/>
          <w:lang w:val="uk-UA"/>
        </w:rPr>
      </w:pPr>
    </w:p>
    <w:p w:rsidR="00987166" w:rsidRDefault="00987166" w:rsidP="00987166">
      <w:pPr>
        <w:contextualSpacing/>
        <w:rPr>
          <w:sz w:val="28"/>
          <w:szCs w:val="28"/>
          <w:lang w:val="uk-UA"/>
        </w:rPr>
      </w:pPr>
    </w:p>
    <w:p w:rsidR="00987166" w:rsidRDefault="00987166" w:rsidP="00987166">
      <w:pPr>
        <w:contextualSpacing/>
        <w:rPr>
          <w:sz w:val="28"/>
          <w:szCs w:val="28"/>
          <w:lang w:val="uk-UA"/>
        </w:rPr>
      </w:pPr>
    </w:p>
    <w:p w:rsidR="00987166" w:rsidRPr="0056424B" w:rsidRDefault="00987166" w:rsidP="00987166">
      <w:pPr>
        <w:contextualSpacing/>
        <w:rPr>
          <w:sz w:val="28"/>
          <w:szCs w:val="28"/>
          <w:lang w:val="uk-UA"/>
        </w:rPr>
      </w:pPr>
      <w:r w:rsidRPr="0056424B">
        <w:rPr>
          <w:sz w:val="28"/>
          <w:szCs w:val="28"/>
          <w:lang w:val="uk-UA"/>
        </w:rPr>
        <w:t>Сільський голова                                                М.О.Лях</w:t>
      </w:r>
    </w:p>
    <w:p w:rsidR="00987166" w:rsidRPr="0056424B" w:rsidRDefault="00987166" w:rsidP="00987166">
      <w:pPr>
        <w:contextualSpacing/>
        <w:rPr>
          <w:sz w:val="28"/>
          <w:szCs w:val="28"/>
          <w:lang w:val="uk-UA"/>
        </w:rPr>
      </w:pPr>
    </w:p>
    <w:p w:rsidR="00987166" w:rsidRDefault="00987166" w:rsidP="00987166"/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7B6C4F" w:rsidRDefault="007B6C4F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7B6C4F" w:rsidRDefault="007B6C4F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7B6C4F" w:rsidRDefault="007B6C4F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7B6C4F" w:rsidRDefault="007B6C4F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7B6C4F" w:rsidRDefault="007B6C4F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</w:rPr>
      </w:pPr>
    </w:p>
    <w:p w:rsidR="00987166" w:rsidRPr="008300C3" w:rsidRDefault="00987166" w:rsidP="00987166">
      <w:pPr>
        <w:shd w:val="clear" w:color="auto" w:fill="FFFFFF"/>
        <w:jc w:val="right"/>
        <w:rPr>
          <w:color w:val="333333"/>
          <w:sz w:val="20"/>
          <w:szCs w:val="20"/>
        </w:rPr>
      </w:pPr>
      <w:r w:rsidRPr="008300C3">
        <w:rPr>
          <w:b/>
          <w:bCs/>
          <w:color w:val="333333"/>
          <w:sz w:val="20"/>
          <w:szCs w:val="20"/>
          <w:bdr w:val="none" w:sz="0" w:space="0" w:color="auto" w:frame="1"/>
        </w:rPr>
        <w:lastRenderedPageBreak/>
        <w:t>ЗАТВЕРДЖЕНО</w:t>
      </w:r>
    </w:p>
    <w:p w:rsidR="00987166" w:rsidRPr="008300C3" w:rsidRDefault="00987166" w:rsidP="00987166">
      <w:pPr>
        <w:shd w:val="clear" w:color="auto" w:fill="FFFFFF"/>
        <w:jc w:val="right"/>
        <w:rPr>
          <w:color w:val="333333"/>
          <w:sz w:val="20"/>
          <w:szCs w:val="20"/>
        </w:rPr>
      </w:pPr>
      <w:r w:rsidRPr="008300C3">
        <w:rPr>
          <w:b/>
          <w:bCs/>
          <w:color w:val="333333"/>
          <w:sz w:val="20"/>
          <w:szCs w:val="20"/>
          <w:bdr w:val="none" w:sz="0" w:space="0" w:color="auto" w:frame="1"/>
        </w:rPr>
        <w:t>                                                                                                          Рішенням сесії</w:t>
      </w:r>
      <w:r w:rsidRPr="008300C3">
        <w:rPr>
          <w:b/>
          <w:bCs/>
          <w:color w:val="333333"/>
          <w:sz w:val="20"/>
          <w:szCs w:val="20"/>
          <w:bdr w:val="none" w:sz="0" w:space="0" w:color="auto" w:frame="1"/>
          <w:lang w:val="uk-UA"/>
        </w:rPr>
        <w:t xml:space="preserve"> Студениківської сільськ</w:t>
      </w:r>
      <w:r w:rsidRPr="008300C3">
        <w:rPr>
          <w:b/>
          <w:bCs/>
          <w:color w:val="333333"/>
          <w:sz w:val="20"/>
          <w:szCs w:val="20"/>
          <w:bdr w:val="none" w:sz="0" w:space="0" w:color="auto" w:frame="1"/>
        </w:rPr>
        <w:t>ої</w:t>
      </w:r>
    </w:p>
    <w:p w:rsidR="00987166" w:rsidRPr="008300C3" w:rsidRDefault="00987166" w:rsidP="00987166">
      <w:pPr>
        <w:shd w:val="clear" w:color="auto" w:fill="FFFFFF"/>
        <w:jc w:val="right"/>
        <w:rPr>
          <w:color w:val="333333"/>
          <w:sz w:val="20"/>
          <w:szCs w:val="20"/>
        </w:rPr>
      </w:pPr>
      <w:r w:rsidRPr="008300C3">
        <w:rPr>
          <w:b/>
          <w:bCs/>
          <w:color w:val="333333"/>
          <w:sz w:val="20"/>
          <w:szCs w:val="20"/>
          <w:bdr w:val="none" w:sz="0" w:space="0" w:color="auto" w:frame="1"/>
        </w:rPr>
        <w:t xml:space="preserve">                                                                                                          ради </w:t>
      </w:r>
    </w:p>
    <w:p w:rsidR="00987166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  <w:lang w:val="uk-UA"/>
        </w:rPr>
      </w:pPr>
      <w:r w:rsidRPr="008300C3">
        <w:rPr>
          <w:b/>
          <w:bCs/>
          <w:color w:val="333333"/>
          <w:sz w:val="20"/>
          <w:szCs w:val="20"/>
          <w:bdr w:val="none" w:sz="0" w:space="0" w:color="auto" w:frame="1"/>
        </w:rPr>
        <w:t xml:space="preserve">                                                                                                          </w:t>
      </w:r>
      <w:r>
        <w:rPr>
          <w:b/>
          <w:bCs/>
          <w:color w:val="333333"/>
          <w:sz w:val="20"/>
          <w:szCs w:val="20"/>
          <w:bdr w:val="none" w:sz="0" w:space="0" w:color="auto" w:frame="1"/>
          <w:lang w:val="uk-UA"/>
        </w:rPr>
        <w:t>16</w:t>
      </w:r>
      <w:r w:rsidRPr="008300C3">
        <w:rPr>
          <w:b/>
          <w:bCs/>
          <w:color w:val="333333"/>
          <w:sz w:val="20"/>
          <w:szCs w:val="20"/>
          <w:bdr w:val="none" w:sz="0" w:space="0" w:color="auto" w:frame="1"/>
          <w:lang w:val="uk-UA"/>
        </w:rPr>
        <w:t>.08</w:t>
      </w:r>
      <w:r w:rsidRPr="008300C3">
        <w:rPr>
          <w:b/>
          <w:bCs/>
          <w:color w:val="333333"/>
          <w:sz w:val="20"/>
          <w:szCs w:val="20"/>
          <w:bdr w:val="none" w:sz="0" w:space="0" w:color="auto" w:frame="1"/>
        </w:rPr>
        <w:t xml:space="preserve">.2018  р.  № </w:t>
      </w:r>
      <w:r w:rsidRPr="008300C3">
        <w:rPr>
          <w:b/>
          <w:bCs/>
          <w:color w:val="333333"/>
          <w:sz w:val="20"/>
          <w:szCs w:val="20"/>
          <w:bdr w:val="none" w:sz="0" w:space="0" w:color="auto" w:frame="1"/>
          <w:lang w:val="uk-UA"/>
        </w:rPr>
        <w:t xml:space="preserve"> </w:t>
      </w:r>
    </w:p>
    <w:p w:rsidR="00987166" w:rsidRPr="008300C3" w:rsidRDefault="00987166" w:rsidP="00987166">
      <w:pPr>
        <w:shd w:val="clear" w:color="auto" w:fill="FFFFFF"/>
        <w:jc w:val="right"/>
        <w:rPr>
          <w:b/>
          <w:bCs/>
          <w:color w:val="333333"/>
          <w:sz w:val="20"/>
          <w:szCs w:val="20"/>
          <w:bdr w:val="none" w:sz="0" w:space="0" w:color="auto" w:frame="1"/>
          <w:lang w:val="uk-UA"/>
        </w:rPr>
      </w:pPr>
      <w:r>
        <w:rPr>
          <w:b/>
          <w:bCs/>
          <w:color w:val="333333"/>
          <w:sz w:val="20"/>
          <w:szCs w:val="20"/>
          <w:bdr w:val="none" w:sz="0" w:space="0" w:color="auto" w:frame="1"/>
          <w:lang w:val="uk-UA"/>
        </w:rPr>
        <w:t>(</w:t>
      </w:r>
      <w:r>
        <w:rPr>
          <w:b/>
          <w:bCs/>
          <w:color w:val="FF0000"/>
          <w:sz w:val="20"/>
          <w:szCs w:val="20"/>
          <w:bdr w:val="none" w:sz="0" w:space="0" w:color="auto" w:frame="1"/>
          <w:lang w:val="uk-UA"/>
        </w:rPr>
        <w:t>зі змінами від 07.07.2020</w:t>
      </w:r>
      <w:r w:rsidRPr="00455210">
        <w:rPr>
          <w:b/>
          <w:bCs/>
          <w:color w:val="FF0000"/>
          <w:sz w:val="20"/>
          <w:szCs w:val="20"/>
          <w:bdr w:val="none" w:sz="0" w:space="0" w:color="auto" w:frame="1"/>
          <w:lang w:val="uk-UA"/>
        </w:rPr>
        <w:t>р.)</w:t>
      </w:r>
    </w:p>
    <w:p w:rsidR="00987166" w:rsidRPr="008300C3" w:rsidRDefault="00987166" w:rsidP="00987166">
      <w:pPr>
        <w:shd w:val="clear" w:color="auto" w:fill="FFFFFF"/>
        <w:jc w:val="right"/>
        <w:rPr>
          <w:color w:val="333333"/>
          <w:sz w:val="28"/>
          <w:szCs w:val="28"/>
        </w:rPr>
      </w:pPr>
      <w:r w:rsidRPr="008300C3">
        <w:rPr>
          <w:color w:val="333333"/>
          <w:sz w:val="28"/>
          <w:szCs w:val="28"/>
        </w:rPr>
        <w:t> </w:t>
      </w:r>
    </w:p>
    <w:p w:rsidR="00987166" w:rsidRPr="008300C3" w:rsidRDefault="00987166" w:rsidP="00987166">
      <w:pPr>
        <w:shd w:val="clear" w:color="auto" w:fill="FFFFFF"/>
        <w:jc w:val="center"/>
        <w:rPr>
          <w:color w:val="333333"/>
          <w:sz w:val="28"/>
          <w:szCs w:val="28"/>
        </w:rPr>
      </w:pP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>ПРОГРАМА</w:t>
      </w:r>
    </w:p>
    <w:p w:rsidR="00987166" w:rsidRPr="008300C3" w:rsidRDefault="00987166" w:rsidP="00987166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>«Питна вода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987166" w:rsidRPr="008300C3" w:rsidRDefault="00987166" w:rsidP="00987166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>на 2018 – 2020 роки</w:t>
      </w:r>
      <w:r w:rsidRPr="0086574B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gramStart"/>
      <w:r w:rsidRPr="008300C3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у 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Студениківській</w:t>
      </w:r>
      <w:proofErr w:type="gramEnd"/>
      <w:r w:rsidRPr="008300C3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сільській 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>раді</w:t>
      </w:r>
      <w:r w:rsidRPr="008300C3">
        <w:rPr>
          <w:color w:val="333333"/>
          <w:sz w:val="28"/>
          <w:szCs w:val="28"/>
        </w:rPr>
        <w:t> </w:t>
      </w:r>
    </w:p>
    <w:p w:rsidR="00987166" w:rsidRPr="008300C3" w:rsidRDefault="00987166" w:rsidP="00987166">
      <w:pPr>
        <w:shd w:val="clear" w:color="auto" w:fill="FFFFFF"/>
        <w:spacing w:before="225" w:after="225"/>
        <w:jc w:val="center"/>
        <w:rPr>
          <w:color w:val="333333"/>
          <w:sz w:val="28"/>
          <w:szCs w:val="28"/>
        </w:rPr>
      </w:pPr>
      <w:r w:rsidRPr="008300C3">
        <w:rPr>
          <w:color w:val="333333"/>
          <w:sz w:val="28"/>
          <w:szCs w:val="28"/>
        </w:rPr>
        <w:t> 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>ПАСПОРТ ПРОГРАМИ</w:t>
      </w:r>
    </w:p>
    <w:tbl>
      <w:tblPr>
        <w:tblW w:w="11753" w:type="dxa"/>
        <w:tblInd w:w="-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"/>
        <w:gridCol w:w="3557"/>
        <w:gridCol w:w="7075"/>
      </w:tblGrid>
      <w:tr w:rsidR="00987166" w:rsidRPr="0012000B" w:rsidTr="007B6C4F">
        <w:tc>
          <w:tcPr>
            <w:tcW w:w="1121" w:type="dxa"/>
            <w:shd w:val="clear" w:color="auto" w:fill="auto"/>
            <w:hideMark/>
          </w:tcPr>
          <w:p w:rsidR="00987166" w:rsidRPr="0012000B" w:rsidRDefault="00987166" w:rsidP="001107F8">
            <w:pPr>
              <w:spacing w:before="100" w:beforeAutospacing="1" w:after="100" w:afterAutospacing="1"/>
              <w:jc w:val="center"/>
            </w:pPr>
            <w:r w:rsidRPr="0012000B">
              <w:t>1.</w:t>
            </w:r>
          </w:p>
        </w:tc>
        <w:tc>
          <w:tcPr>
            <w:tcW w:w="3557" w:type="dxa"/>
            <w:shd w:val="clear" w:color="auto" w:fill="auto"/>
            <w:hideMark/>
          </w:tcPr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Ініціатор розроблення програми</w:t>
            </w:r>
            <w:bookmarkStart w:id="6" w:name="_GoBack"/>
            <w:bookmarkEnd w:id="6"/>
          </w:p>
        </w:tc>
        <w:tc>
          <w:tcPr>
            <w:tcW w:w="7075" w:type="dxa"/>
            <w:shd w:val="clear" w:color="auto" w:fill="auto"/>
            <w:hideMark/>
          </w:tcPr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4DFD">
              <w:rPr>
                <w:sz w:val="28"/>
                <w:szCs w:val="28"/>
              </w:rPr>
              <w:t xml:space="preserve">Постійна комісія з питань </w:t>
            </w:r>
            <w:r w:rsidRPr="007D4DFD">
              <w:rPr>
                <w:sz w:val="28"/>
                <w:szCs w:val="28"/>
                <w:lang w:val="uk-UA"/>
              </w:rPr>
              <w:t>інвестицій, підприємництва,</w:t>
            </w:r>
            <w:r w:rsidRPr="007D4DFD">
              <w:rPr>
                <w:sz w:val="28"/>
                <w:szCs w:val="28"/>
              </w:rPr>
              <w:t xml:space="preserve"> інфраструктури, </w:t>
            </w:r>
            <w:r w:rsidRPr="007D4DFD">
              <w:rPr>
                <w:sz w:val="28"/>
                <w:szCs w:val="28"/>
                <w:lang w:val="uk-UA"/>
              </w:rPr>
              <w:t>транспорту</w:t>
            </w:r>
            <w:r w:rsidRPr="007D4DFD">
              <w:rPr>
                <w:sz w:val="28"/>
                <w:szCs w:val="28"/>
              </w:rPr>
              <w:t>, житлово-комунального господарства</w:t>
            </w:r>
            <w:r w:rsidRPr="007D4DFD">
              <w:rPr>
                <w:sz w:val="28"/>
                <w:szCs w:val="28"/>
                <w:lang w:val="uk-UA"/>
              </w:rPr>
              <w:t xml:space="preserve"> та комунальної власності Студениківської сільсько</w:t>
            </w:r>
            <w:r w:rsidRPr="007D4DFD">
              <w:rPr>
                <w:sz w:val="28"/>
                <w:szCs w:val="28"/>
              </w:rPr>
              <w:t>ї ради</w:t>
            </w:r>
          </w:p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</w:p>
        </w:tc>
      </w:tr>
      <w:tr w:rsidR="00987166" w:rsidRPr="0012000B" w:rsidTr="007B6C4F">
        <w:tc>
          <w:tcPr>
            <w:tcW w:w="1121" w:type="dxa"/>
            <w:shd w:val="clear" w:color="auto" w:fill="auto"/>
            <w:hideMark/>
          </w:tcPr>
          <w:p w:rsidR="00987166" w:rsidRPr="0012000B" w:rsidRDefault="00987166" w:rsidP="001107F8">
            <w:pPr>
              <w:spacing w:before="100" w:beforeAutospacing="1" w:after="100" w:afterAutospacing="1"/>
              <w:jc w:val="center"/>
            </w:pPr>
            <w:r w:rsidRPr="0012000B">
              <w:t>2.</w:t>
            </w:r>
          </w:p>
        </w:tc>
        <w:tc>
          <w:tcPr>
            <w:tcW w:w="3557" w:type="dxa"/>
            <w:shd w:val="clear" w:color="auto" w:fill="auto"/>
            <w:hideMark/>
          </w:tcPr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7075" w:type="dxa"/>
            <w:shd w:val="clear" w:color="auto" w:fill="auto"/>
            <w:hideMark/>
          </w:tcPr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  <w:lang w:val="uk-UA"/>
              </w:rPr>
              <w:t>Студениківська сільська</w:t>
            </w:r>
            <w:r w:rsidRPr="007D4DFD">
              <w:rPr>
                <w:sz w:val="28"/>
                <w:szCs w:val="28"/>
              </w:rPr>
              <w:t xml:space="preserve"> рада</w:t>
            </w:r>
          </w:p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 </w:t>
            </w:r>
          </w:p>
        </w:tc>
      </w:tr>
      <w:tr w:rsidR="00987166" w:rsidRPr="0012000B" w:rsidTr="007B6C4F">
        <w:tc>
          <w:tcPr>
            <w:tcW w:w="1121" w:type="dxa"/>
            <w:shd w:val="clear" w:color="auto" w:fill="auto"/>
            <w:hideMark/>
          </w:tcPr>
          <w:p w:rsidR="00987166" w:rsidRPr="0012000B" w:rsidRDefault="00987166" w:rsidP="001107F8">
            <w:pPr>
              <w:spacing w:before="100" w:beforeAutospacing="1" w:after="100" w:afterAutospacing="1"/>
              <w:jc w:val="center"/>
            </w:pPr>
            <w:r w:rsidRPr="0012000B">
              <w:t>3.</w:t>
            </w:r>
          </w:p>
        </w:tc>
        <w:tc>
          <w:tcPr>
            <w:tcW w:w="3557" w:type="dxa"/>
            <w:shd w:val="clear" w:color="auto" w:fill="auto"/>
            <w:hideMark/>
          </w:tcPr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7075" w:type="dxa"/>
            <w:shd w:val="clear" w:color="auto" w:fill="auto"/>
            <w:hideMark/>
          </w:tcPr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4DFD">
              <w:rPr>
                <w:sz w:val="28"/>
                <w:szCs w:val="28"/>
              </w:rPr>
              <w:t xml:space="preserve">Виконавчий комітет </w:t>
            </w:r>
            <w:r w:rsidRPr="007D4DFD">
              <w:rPr>
                <w:sz w:val="28"/>
                <w:szCs w:val="28"/>
                <w:lang w:val="uk-UA"/>
              </w:rPr>
              <w:t>Студениківської сільської</w:t>
            </w:r>
            <w:r w:rsidRPr="007D4DFD">
              <w:rPr>
                <w:sz w:val="28"/>
                <w:szCs w:val="28"/>
              </w:rPr>
              <w:t xml:space="preserve"> ради</w:t>
            </w:r>
          </w:p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</w:p>
        </w:tc>
      </w:tr>
      <w:tr w:rsidR="00987166" w:rsidRPr="0012000B" w:rsidTr="007B6C4F">
        <w:tc>
          <w:tcPr>
            <w:tcW w:w="1121" w:type="dxa"/>
            <w:shd w:val="clear" w:color="auto" w:fill="auto"/>
            <w:hideMark/>
          </w:tcPr>
          <w:p w:rsidR="00987166" w:rsidRPr="0012000B" w:rsidRDefault="00987166" w:rsidP="001107F8">
            <w:pPr>
              <w:spacing w:before="100" w:beforeAutospacing="1" w:after="100" w:afterAutospacing="1"/>
              <w:jc w:val="center"/>
            </w:pPr>
            <w:r w:rsidRPr="0012000B">
              <w:t>4.</w:t>
            </w:r>
          </w:p>
        </w:tc>
        <w:tc>
          <w:tcPr>
            <w:tcW w:w="3557" w:type="dxa"/>
            <w:shd w:val="clear" w:color="auto" w:fill="auto"/>
            <w:hideMark/>
          </w:tcPr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Співвиконавці програми</w:t>
            </w:r>
          </w:p>
        </w:tc>
        <w:tc>
          <w:tcPr>
            <w:tcW w:w="7075" w:type="dxa"/>
            <w:shd w:val="clear" w:color="auto" w:fill="auto"/>
            <w:hideMark/>
          </w:tcPr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 xml:space="preserve">Відділи та спеціалісти </w:t>
            </w:r>
            <w:r w:rsidRPr="007D4DFD">
              <w:rPr>
                <w:sz w:val="28"/>
                <w:szCs w:val="28"/>
                <w:lang w:val="uk-UA"/>
              </w:rPr>
              <w:t>Студениківської сільської</w:t>
            </w:r>
            <w:r w:rsidRPr="007D4DFD">
              <w:rPr>
                <w:sz w:val="28"/>
                <w:szCs w:val="28"/>
              </w:rPr>
              <w:t xml:space="preserve"> ради;</w:t>
            </w:r>
          </w:p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4DFD">
              <w:rPr>
                <w:sz w:val="28"/>
                <w:szCs w:val="28"/>
              </w:rPr>
              <w:t xml:space="preserve">КП </w:t>
            </w:r>
            <w:r w:rsidRPr="007D4DFD">
              <w:rPr>
                <w:sz w:val="28"/>
                <w:szCs w:val="28"/>
                <w:lang w:val="uk-UA"/>
              </w:rPr>
              <w:t>«Господар</w:t>
            </w:r>
            <w:r w:rsidRPr="007D4DFD">
              <w:rPr>
                <w:sz w:val="28"/>
                <w:szCs w:val="28"/>
              </w:rPr>
              <w:t>»</w:t>
            </w:r>
          </w:p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</w:p>
        </w:tc>
      </w:tr>
      <w:tr w:rsidR="00987166" w:rsidRPr="0012000B" w:rsidTr="007B6C4F">
        <w:tc>
          <w:tcPr>
            <w:tcW w:w="1121" w:type="dxa"/>
            <w:shd w:val="clear" w:color="auto" w:fill="auto"/>
            <w:hideMark/>
          </w:tcPr>
          <w:p w:rsidR="00987166" w:rsidRPr="0012000B" w:rsidRDefault="00987166" w:rsidP="001107F8">
            <w:pPr>
              <w:spacing w:before="100" w:beforeAutospacing="1" w:after="100" w:afterAutospacing="1"/>
              <w:jc w:val="center"/>
            </w:pPr>
            <w:r w:rsidRPr="0012000B">
              <w:t>5.</w:t>
            </w:r>
          </w:p>
        </w:tc>
        <w:tc>
          <w:tcPr>
            <w:tcW w:w="3557" w:type="dxa"/>
            <w:shd w:val="clear" w:color="auto" w:fill="auto"/>
            <w:hideMark/>
          </w:tcPr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Термін реалізації</w:t>
            </w:r>
          </w:p>
        </w:tc>
        <w:tc>
          <w:tcPr>
            <w:tcW w:w="7075" w:type="dxa"/>
            <w:shd w:val="clear" w:color="auto" w:fill="auto"/>
            <w:hideMark/>
          </w:tcPr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4DFD">
              <w:rPr>
                <w:sz w:val="28"/>
                <w:szCs w:val="28"/>
              </w:rPr>
              <w:t>2018-2020 роки</w:t>
            </w:r>
          </w:p>
          <w:p w:rsidR="00987166" w:rsidRPr="007D4DFD" w:rsidRDefault="00987166" w:rsidP="001107F8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Default="00987166" w:rsidP="00987166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987166" w:rsidRPr="008300C3" w:rsidRDefault="00987166" w:rsidP="00987166">
      <w:pPr>
        <w:shd w:val="clear" w:color="auto" w:fill="FFFFFF"/>
        <w:jc w:val="center"/>
        <w:rPr>
          <w:b/>
          <w:bCs/>
          <w:color w:val="333333"/>
          <w:bdr w:val="none" w:sz="0" w:space="0" w:color="auto" w:frame="1"/>
          <w:lang w:val="uk-UA"/>
        </w:rPr>
      </w:pPr>
    </w:p>
    <w:p w:rsidR="00987166" w:rsidRPr="0086574B" w:rsidRDefault="00987166" w:rsidP="00987166">
      <w:pPr>
        <w:shd w:val="clear" w:color="auto" w:fill="FFFFFF"/>
        <w:jc w:val="center"/>
        <w:rPr>
          <w:b/>
          <w:bCs/>
          <w:sz w:val="28"/>
          <w:bdr w:val="none" w:sz="0" w:space="0" w:color="auto" w:frame="1"/>
          <w:lang w:val="uk-UA"/>
        </w:rPr>
      </w:pPr>
      <w:r w:rsidRPr="0086574B">
        <w:rPr>
          <w:b/>
          <w:bCs/>
          <w:sz w:val="28"/>
          <w:bdr w:val="none" w:sz="0" w:space="0" w:color="auto" w:frame="1"/>
        </w:rPr>
        <w:lastRenderedPageBreak/>
        <w:t>Загальні положення</w:t>
      </w:r>
    </w:p>
    <w:p w:rsidR="00987166" w:rsidRPr="008300C3" w:rsidRDefault="00987166" w:rsidP="00987166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 xml:space="preserve">    Програма </w:t>
      </w:r>
      <w:r>
        <w:rPr>
          <w:lang w:val="uk-UA"/>
        </w:rPr>
        <w:t>«</w:t>
      </w:r>
      <w:r w:rsidRPr="008300C3">
        <w:t>Питна вода</w:t>
      </w:r>
      <w:r>
        <w:rPr>
          <w:lang w:val="uk-UA"/>
        </w:rPr>
        <w:t>»</w:t>
      </w:r>
      <w:r w:rsidRPr="008300C3">
        <w:t xml:space="preserve"> на 2018-2020 роки у </w:t>
      </w:r>
      <w:r>
        <w:rPr>
          <w:lang w:val="uk-UA"/>
        </w:rPr>
        <w:t>Студеник</w:t>
      </w:r>
      <w:r w:rsidRPr="008300C3">
        <w:t>івській с</w:t>
      </w:r>
      <w:r>
        <w:rPr>
          <w:lang w:val="uk-UA"/>
        </w:rPr>
        <w:t>ільськ</w:t>
      </w:r>
      <w:r w:rsidRPr="008300C3">
        <w:t>ій раді</w:t>
      </w:r>
      <w:r>
        <w:rPr>
          <w:lang w:val="uk-UA"/>
        </w:rPr>
        <w:t xml:space="preserve"> </w:t>
      </w:r>
      <w:r w:rsidRPr="008300C3">
        <w:t xml:space="preserve">спрямована на реалізацію державної політики щодо забезпечення </w:t>
      </w:r>
      <w:proofErr w:type="gramStart"/>
      <w:r w:rsidRPr="008300C3">
        <w:t>населення  якісною</w:t>
      </w:r>
      <w:proofErr w:type="gramEnd"/>
      <w:r w:rsidRPr="008300C3">
        <w:t xml:space="preserve"> питною водою, відповідно до Закону України "Про питну воду та питне водопостачання".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 xml:space="preserve">   Забезпечення населення питною водою є головною проблемою та одним з пріоритетних напрямків роботи </w:t>
      </w:r>
      <w:r w:rsidRPr="008300C3">
        <w:rPr>
          <w:lang w:val="uk-UA"/>
        </w:rPr>
        <w:t>Студениківської сільської</w:t>
      </w:r>
      <w:r w:rsidRPr="008300C3">
        <w:t xml:space="preserve"> ради, </w:t>
      </w:r>
      <w:proofErr w:type="gramStart"/>
      <w:r w:rsidRPr="008300C3">
        <w:t>розв'язання  яких</w:t>
      </w:r>
      <w:proofErr w:type="gramEnd"/>
      <w:r w:rsidRPr="008300C3">
        <w:t xml:space="preserve"> необхідне для збереження здоров'я населення, поліпшення умов діяльності і підвищення рівня життя людей в громаді.</w:t>
      </w:r>
    </w:p>
    <w:p w:rsidR="00987166" w:rsidRPr="008300C3" w:rsidRDefault="00987166" w:rsidP="00987166">
      <w:pPr>
        <w:shd w:val="clear" w:color="auto" w:fill="FFFFFF"/>
        <w:contextualSpacing/>
        <w:jc w:val="both"/>
      </w:pPr>
      <w:r w:rsidRPr="008300C3">
        <w:rPr>
          <w:bCs/>
          <w:bdr w:val="none" w:sz="0" w:space="0" w:color="auto" w:frame="1"/>
        </w:rPr>
        <w:t>Розроблення Програми обумовлено:</w:t>
      </w:r>
    </w:p>
    <w:p w:rsidR="00987166" w:rsidRPr="008300C3" w:rsidRDefault="00987166" w:rsidP="00987166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незадовільним технічним станом та зношеністю основних фондів систем питного водопостачання та водовідведення;</w:t>
      </w:r>
    </w:p>
    <w:p w:rsidR="00987166" w:rsidRPr="008300C3" w:rsidRDefault="00987166" w:rsidP="00987166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 xml:space="preserve">застосуванням застарілих технологій та обладнання в системах питного водопостачання та водовідведення у населених пунктах </w:t>
      </w:r>
      <w:r w:rsidRPr="008300C3">
        <w:rPr>
          <w:lang w:val="uk-UA"/>
        </w:rPr>
        <w:t>Студениківської сільської</w:t>
      </w:r>
      <w:r w:rsidRPr="008300C3">
        <w:t xml:space="preserve"> ради;</w:t>
      </w:r>
    </w:p>
    <w:p w:rsidR="00987166" w:rsidRPr="007B6C4F" w:rsidRDefault="00987166" w:rsidP="007B6C4F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обмеженістю інвестицій та дефіцитом фінансових ресурсів, необхідних для розвитку, утримання в належному технічному стані та експлуатації систем питного водопостачання та водовідведення.</w:t>
      </w:r>
    </w:p>
    <w:p w:rsidR="00987166" w:rsidRPr="008300C3" w:rsidRDefault="00987166" w:rsidP="00987166">
      <w:pPr>
        <w:shd w:val="clear" w:color="auto" w:fill="FFFFFF"/>
        <w:ind w:left="720"/>
        <w:contextualSpacing/>
        <w:jc w:val="both"/>
        <w:rPr>
          <w:b/>
          <w:sz w:val="28"/>
          <w:szCs w:val="28"/>
        </w:rPr>
      </w:pPr>
      <w:r w:rsidRPr="008300C3">
        <w:rPr>
          <w:bCs/>
          <w:bdr w:val="none" w:sz="0" w:space="0" w:color="auto" w:frame="1"/>
        </w:rPr>
        <w:t> </w:t>
      </w:r>
      <w:r w:rsidRPr="008300C3">
        <w:rPr>
          <w:b/>
          <w:bCs/>
          <w:sz w:val="28"/>
          <w:szCs w:val="28"/>
          <w:bdr w:val="none" w:sz="0" w:space="0" w:color="auto" w:frame="1"/>
        </w:rPr>
        <w:t>Сучасний стан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 xml:space="preserve">   Централізоване водопостачання та водовідведення в </w:t>
      </w:r>
      <w:r w:rsidRPr="008300C3">
        <w:rPr>
          <w:lang w:val="uk-UA"/>
        </w:rPr>
        <w:t>Студениківській об’єднаній територіальній громаді</w:t>
      </w:r>
      <w:r w:rsidRPr="008300C3">
        <w:t xml:space="preserve"> забезпечується комунальним підприємством «</w:t>
      </w:r>
      <w:r w:rsidRPr="008300C3">
        <w:rPr>
          <w:lang w:val="uk-UA"/>
        </w:rPr>
        <w:t>Господар</w:t>
      </w:r>
      <w:r w:rsidRPr="008300C3">
        <w:t>»</w:t>
      </w:r>
      <w:r>
        <w:rPr>
          <w:lang w:val="uk-UA"/>
        </w:rPr>
        <w:t xml:space="preserve"> та ТОВ</w:t>
      </w:r>
      <w:r w:rsidRPr="008300C3">
        <w:rPr>
          <w:lang w:val="uk-UA"/>
        </w:rPr>
        <w:t xml:space="preserve"> «Яготин</w:t>
      </w:r>
      <w:r>
        <w:rPr>
          <w:lang w:val="uk-UA"/>
        </w:rPr>
        <w:t xml:space="preserve"> водопостачання</w:t>
      </w:r>
      <w:r w:rsidRPr="008300C3">
        <w:rPr>
          <w:lang w:val="uk-UA"/>
        </w:rPr>
        <w:t>»</w:t>
      </w:r>
      <w:r w:rsidRPr="008300C3">
        <w:t xml:space="preserve"> в частині утримання водопровідної та каналізаційної мереж у робочому стані та проведення їх поточного ремонту.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  </w:t>
      </w:r>
      <w:r w:rsidRPr="008300C3">
        <w:rPr>
          <w:lang w:val="uk-UA"/>
        </w:rPr>
        <w:t>Студениківською сільською</w:t>
      </w:r>
      <w:r w:rsidRPr="008300C3">
        <w:t xml:space="preserve"> радою забезпечується проведення капітального ремонту систем водозабезпечення та водовідведення.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 xml:space="preserve">Загалом кількість споживачів (абонентів) послуги з водопостачання в </w:t>
      </w:r>
      <w:r w:rsidRPr="008300C3">
        <w:rPr>
          <w:lang w:val="uk-UA"/>
        </w:rPr>
        <w:t>Студениківській ОТГ</w:t>
      </w:r>
      <w:r w:rsidRPr="008300C3">
        <w:t xml:space="preserve"> становить:</w:t>
      </w:r>
    </w:p>
    <w:p w:rsidR="00987166" w:rsidRPr="008300C3" w:rsidRDefault="00987166" w:rsidP="00987166">
      <w:pPr>
        <w:numPr>
          <w:ilvl w:val="0"/>
          <w:numId w:val="8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rPr>
          <w:lang w:val="uk-UA"/>
        </w:rPr>
        <w:t xml:space="preserve"> с.Студеники </w:t>
      </w:r>
      <w:r w:rsidRPr="008300C3">
        <w:t xml:space="preserve"> –</w:t>
      </w:r>
      <w:r w:rsidRPr="008300C3">
        <w:rPr>
          <w:lang w:val="uk-UA"/>
        </w:rPr>
        <w:t xml:space="preserve"> </w:t>
      </w:r>
      <w:r w:rsidRPr="008300C3">
        <w:t xml:space="preserve"> </w:t>
      </w:r>
      <w:r w:rsidRPr="008300C3">
        <w:rPr>
          <w:lang w:val="uk-UA"/>
        </w:rPr>
        <w:t>820</w:t>
      </w:r>
      <w:r w:rsidRPr="008300C3">
        <w:t xml:space="preserve"> осіб</w:t>
      </w:r>
      <w:r w:rsidRPr="008300C3">
        <w:rPr>
          <w:lang w:val="uk-UA"/>
        </w:rPr>
        <w:t>;</w:t>
      </w:r>
    </w:p>
    <w:p w:rsidR="00987166" w:rsidRPr="0032153E" w:rsidRDefault="00987166" w:rsidP="00987166">
      <w:pPr>
        <w:numPr>
          <w:ilvl w:val="0"/>
          <w:numId w:val="8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 xml:space="preserve">с. </w:t>
      </w:r>
      <w:r w:rsidRPr="008300C3">
        <w:rPr>
          <w:lang w:val="uk-UA"/>
        </w:rPr>
        <w:t>Переяславське</w:t>
      </w:r>
      <w:r w:rsidRPr="008300C3">
        <w:t xml:space="preserve"> –  </w:t>
      </w:r>
      <w:r w:rsidRPr="008300C3">
        <w:rPr>
          <w:lang w:val="uk-UA"/>
        </w:rPr>
        <w:t xml:space="preserve">956 </w:t>
      </w:r>
      <w:r w:rsidRPr="008300C3">
        <w:t>осіб</w:t>
      </w:r>
      <w:r w:rsidRPr="008300C3">
        <w:rPr>
          <w:lang w:val="uk-UA"/>
        </w:rPr>
        <w:t>.;</w:t>
      </w:r>
    </w:p>
    <w:p w:rsidR="00987166" w:rsidRPr="008300C3" w:rsidRDefault="00987166" w:rsidP="00987166">
      <w:pPr>
        <w:numPr>
          <w:ilvl w:val="0"/>
          <w:numId w:val="8"/>
        </w:numPr>
        <w:shd w:val="clear" w:color="auto" w:fill="FFFFFF"/>
        <w:spacing w:before="105" w:after="105"/>
        <w:ind w:left="225" w:right="225"/>
        <w:contextualSpacing/>
        <w:jc w:val="both"/>
      </w:pPr>
      <w:r>
        <w:rPr>
          <w:lang w:val="uk-UA"/>
        </w:rPr>
        <w:t>с.Соснова – 356 осіб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 xml:space="preserve">В населених пунктах (селах), що увійшли до складу </w:t>
      </w:r>
      <w:r w:rsidRPr="008300C3">
        <w:rPr>
          <w:lang w:val="uk-UA"/>
        </w:rPr>
        <w:t>Студеник</w:t>
      </w:r>
      <w:r w:rsidRPr="008300C3">
        <w:t xml:space="preserve">івської ОТГ водозабір здійснюється </w:t>
      </w:r>
      <w:proofErr w:type="gramStart"/>
      <w:r w:rsidRPr="008300C3">
        <w:t xml:space="preserve">з </w:t>
      </w:r>
      <w:r>
        <w:rPr>
          <w:lang w:val="uk-UA"/>
        </w:rPr>
        <w:t xml:space="preserve"> 11</w:t>
      </w:r>
      <w:proofErr w:type="gramEnd"/>
      <w:r w:rsidRPr="008300C3">
        <w:t xml:space="preserve"> підземних свердловин. Кількість резервуарів (башт) - </w:t>
      </w:r>
      <w:r w:rsidRPr="008300C3">
        <w:rPr>
          <w:lang w:val="uk-UA"/>
        </w:rPr>
        <w:t xml:space="preserve"> </w:t>
      </w:r>
      <w:proofErr w:type="gramStart"/>
      <w:r>
        <w:rPr>
          <w:lang w:val="uk-UA"/>
        </w:rPr>
        <w:t>8</w:t>
      </w:r>
      <w:r w:rsidRPr="008300C3">
        <w:rPr>
          <w:lang w:val="uk-UA"/>
        </w:rPr>
        <w:t xml:space="preserve">  </w:t>
      </w:r>
      <w:r w:rsidRPr="008300C3">
        <w:t>.</w:t>
      </w:r>
      <w:proofErr w:type="gramEnd"/>
    </w:p>
    <w:p w:rsidR="00987166" w:rsidRPr="008300C3" w:rsidRDefault="00987166" w:rsidP="00987166">
      <w:pPr>
        <w:shd w:val="clear" w:color="auto" w:fill="FFFFFF"/>
        <w:spacing w:before="225" w:after="225"/>
        <w:ind w:left="360"/>
        <w:contextualSpacing/>
        <w:jc w:val="both"/>
      </w:pPr>
      <w:r w:rsidRPr="008300C3">
        <w:t>Загальна протяжність водопровідних мереж становить:</w:t>
      </w:r>
    </w:p>
    <w:p w:rsidR="00987166" w:rsidRPr="008300C3" w:rsidRDefault="00987166" w:rsidP="00987166">
      <w:pPr>
        <w:numPr>
          <w:ilvl w:val="0"/>
          <w:numId w:val="9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rPr>
          <w:lang w:val="uk-UA"/>
        </w:rPr>
        <w:t>с.Переяславське</w:t>
      </w:r>
      <w:r w:rsidRPr="008300C3">
        <w:t xml:space="preserve"> –</w:t>
      </w:r>
      <w:r w:rsidRPr="008300C3">
        <w:rPr>
          <w:lang w:val="uk-UA"/>
        </w:rPr>
        <w:t xml:space="preserve"> </w:t>
      </w:r>
      <w:r w:rsidRPr="008300C3">
        <w:t xml:space="preserve"> </w:t>
      </w:r>
      <w:r w:rsidRPr="008300C3">
        <w:rPr>
          <w:lang w:val="uk-UA"/>
        </w:rPr>
        <w:t>8,34</w:t>
      </w:r>
      <w:r w:rsidRPr="008300C3">
        <w:t xml:space="preserve"> км;</w:t>
      </w:r>
    </w:p>
    <w:p w:rsidR="00987166" w:rsidRPr="00F67346" w:rsidRDefault="00987166" w:rsidP="00987166">
      <w:pPr>
        <w:numPr>
          <w:ilvl w:val="0"/>
          <w:numId w:val="9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 xml:space="preserve">с. </w:t>
      </w:r>
      <w:proofErr w:type="gramStart"/>
      <w:r w:rsidRPr="008300C3">
        <w:rPr>
          <w:lang w:val="uk-UA"/>
        </w:rPr>
        <w:t xml:space="preserve">Студеники </w:t>
      </w:r>
      <w:r w:rsidRPr="008300C3">
        <w:t xml:space="preserve"> –</w:t>
      </w:r>
      <w:proofErr w:type="gramEnd"/>
      <w:r w:rsidRPr="008300C3">
        <w:rPr>
          <w:lang w:val="uk-UA"/>
        </w:rPr>
        <w:t xml:space="preserve">  </w:t>
      </w:r>
      <w:r>
        <w:rPr>
          <w:lang w:val="uk-UA"/>
        </w:rPr>
        <w:t>13,3</w:t>
      </w:r>
      <w:r w:rsidRPr="008300C3">
        <w:rPr>
          <w:lang w:val="uk-UA"/>
        </w:rPr>
        <w:t xml:space="preserve">    </w:t>
      </w:r>
      <w:r w:rsidRPr="008300C3">
        <w:t>км;</w:t>
      </w:r>
    </w:p>
    <w:p w:rsidR="00987166" w:rsidRPr="00DD7F98" w:rsidRDefault="00987166" w:rsidP="00987166">
      <w:pPr>
        <w:numPr>
          <w:ilvl w:val="0"/>
          <w:numId w:val="9"/>
        </w:numPr>
        <w:shd w:val="clear" w:color="auto" w:fill="FFFFFF"/>
        <w:spacing w:before="105" w:after="105"/>
        <w:ind w:left="225" w:right="225"/>
        <w:contextualSpacing/>
        <w:jc w:val="both"/>
      </w:pPr>
      <w:r>
        <w:rPr>
          <w:lang w:val="uk-UA"/>
        </w:rPr>
        <w:t>с.Соснова – 5,2 км;</w:t>
      </w:r>
    </w:p>
    <w:p w:rsidR="00987166" w:rsidRPr="008300C3" w:rsidRDefault="00987166" w:rsidP="00987166">
      <w:pPr>
        <w:numPr>
          <w:ilvl w:val="0"/>
          <w:numId w:val="9"/>
        </w:numPr>
        <w:shd w:val="clear" w:color="auto" w:fill="FFFFFF"/>
        <w:spacing w:before="105" w:after="105"/>
        <w:ind w:left="225" w:right="225"/>
        <w:contextualSpacing/>
        <w:jc w:val="both"/>
      </w:pPr>
      <w:r>
        <w:rPr>
          <w:lang w:val="uk-UA"/>
        </w:rPr>
        <w:t>с.Сомкова Долина – 5,2 км.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rPr>
          <w:lang w:val="uk-UA"/>
        </w:rPr>
        <w:t xml:space="preserve">     </w:t>
      </w:r>
      <w:r w:rsidRPr="008300C3">
        <w:t xml:space="preserve"> Також, </w:t>
      </w:r>
      <w:r w:rsidRPr="008300C3">
        <w:rPr>
          <w:lang w:val="uk-UA"/>
        </w:rPr>
        <w:t>на території Студениківської сільської</w:t>
      </w:r>
      <w:r w:rsidRPr="008300C3">
        <w:t xml:space="preserve"> рад</w:t>
      </w:r>
      <w:r w:rsidRPr="008300C3">
        <w:rPr>
          <w:lang w:val="uk-UA"/>
        </w:rPr>
        <w:t xml:space="preserve">и працюють </w:t>
      </w:r>
      <w:proofErr w:type="gramStart"/>
      <w:r w:rsidRPr="008300C3">
        <w:rPr>
          <w:lang w:val="uk-UA"/>
        </w:rPr>
        <w:t xml:space="preserve">три </w:t>
      </w:r>
      <w:r w:rsidRPr="008300C3">
        <w:t xml:space="preserve"> КНС</w:t>
      </w:r>
      <w:proofErr w:type="gramEnd"/>
      <w:r w:rsidRPr="008300C3">
        <w:rPr>
          <w:lang w:val="uk-UA"/>
        </w:rPr>
        <w:t>: одна – в с.Переяславське та дві в с.Студеники</w:t>
      </w:r>
      <w:r w:rsidRPr="008300C3">
        <w:t>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  <w:r w:rsidRPr="008300C3">
        <w:t xml:space="preserve">   Водопровідна та каналізаційна мережі </w:t>
      </w:r>
      <w:r w:rsidRPr="008300C3">
        <w:rPr>
          <w:lang w:val="uk-UA"/>
        </w:rPr>
        <w:t>сіл Студениківської ОТГ</w:t>
      </w:r>
      <w:r w:rsidRPr="008300C3">
        <w:t xml:space="preserve"> є вкрай зношеними та перебувають у аварійному стані. Частими є пориви центральної</w:t>
      </w:r>
      <w:r>
        <w:t xml:space="preserve"> водомагістралі та каналізаційн</w:t>
      </w:r>
      <w:r>
        <w:rPr>
          <w:lang w:val="uk-UA"/>
        </w:rPr>
        <w:t>их</w:t>
      </w:r>
      <w:r w:rsidRPr="008300C3">
        <w:t xml:space="preserve"> мереж</w:t>
      </w:r>
      <w:r w:rsidRPr="008300C3">
        <w:rPr>
          <w:lang w:val="uk-UA"/>
        </w:rPr>
        <w:t>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 xml:space="preserve">На даний час в </w:t>
      </w:r>
      <w:r w:rsidRPr="008300C3">
        <w:rPr>
          <w:lang w:val="uk-UA"/>
        </w:rPr>
        <w:t>Студениківській сільській</w:t>
      </w:r>
      <w:r w:rsidRPr="008300C3">
        <w:t xml:space="preserve"> раді спостерігається гостра потреба в: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  забезпеченні населення високоякісною питною водою;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 xml:space="preserve">- проведенні капітального ремонту водопровідних та </w:t>
      </w:r>
      <w:proofErr w:type="gramStart"/>
      <w:r w:rsidRPr="008300C3">
        <w:t>каналізаційної  мереж</w:t>
      </w:r>
      <w:proofErr w:type="gramEnd"/>
      <w:r w:rsidRPr="008300C3">
        <w:t xml:space="preserve"> і насосних станцій;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  улаштуванні неметалевих люків на оглядових колодязях;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 проведенні заходів з профілактичного чищення та промивання каналізаційної мережі під тиском;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  недопущення витоків води, ощадливого споживання води;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 використанні новітніх технологій при реконструкціях водопровідно- каналізаційного господарства;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  ремонті та модернізації пожежних гідрантів;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  влаштуванні резервних свердловин на випадок надзвичайних ситуацій;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  встановленні аварійних задвижок;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  встановлення частотних модуляторів;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  встановленні бюветів.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    Основною причиною виникнення аварійних ситуацій на мережах є перевищення терміну експлуатації мереж водопроводу та каналізації, наявність повітря у водопровідній с</w:t>
      </w:r>
      <w:r>
        <w:t xml:space="preserve">истемі, кільцювання </w:t>
      </w:r>
      <w:r>
        <w:lastRenderedPageBreak/>
        <w:t>водомережі</w:t>
      </w:r>
      <w:r>
        <w:rPr>
          <w:lang w:val="uk-UA"/>
        </w:rPr>
        <w:t xml:space="preserve">. </w:t>
      </w:r>
      <w:r w:rsidRPr="008300C3">
        <w:t xml:space="preserve">У </w:t>
      </w:r>
      <w:proofErr w:type="gramStart"/>
      <w:r w:rsidRPr="008300C3">
        <w:t>зв’язку  із</w:t>
      </w:r>
      <w:proofErr w:type="gramEnd"/>
      <w:r w:rsidRPr="008300C3">
        <w:t xml:space="preserve"> хаотичним проведенням підключення та ремонту магістралей наявна проблема встановлення аварійних задвижок. Зношеність водомагістралі сприяє також погіршенню якості питної води в </w:t>
      </w:r>
      <w:r w:rsidRPr="008300C3">
        <w:rPr>
          <w:lang w:val="uk-UA"/>
        </w:rPr>
        <w:t>Студениківській ОТГ</w:t>
      </w:r>
      <w:r w:rsidRPr="008300C3">
        <w:t>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 Варто зазначити, що фінансовий стан комунальн</w:t>
      </w:r>
      <w:r w:rsidRPr="008300C3">
        <w:rPr>
          <w:lang w:val="uk-UA"/>
        </w:rPr>
        <w:t xml:space="preserve">ого </w:t>
      </w:r>
      <w:r w:rsidRPr="008300C3">
        <w:t>підприємств</w:t>
      </w:r>
      <w:r w:rsidRPr="008300C3">
        <w:rPr>
          <w:lang w:val="uk-UA"/>
        </w:rPr>
        <w:t>а</w:t>
      </w:r>
      <w:r w:rsidRPr="008300C3">
        <w:t>, що здійсню</w:t>
      </w:r>
      <w:r w:rsidRPr="008300C3">
        <w:rPr>
          <w:lang w:val="uk-UA"/>
        </w:rPr>
        <w:t>є</w:t>
      </w:r>
      <w:r w:rsidRPr="008300C3">
        <w:t xml:space="preserve"> водозабезпечення в населених пунктах сільської місцевості є незадовільним через податкове навантаження та невелику кількість абонентів. Ці фактори зумовлюють встановлення економічно-обґрунтованих тарифів та водночас роблять їх непідйомними для споживачів. Такий стан справ призводить до несвочасного ремонту поривів водомереж сіл комунальними підприємствами, унеможливлює придбання якісних матеріалів та ускладнює роботу КП в</w:t>
      </w:r>
      <w:r w:rsidRPr="008300C3">
        <w:rPr>
          <w:lang w:val="uk-UA"/>
        </w:rPr>
        <w:t xml:space="preserve"> </w:t>
      </w:r>
      <w:r w:rsidRPr="008300C3">
        <w:t>цілому.</w:t>
      </w:r>
    </w:p>
    <w:p w:rsidR="00987166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  <w:r w:rsidRPr="008300C3">
        <w:t xml:space="preserve">    Усі ці фактори сприяли розробці даної Програми та лягли в її основу. 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</w:p>
    <w:p w:rsidR="00987166" w:rsidRPr="008300C3" w:rsidRDefault="00987166" w:rsidP="00987166">
      <w:pPr>
        <w:shd w:val="clear" w:color="auto" w:fill="FFFFFF"/>
        <w:contextualSpacing/>
        <w:jc w:val="both"/>
        <w:rPr>
          <w:b/>
          <w:sz w:val="28"/>
        </w:rPr>
      </w:pPr>
      <w:r w:rsidRPr="008300C3">
        <w:rPr>
          <w:b/>
          <w:bCs/>
          <w:sz w:val="28"/>
          <w:bdr w:val="none" w:sz="0" w:space="0" w:color="auto" w:frame="1"/>
        </w:rPr>
        <w:t>Розроблення Програми обумовлено:</w:t>
      </w:r>
    </w:p>
    <w:p w:rsidR="00987166" w:rsidRPr="008300C3" w:rsidRDefault="00987166" w:rsidP="00987166">
      <w:pPr>
        <w:numPr>
          <w:ilvl w:val="0"/>
          <w:numId w:val="10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незадовільним екологічним станом поверхневих та підземних джерел питного водопостачання;</w:t>
      </w:r>
    </w:p>
    <w:p w:rsidR="00987166" w:rsidRPr="008300C3" w:rsidRDefault="00987166" w:rsidP="00987166">
      <w:pPr>
        <w:numPr>
          <w:ilvl w:val="0"/>
          <w:numId w:val="10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потенційною загрозою ускладнення санітарно-епідемічної ситуації внаслідок низької якості питної води;</w:t>
      </w:r>
    </w:p>
    <w:p w:rsidR="00987166" w:rsidRPr="008300C3" w:rsidRDefault="00987166" w:rsidP="00987166">
      <w:pPr>
        <w:numPr>
          <w:ilvl w:val="0"/>
          <w:numId w:val="10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незадовільним технічним станом та зношеністю основних фондів систем питного водопостачання та водовідведення;</w:t>
      </w:r>
    </w:p>
    <w:p w:rsidR="00987166" w:rsidRPr="008300C3" w:rsidRDefault="00987166" w:rsidP="00987166">
      <w:pPr>
        <w:numPr>
          <w:ilvl w:val="0"/>
          <w:numId w:val="10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 xml:space="preserve">застосуванням застарілих технологій та обладнання в системах питного водопостачання та водовідведення населених пунктів </w:t>
      </w:r>
      <w:r w:rsidRPr="008300C3">
        <w:rPr>
          <w:lang w:val="uk-UA"/>
        </w:rPr>
        <w:t>Студеник</w:t>
      </w:r>
      <w:r w:rsidRPr="008300C3">
        <w:t>івської ОТГ;</w:t>
      </w:r>
    </w:p>
    <w:p w:rsidR="00987166" w:rsidRPr="008300C3" w:rsidRDefault="00987166" w:rsidP="00987166">
      <w:pPr>
        <w:numPr>
          <w:ilvl w:val="0"/>
          <w:numId w:val="10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недостатністю використання розвіданих запасів та перспективних ресурсів підземних вод для питного водопостачання населення;</w:t>
      </w:r>
    </w:p>
    <w:p w:rsidR="00987166" w:rsidRPr="008300C3" w:rsidRDefault="00987166" w:rsidP="00987166">
      <w:pPr>
        <w:numPr>
          <w:ilvl w:val="0"/>
          <w:numId w:val="10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 xml:space="preserve">обмеженістю інвестицій та дефіцитом фінансових ресурсів, необхідних для розвитку, утримання в належному технічному стані та експлуатації систем питного водопостачання та водовідведення </w:t>
      </w:r>
      <w:r w:rsidRPr="008300C3">
        <w:rPr>
          <w:lang w:val="uk-UA"/>
        </w:rPr>
        <w:t xml:space="preserve">Студениківської </w:t>
      </w:r>
      <w:r w:rsidRPr="008300C3">
        <w:t>ОТГ.</w:t>
      </w:r>
    </w:p>
    <w:p w:rsidR="00987166" w:rsidRPr="008300C3" w:rsidRDefault="00987166" w:rsidP="00987166">
      <w:pPr>
        <w:shd w:val="clear" w:color="auto" w:fill="FFFFFF"/>
        <w:spacing w:before="105" w:after="105"/>
        <w:ind w:left="225" w:right="225"/>
        <w:contextualSpacing/>
        <w:jc w:val="both"/>
      </w:pPr>
    </w:p>
    <w:p w:rsidR="00987166" w:rsidRPr="008300C3" w:rsidRDefault="00987166" w:rsidP="00987166">
      <w:pPr>
        <w:shd w:val="clear" w:color="auto" w:fill="FFFFFF"/>
        <w:contextualSpacing/>
        <w:jc w:val="both"/>
        <w:rPr>
          <w:b/>
          <w:sz w:val="28"/>
        </w:rPr>
      </w:pPr>
      <w:r w:rsidRPr="008300C3">
        <w:rPr>
          <w:b/>
          <w:bCs/>
          <w:sz w:val="28"/>
          <w:bdr w:val="none" w:sz="0" w:space="0" w:color="auto" w:frame="1"/>
        </w:rPr>
        <w:t>Мета та завдання Програми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  Метою Програми є забезпечення населення Студениківської сільської ради (обєднаної територіальної громади) питною водою нормативної якості в межах науково обґрунтованих нормативів (норм) питного водопостачання; реформування та розвиток водопровідно-каналізаційної мережі, підвищення ефективності та надійності її функціонування; поліпшення на цій основі стану здоров'я населення; відновлення, охорона та раціональне використання джерел питного водопостачання.</w:t>
      </w:r>
    </w:p>
    <w:p w:rsidR="00987166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  <w:r w:rsidRPr="008300C3">
        <w:t>    Для досягнення цієї мети необхідне вирішення завдань щодо попередження забруднення джерел питного водопостачання, забезпечення їх відповідності санітарно-епідеміологічним вимогам, підвищення ефективності та надійності функціонування систем водопостачання і водовідведення за рахунок реалізації водоохоронних, технічних, санітарних заходів, у тому числі за рахунок державної підтримки розвитку та сталого функціонування водопровідно-каналізаційної мережі.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</w:p>
    <w:p w:rsidR="00987166" w:rsidRPr="008300C3" w:rsidRDefault="00987166" w:rsidP="00987166">
      <w:pPr>
        <w:shd w:val="clear" w:color="auto" w:fill="FFFFFF"/>
        <w:contextualSpacing/>
        <w:jc w:val="both"/>
        <w:rPr>
          <w:b/>
          <w:sz w:val="28"/>
        </w:rPr>
      </w:pPr>
      <w:r w:rsidRPr="008300C3">
        <w:rPr>
          <w:b/>
          <w:bCs/>
          <w:sz w:val="28"/>
          <w:bdr w:val="none" w:sz="0" w:space="0" w:color="auto" w:frame="1"/>
        </w:rPr>
        <w:t>Напрями та заходи виконання Програми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Виконання Програми здійснюється за такими основними напрямами:</w:t>
      </w:r>
    </w:p>
    <w:p w:rsidR="00987166" w:rsidRPr="008300C3" w:rsidRDefault="00987166" w:rsidP="00987166">
      <w:pPr>
        <w:numPr>
          <w:ilvl w:val="0"/>
          <w:numId w:val="11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охорона і раціональне використання джерел питного водопостачання;</w:t>
      </w:r>
    </w:p>
    <w:p w:rsidR="00987166" w:rsidRPr="008300C3" w:rsidRDefault="00987166" w:rsidP="00987166">
      <w:pPr>
        <w:numPr>
          <w:ilvl w:val="0"/>
          <w:numId w:val="11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розвиток та реконструкція систем водопостачання та водовідведення;</w:t>
      </w:r>
    </w:p>
    <w:p w:rsidR="00987166" w:rsidRPr="008300C3" w:rsidRDefault="00987166" w:rsidP="00987166">
      <w:pPr>
        <w:numPr>
          <w:ilvl w:val="0"/>
          <w:numId w:val="11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rPr>
          <w:lang w:val="uk-UA"/>
        </w:rPr>
        <w:t>капітальний ремонт каналізаційно-насосних станцій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Охорона і раціональне використання джерел питного водопостачання включає:</w:t>
      </w:r>
    </w:p>
    <w:p w:rsidR="00987166" w:rsidRPr="008300C3" w:rsidRDefault="00987166" w:rsidP="00987166">
      <w:pPr>
        <w:numPr>
          <w:ilvl w:val="0"/>
          <w:numId w:val="12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 xml:space="preserve">очищення поверхневих стоків, </w:t>
      </w:r>
      <w:r w:rsidRPr="008300C3">
        <w:rPr>
          <w:lang w:val="uk-UA"/>
        </w:rPr>
        <w:t>реконструкція</w:t>
      </w:r>
      <w:r w:rsidRPr="008300C3">
        <w:t xml:space="preserve"> систем водовідведення в населених пунктах</w:t>
      </w:r>
      <w:r w:rsidRPr="008300C3">
        <w:rPr>
          <w:lang w:val="uk-UA"/>
        </w:rPr>
        <w:t xml:space="preserve"> громади</w:t>
      </w:r>
      <w:r w:rsidRPr="008300C3">
        <w:t>, покращення стану зон санітарної охорони джерел водопостачання;</w:t>
      </w:r>
    </w:p>
    <w:p w:rsidR="00987166" w:rsidRPr="008300C3" w:rsidRDefault="00987166" w:rsidP="00987166">
      <w:pPr>
        <w:numPr>
          <w:ilvl w:val="0"/>
          <w:numId w:val="12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благоустрій водоохоронних зон та прибережних захисних смуг водних об'єктів;</w:t>
      </w:r>
    </w:p>
    <w:p w:rsidR="00987166" w:rsidRPr="008300C3" w:rsidRDefault="00987166" w:rsidP="00987166">
      <w:pPr>
        <w:numPr>
          <w:ilvl w:val="0"/>
          <w:numId w:val="12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будівництво станцій біологічної очистки каналізаційних стоків;</w:t>
      </w:r>
    </w:p>
    <w:p w:rsidR="00987166" w:rsidRPr="008300C3" w:rsidRDefault="00987166" w:rsidP="00987166">
      <w:pPr>
        <w:numPr>
          <w:ilvl w:val="0"/>
          <w:numId w:val="12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захист джерел питного водопостачання від шкідливого впливу тваринницьких підприємств та інших сільськогосподарських об'єктів, що створюють загрозу забруднення вод;</w:t>
      </w:r>
    </w:p>
    <w:p w:rsidR="00987166" w:rsidRPr="008300C3" w:rsidRDefault="00987166" w:rsidP="00987166">
      <w:pPr>
        <w:numPr>
          <w:ilvl w:val="0"/>
          <w:numId w:val="12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постійний моніторинг стану водних об'єктів, вода яких використовується для питного водопостачання.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lastRenderedPageBreak/>
        <w:t>     У результаті здійснення цих заходів, суттєво знизиться потрапляння забруднюючих речовин у водні об'єкти - джерела питного водопостачання та, значним чином, покращиться санітарно-епідеміологічне благополуччя населення.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  Серед заходів, що дадуть змогу значно поліпшити якість питного водопостачання, суттєве значення мають заходи щодо покращення стану зон санітарної охорони джерел питного водопостачання, які включають: проведення обстеження стану першого поясу зон санітарної охорони, їх відновлення; здійснення робіт з попередження міграції забруднюючих речовин у другому і третьому поясах зон санітарної охорони; винесення за межі другої зони санітарної охорони особливо небезпечних забруднювачів – звалищ, полігонів твердих побутових відходів, скотомогильників тощо.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Удосконалення водозаборів з поверхневих і підземних джерел питного водопостачання та технологій підготовки питної води передбачає: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      -проведення інвентаризації водозаборів підземних вод з визначенням техніко-економічних, санітарно-епідеміологічних та екологічних критеріїв водозаборів;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      -здійснення робіт із вдосконалення конструкцій водозабірних свердловин, фільтрів, підйомного обладнання, контрольно-вимірювальної апаратури;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       -розробку комплексу заходів щодо захисту підземних вод від виснаження та забруднення;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 xml:space="preserve">        -розробку комплексу гігієнічних вимог до методів аналізу, а також обладнання і матеріалів для підготовки питної </w:t>
      </w:r>
      <w:proofErr w:type="gramStart"/>
      <w:r w:rsidRPr="008300C3">
        <w:t>води  та</w:t>
      </w:r>
      <w:proofErr w:type="gramEnd"/>
      <w:r w:rsidRPr="008300C3">
        <w:t xml:space="preserve"> контролю її якості.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       Впровадження нових технологічних рішень із вдосконалення водозаборів повинно здійснюватися тільки після проведення відповідної санітарно-гігієнічної експертизи.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       Розвиток і реконструкція систем питного водопостачання та водовідведення передбачає: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       -будівництво та реконструкцію водопровідних споруд;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       -реконструкцію систем водопостачання житлових будинків;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       -запобігання аваріям на об'єктах питного водопостачання та водовідведення.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     Особлива увага буде приділятися розширенню використання підземних вод. Це викликане необхідністю забезпечення резервним водопостачанням населених пунктів на випадок надзвичайних ситуацій природного та техногенного характеру.</w:t>
      </w:r>
    </w:p>
    <w:p w:rsidR="00987166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  <w:r w:rsidRPr="008300C3">
        <w:t xml:space="preserve">    Основним завданням розвитку систем питного водопостачання та водовідведення у сільських </w:t>
      </w:r>
      <w:proofErr w:type="gramStart"/>
      <w:r w:rsidRPr="008300C3">
        <w:t>населених  пунктах</w:t>
      </w:r>
      <w:proofErr w:type="gramEnd"/>
      <w:r w:rsidRPr="008300C3">
        <w:t xml:space="preserve"> є здійснення заходів щодо забезпечення населення питною водою нормативної якості.</w:t>
      </w:r>
    </w:p>
    <w:p w:rsidR="00987166" w:rsidRPr="0086574B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</w:p>
    <w:p w:rsidR="00987166" w:rsidRPr="0086574B" w:rsidRDefault="00987166" w:rsidP="00987166">
      <w:pPr>
        <w:shd w:val="clear" w:color="auto" w:fill="FFFFFF"/>
        <w:spacing w:before="225" w:after="225"/>
        <w:contextualSpacing/>
        <w:jc w:val="both"/>
        <w:rPr>
          <w:b/>
          <w:sz w:val="28"/>
        </w:rPr>
      </w:pPr>
      <w:r w:rsidRPr="0086574B">
        <w:rPr>
          <w:b/>
          <w:bCs/>
          <w:sz w:val="28"/>
          <w:bdr w:val="none" w:sz="0" w:space="0" w:color="auto" w:frame="1"/>
        </w:rPr>
        <w:t>Етапи виконання програми</w:t>
      </w:r>
    </w:p>
    <w:p w:rsidR="00987166" w:rsidRPr="008300C3" w:rsidRDefault="00987166" w:rsidP="00987166">
      <w:pPr>
        <w:shd w:val="clear" w:color="auto" w:fill="FFFFFF"/>
        <w:spacing w:before="225" w:after="225"/>
        <w:ind w:left="708"/>
        <w:contextualSpacing/>
        <w:jc w:val="both"/>
      </w:pPr>
      <w:r w:rsidRPr="008300C3">
        <w:t xml:space="preserve">Програма розрахована на 3 </w:t>
      </w:r>
      <w:proofErr w:type="gramStart"/>
      <w:r w:rsidRPr="008300C3">
        <w:t>роки  і</w:t>
      </w:r>
      <w:proofErr w:type="gramEnd"/>
      <w:r w:rsidRPr="008300C3">
        <w:t>  виконуватиметься у декілька етапів. Передбачається: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 стабілізувати фінансово-економічний стан комунальних підприємств питного водопостачання та водовідведення шляхом запровадження економічно обґрунтованих тарифів на послуги з урахуванням витрат на здійснення капітальних вкладень;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-</w:t>
      </w:r>
      <w:r w:rsidRPr="008300C3">
        <w:rPr>
          <w:lang w:val="uk-UA"/>
        </w:rPr>
        <w:t xml:space="preserve"> </w:t>
      </w:r>
      <w:r w:rsidRPr="008300C3">
        <w:t>здійснити заходи щодо економії питної води та зниження енергоємності її виробництва;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-створити сприятливі умови для залучення інвестиційних ресурсів з метою технічного переоснащення систем питного водопостачання та водовідведення;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-розширити обсяги використання підземних вод;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-відновити та реконструювати в сільських населених пунктах системи питного водопостачання, що знаходяться у непрацюючому стані;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-покращити якість питної води;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  <w:r w:rsidRPr="008300C3">
        <w:t>-здійснити заходи щодо підвищення ефективності і надійності функціонування систем питного водопостачання та водовідведення, які забезпечать поступове поліпшення якості питної води;</w:t>
      </w:r>
    </w:p>
    <w:p w:rsidR="00987166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  <w:r w:rsidRPr="008300C3">
        <w:rPr>
          <w:lang w:val="uk-UA"/>
        </w:rPr>
        <w:t xml:space="preserve">- здійснити заходи щодо реконструкції існуючих КНС для запобігання забрудненню ґрунтів, поверхневих та підземних вод   . 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</w:p>
    <w:p w:rsidR="00987166" w:rsidRPr="0086574B" w:rsidRDefault="00987166" w:rsidP="00987166">
      <w:pPr>
        <w:shd w:val="clear" w:color="auto" w:fill="FFFFFF"/>
        <w:contextualSpacing/>
        <w:jc w:val="both"/>
        <w:rPr>
          <w:b/>
          <w:sz w:val="28"/>
        </w:rPr>
      </w:pPr>
      <w:r w:rsidRPr="0086574B">
        <w:rPr>
          <w:b/>
          <w:bCs/>
          <w:sz w:val="28"/>
          <w:bdr w:val="none" w:sz="0" w:space="0" w:color="auto" w:frame="1"/>
        </w:rPr>
        <w:t>Фінансове забезпечення програми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Фінансування Програми здійснюється за рахунок: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        -</w:t>
      </w:r>
      <w:r w:rsidRPr="008300C3">
        <w:rPr>
          <w:lang w:val="uk-UA"/>
        </w:rPr>
        <w:t xml:space="preserve"> </w:t>
      </w:r>
      <w:r w:rsidRPr="008300C3">
        <w:t>коштів Державного бюджету;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lastRenderedPageBreak/>
        <w:t>     -</w:t>
      </w:r>
      <w:r w:rsidRPr="008300C3">
        <w:rPr>
          <w:lang w:val="uk-UA"/>
        </w:rPr>
        <w:t xml:space="preserve"> </w:t>
      </w:r>
      <w:r w:rsidRPr="008300C3">
        <w:t xml:space="preserve">коштів місцевого бюджету </w:t>
      </w:r>
      <w:proofErr w:type="gramStart"/>
      <w:r w:rsidRPr="008300C3">
        <w:t>( з</w:t>
      </w:r>
      <w:proofErr w:type="gramEnd"/>
      <w:r w:rsidRPr="008300C3">
        <w:t xml:space="preserve"> урахуванням заходів, які фінансуються у рамках державних, регіональних та галузевих програм і проектів, що реалізуються);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  <w:r w:rsidRPr="008300C3">
        <w:t>   -коштів комунальн</w:t>
      </w:r>
      <w:r w:rsidRPr="008300C3">
        <w:rPr>
          <w:lang w:val="uk-UA"/>
        </w:rPr>
        <w:t>ого</w:t>
      </w:r>
      <w:r w:rsidRPr="008300C3">
        <w:t xml:space="preserve"> підприємств</w:t>
      </w:r>
      <w:r w:rsidRPr="008300C3">
        <w:rPr>
          <w:lang w:val="uk-UA"/>
        </w:rPr>
        <w:t>а «Господар</w:t>
      </w:r>
      <w:proofErr w:type="gramStart"/>
      <w:r w:rsidRPr="008300C3">
        <w:rPr>
          <w:lang w:val="uk-UA"/>
        </w:rPr>
        <w:t>»</w:t>
      </w:r>
      <w:r w:rsidRPr="008300C3">
        <w:t xml:space="preserve"> </w:t>
      </w:r>
      <w:r w:rsidRPr="008300C3">
        <w:rPr>
          <w:lang w:val="uk-UA"/>
        </w:rPr>
        <w:t>;</w:t>
      </w:r>
      <w:proofErr w:type="gramEnd"/>
    </w:p>
    <w:p w:rsidR="00987166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  <w:r w:rsidRPr="008300C3">
        <w:t>       -інших джерел надходження, у тому числі зовнішніх і внутрішніх запозичень, коштів міжнародних програм, благодійних внесків тощо.</w:t>
      </w:r>
    </w:p>
    <w:p w:rsidR="00987166" w:rsidRPr="0086574B" w:rsidRDefault="00987166" w:rsidP="00987166">
      <w:pPr>
        <w:shd w:val="clear" w:color="auto" w:fill="FFFFFF"/>
        <w:spacing w:before="225" w:after="225"/>
        <w:contextualSpacing/>
        <w:jc w:val="both"/>
        <w:rPr>
          <w:lang w:val="uk-UA"/>
        </w:rPr>
      </w:pPr>
    </w:p>
    <w:p w:rsidR="00987166" w:rsidRPr="0086574B" w:rsidRDefault="00987166" w:rsidP="00987166">
      <w:pPr>
        <w:shd w:val="clear" w:color="auto" w:fill="FFFFFF"/>
        <w:contextualSpacing/>
        <w:jc w:val="both"/>
        <w:rPr>
          <w:b/>
        </w:rPr>
      </w:pPr>
      <w:r w:rsidRPr="0086574B">
        <w:rPr>
          <w:b/>
          <w:bCs/>
          <w:sz w:val="28"/>
          <w:bdr w:val="none" w:sz="0" w:space="0" w:color="auto" w:frame="1"/>
        </w:rPr>
        <w:t>Очікувані результати</w:t>
      </w:r>
    </w:p>
    <w:p w:rsidR="00987166" w:rsidRPr="008300C3" w:rsidRDefault="00987166" w:rsidP="00987166">
      <w:pPr>
        <w:shd w:val="clear" w:color="auto" w:fill="FFFFFF"/>
        <w:spacing w:before="225" w:after="225"/>
        <w:contextualSpacing/>
        <w:jc w:val="both"/>
      </w:pPr>
      <w:r w:rsidRPr="008300C3">
        <w:t>Виконання Програми дасть можливість забезпечити:</w:t>
      </w:r>
    </w:p>
    <w:p w:rsidR="00987166" w:rsidRPr="008300C3" w:rsidRDefault="00987166" w:rsidP="00987166">
      <w:pPr>
        <w:numPr>
          <w:ilvl w:val="0"/>
          <w:numId w:val="13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реалізацію державної політики у сфері питної води та питного водопостачання;</w:t>
      </w:r>
    </w:p>
    <w:p w:rsidR="00987166" w:rsidRPr="008300C3" w:rsidRDefault="00987166" w:rsidP="00987166">
      <w:pPr>
        <w:numPr>
          <w:ilvl w:val="0"/>
          <w:numId w:val="13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 xml:space="preserve">підвищення рівня якості послуг, що надаються населенню з </w:t>
      </w:r>
      <w:proofErr w:type="gramStart"/>
      <w:r w:rsidRPr="008300C3">
        <w:t>питного  водопостачання</w:t>
      </w:r>
      <w:proofErr w:type="gramEnd"/>
      <w:r w:rsidRPr="008300C3">
        <w:t xml:space="preserve"> та водовідведення;</w:t>
      </w:r>
    </w:p>
    <w:p w:rsidR="00987166" w:rsidRPr="008300C3" w:rsidRDefault="00987166" w:rsidP="00987166">
      <w:pPr>
        <w:numPr>
          <w:ilvl w:val="0"/>
          <w:numId w:val="13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поліпшення санітарно-епідемічної ситуації щодо забезпечення питною водою та зниження на цій основі захворюваності населення;</w:t>
      </w:r>
    </w:p>
    <w:p w:rsidR="00987166" w:rsidRPr="008300C3" w:rsidRDefault="00987166" w:rsidP="00987166">
      <w:pPr>
        <w:numPr>
          <w:ilvl w:val="0"/>
          <w:numId w:val="13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охорону і раціональне використання джерел питного водопостачання та поступове їх відновлення;</w:t>
      </w:r>
    </w:p>
    <w:p w:rsidR="00987166" w:rsidRPr="008300C3" w:rsidRDefault="00987166" w:rsidP="00987166">
      <w:pPr>
        <w:numPr>
          <w:ilvl w:val="0"/>
          <w:numId w:val="13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впровадження на об'єктах питного водопостачання та водовідведення сучасних технологій, матеріалів, реагентів, обладнання тощо;</w:t>
      </w:r>
    </w:p>
    <w:p w:rsidR="00987166" w:rsidRPr="008300C3" w:rsidRDefault="00987166" w:rsidP="00987166">
      <w:pPr>
        <w:numPr>
          <w:ilvl w:val="0"/>
          <w:numId w:val="13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підвищення ефективності функціонування об'єктів питного водопостачання та водовідведення;</w:t>
      </w:r>
    </w:p>
    <w:p w:rsidR="00987166" w:rsidRPr="008300C3" w:rsidRDefault="00987166" w:rsidP="00987166">
      <w:pPr>
        <w:numPr>
          <w:ilvl w:val="0"/>
          <w:numId w:val="13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зниження витрат матеріальних і енергетичних ресурсів у процесі питного водопостачання та водовідведення;</w:t>
      </w:r>
    </w:p>
    <w:p w:rsidR="00987166" w:rsidRPr="008300C3" w:rsidRDefault="00987166" w:rsidP="00987166">
      <w:pPr>
        <w:numPr>
          <w:ilvl w:val="0"/>
          <w:numId w:val="13"/>
        </w:numPr>
        <w:shd w:val="clear" w:color="auto" w:fill="FFFFFF"/>
        <w:spacing w:before="105" w:after="105"/>
        <w:ind w:left="225" w:right="225"/>
        <w:contextualSpacing/>
        <w:jc w:val="both"/>
      </w:pPr>
      <w:r w:rsidRPr="008300C3">
        <w:t>модернізацію інфраструктури об'єктів питного водопостачання;</w:t>
      </w:r>
    </w:p>
    <w:p w:rsidR="00987166" w:rsidRPr="007B6C4F" w:rsidRDefault="00987166" w:rsidP="007B6C4F">
      <w:pPr>
        <w:numPr>
          <w:ilvl w:val="0"/>
          <w:numId w:val="13"/>
        </w:numPr>
        <w:shd w:val="clear" w:color="auto" w:fill="FFFFFF"/>
        <w:spacing w:before="105" w:after="105"/>
        <w:ind w:left="225" w:right="225" w:hanging="83"/>
        <w:contextualSpacing/>
        <w:jc w:val="both"/>
      </w:pPr>
      <w:r w:rsidRPr="008300C3">
        <w:t>оптимальне співвідношення рівня витрат на оплату послуг питного водопостачання та доходів населення.</w:t>
      </w:r>
    </w:p>
    <w:p w:rsidR="00987166" w:rsidRDefault="00987166" w:rsidP="00987166">
      <w:pPr>
        <w:shd w:val="clear" w:color="auto" w:fill="FFFFFF"/>
        <w:contextualSpacing/>
        <w:jc w:val="center"/>
        <w:rPr>
          <w:b/>
          <w:bCs/>
          <w:sz w:val="28"/>
          <w:bdr w:val="none" w:sz="0" w:space="0" w:color="auto" w:frame="1"/>
          <w:lang w:val="uk-UA"/>
        </w:rPr>
      </w:pPr>
    </w:p>
    <w:p w:rsidR="00987166" w:rsidRPr="0086574B" w:rsidRDefault="00987166" w:rsidP="00987166">
      <w:pPr>
        <w:shd w:val="clear" w:color="auto" w:fill="FFFFFF"/>
        <w:contextualSpacing/>
        <w:jc w:val="center"/>
        <w:rPr>
          <w:b/>
          <w:bCs/>
          <w:sz w:val="28"/>
          <w:bdr w:val="none" w:sz="0" w:space="0" w:color="auto" w:frame="1"/>
          <w:lang w:val="uk-UA"/>
        </w:rPr>
      </w:pPr>
      <w:r w:rsidRPr="0086574B">
        <w:rPr>
          <w:b/>
          <w:bCs/>
          <w:sz w:val="28"/>
          <w:bdr w:val="none" w:sz="0" w:space="0" w:color="auto" w:frame="1"/>
        </w:rPr>
        <w:t xml:space="preserve">Основні заходи щодо реалізації програми «Питна </w:t>
      </w:r>
      <w:proofErr w:type="gramStart"/>
      <w:r w:rsidRPr="0086574B">
        <w:rPr>
          <w:b/>
          <w:bCs/>
          <w:sz w:val="28"/>
          <w:bdr w:val="none" w:sz="0" w:space="0" w:color="auto" w:frame="1"/>
        </w:rPr>
        <w:t>вода»  на</w:t>
      </w:r>
      <w:proofErr w:type="gramEnd"/>
      <w:r w:rsidRPr="0086574B">
        <w:rPr>
          <w:b/>
          <w:bCs/>
          <w:sz w:val="28"/>
          <w:bdr w:val="none" w:sz="0" w:space="0" w:color="auto" w:frame="1"/>
        </w:rPr>
        <w:t xml:space="preserve"> 2018 - 2020 роки</w:t>
      </w:r>
      <w:r w:rsidRPr="0086574B">
        <w:rPr>
          <w:b/>
          <w:bCs/>
          <w:sz w:val="28"/>
          <w:bdr w:val="none" w:sz="0" w:space="0" w:color="auto" w:frame="1"/>
          <w:lang w:val="uk-UA"/>
        </w:rPr>
        <w:t xml:space="preserve"> </w:t>
      </w:r>
      <w:r w:rsidRPr="0086574B">
        <w:rPr>
          <w:b/>
          <w:bCs/>
          <w:sz w:val="28"/>
          <w:bdr w:val="none" w:sz="0" w:space="0" w:color="auto" w:frame="1"/>
        </w:rPr>
        <w:t xml:space="preserve">у </w:t>
      </w:r>
      <w:r w:rsidRPr="0086574B">
        <w:rPr>
          <w:b/>
          <w:bCs/>
          <w:sz w:val="28"/>
          <w:bdr w:val="none" w:sz="0" w:space="0" w:color="auto" w:frame="1"/>
          <w:lang w:val="uk-UA"/>
        </w:rPr>
        <w:t>Студениківській сільській</w:t>
      </w:r>
      <w:r w:rsidRPr="0086574B">
        <w:rPr>
          <w:b/>
          <w:bCs/>
          <w:sz w:val="28"/>
          <w:bdr w:val="none" w:sz="0" w:space="0" w:color="auto" w:frame="1"/>
        </w:rPr>
        <w:t xml:space="preserve"> рад</w:t>
      </w:r>
      <w:r w:rsidRPr="0086574B">
        <w:rPr>
          <w:b/>
          <w:bCs/>
          <w:sz w:val="28"/>
          <w:bdr w:val="none" w:sz="0" w:space="0" w:color="auto" w:frame="1"/>
          <w:lang w:val="uk-UA"/>
        </w:rPr>
        <w:t>і</w:t>
      </w:r>
    </w:p>
    <w:p w:rsidR="00987166" w:rsidRPr="006C5E6B" w:rsidRDefault="00987166" w:rsidP="00987166">
      <w:pPr>
        <w:shd w:val="clear" w:color="auto" w:fill="FFFFFF"/>
        <w:contextualSpacing/>
        <w:jc w:val="both"/>
        <w:rPr>
          <w:b/>
          <w:lang w:val="uk-UA"/>
        </w:rPr>
      </w:pPr>
    </w:p>
    <w:tbl>
      <w:tblPr>
        <w:tblW w:w="9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4424"/>
        <w:gridCol w:w="2434"/>
        <w:gridCol w:w="1828"/>
      </w:tblGrid>
      <w:tr w:rsidR="00987166" w:rsidRPr="006C5E6B" w:rsidTr="001107F8">
        <w:trPr>
          <w:jc w:val="center"/>
        </w:trPr>
        <w:tc>
          <w:tcPr>
            <w:tcW w:w="710" w:type="dxa"/>
            <w:shd w:val="clear" w:color="auto" w:fill="auto"/>
            <w:hideMark/>
          </w:tcPr>
          <w:p w:rsidR="00987166" w:rsidRPr="006C5E6B" w:rsidRDefault="00987166" w:rsidP="001107F8">
            <w:pPr>
              <w:spacing w:beforeAutospacing="1" w:afterAutospacing="1"/>
              <w:contextualSpacing/>
              <w:jc w:val="center"/>
              <w:rPr>
                <w:b/>
              </w:rPr>
            </w:pPr>
            <w:r>
              <w:rPr>
                <w:b/>
                <w:bCs/>
                <w:bdr w:val="none" w:sz="0" w:space="0" w:color="auto" w:frame="1"/>
              </w:rPr>
              <w:t xml:space="preserve">№ </w:t>
            </w:r>
            <w:r>
              <w:rPr>
                <w:b/>
                <w:bCs/>
                <w:bdr w:val="none" w:sz="0" w:space="0" w:color="auto" w:frame="1"/>
                <w:lang w:val="uk-UA"/>
              </w:rPr>
              <w:t>п</w:t>
            </w:r>
            <w:r w:rsidRPr="006C5E6B">
              <w:rPr>
                <w:b/>
                <w:bCs/>
                <w:bdr w:val="none" w:sz="0" w:space="0" w:color="auto" w:frame="1"/>
              </w:rPr>
              <w:t>/п</w:t>
            </w:r>
          </w:p>
        </w:tc>
        <w:tc>
          <w:tcPr>
            <w:tcW w:w="4424" w:type="dxa"/>
            <w:shd w:val="clear" w:color="auto" w:fill="auto"/>
            <w:hideMark/>
          </w:tcPr>
          <w:p w:rsidR="00987166" w:rsidRPr="00412189" w:rsidRDefault="00987166" w:rsidP="001107F8">
            <w:pPr>
              <w:spacing w:beforeAutospacing="1" w:afterAutospacing="1"/>
              <w:ind w:firstLine="216"/>
              <w:contextualSpacing/>
              <w:jc w:val="center"/>
              <w:rPr>
                <w:b/>
                <w:lang w:val="uk-UA"/>
              </w:rPr>
            </w:pPr>
            <w:r>
              <w:rPr>
                <w:b/>
                <w:bCs/>
                <w:bdr w:val="none" w:sz="0" w:space="0" w:color="auto" w:frame="1"/>
                <w:lang w:val="uk-UA"/>
              </w:rPr>
              <w:t>Назва заходу</w:t>
            </w:r>
          </w:p>
        </w:tc>
        <w:tc>
          <w:tcPr>
            <w:tcW w:w="2434" w:type="dxa"/>
            <w:shd w:val="clear" w:color="auto" w:fill="auto"/>
            <w:hideMark/>
          </w:tcPr>
          <w:p w:rsidR="00987166" w:rsidRPr="00412189" w:rsidRDefault="00987166" w:rsidP="001107F8">
            <w:pPr>
              <w:spacing w:beforeAutospacing="1" w:afterAutospacing="1"/>
              <w:contextualSpacing/>
              <w:jc w:val="center"/>
              <w:rPr>
                <w:b/>
                <w:lang w:val="uk-UA"/>
              </w:rPr>
            </w:pPr>
            <w:r>
              <w:rPr>
                <w:b/>
                <w:bCs/>
                <w:bdr w:val="none" w:sz="0" w:space="0" w:color="auto" w:frame="1"/>
                <w:lang w:val="uk-UA"/>
              </w:rPr>
              <w:t>Орієнтовна вартість, тис грн.</w:t>
            </w:r>
          </w:p>
        </w:tc>
        <w:tc>
          <w:tcPr>
            <w:tcW w:w="1828" w:type="dxa"/>
          </w:tcPr>
          <w:p w:rsidR="00987166" w:rsidRDefault="00987166" w:rsidP="001107F8">
            <w:pPr>
              <w:spacing w:beforeAutospacing="1" w:afterAutospacing="1"/>
              <w:contextualSpacing/>
              <w:jc w:val="center"/>
              <w:rPr>
                <w:b/>
                <w:bCs/>
                <w:bdr w:val="none" w:sz="0" w:space="0" w:color="auto" w:frame="1"/>
                <w:lang w:val="uk-UA"/>
              </w:rPr>
            </w:pPr>
            <w:r>
              <w:rPr>
                <w:b/>
                <w:bCs/>
                <w:bdr w:val="none" w:sz="0" w:space="0" w:color="auto" w:frame="1"/>
                <w:lang w:val="uk-UA"/>
              </w:rPr>
              <w:t>Джерело фінансування</w:t>
            </w:r>
          </w:p>
        </w:tc>
      </w:tr>
      <w:tr w:rsidR="00987166" w:rsidRPr="008300C3" w:rsidTr="001107F8">
        <w:trPr>
          <w:jc w:val="center"/>
        </w:trPr>
        <w:tc>
          <w:tcPr>
            <w:tcW w:w="710" w:type="dxa"/>
            <w:shd w:val="clear" w:color="auto" w:fill="auto"/>
          </w:tcPr>
          <w:p w:rsidR="00987166" w:rsidRPr="008300C3" w:rsidRDefault="00987166" w:rsidP="00987166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/>
              <w:jc w:val="both"/>
            </w:pPr>
          </w:p>
        </w:tc>
        <w:tc>
          <w:tcPr>
            <w:tcW w:w="4424" w:type="dxa"/>
            <w:shd w:val="clear" w:color="auto" w:fill="auto"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216"/>
              <w:contextualSpacing/>
              <w:rPr>
                <w:lang w:val="uk-UA"/>
              </w:rPr>
            </w:pPr>
            <w:r w:rsidRPr="00C878FE">
              <w:rPr>
                <w:bCs/>
              </w:rPr>
              <w:t>Будівництво водозабору підземних вод з облаштуванням бювету за адресою: с.Переяславське, Переяслав-Хмельницький район, Київська область</w:t>
            </w:r>
            <w:r>
              <w:rPr>
                <w:bCs/>
                <w:lang w:val="uk-UA"/>
              </w:rPr>
              <w:t xml:space="preserve"> (в т.ч.ПКД)</w:t>
            </w:r>
          </w:p>
        </w:tc>
        <w:tc>
          <w:tcPr>
            <w:tcW w:w="2434" w:type="dxa"/>
            <w:shd w:val="clear" w:color="auto" w:fill="auto"/>
          </w:tcPr>
          <w:p w:rsidR="00987166" w:rsidRDefault="00987166" w:rsidP="001107F8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trike/>
                <w:lang w:val="uk-UA"/>
              </w:rPr>
            </w:pPr>
            <w:r w:rsidRPr="00DC5D7F">
              <w:rPr>
                <w:strike/>
                <w:lang w:val="uk-UA"/>
              </w:rPr>
              <w:t>1200</w:t>
            </w:r>
            <w:r>
              <w:rPr>
                <w:strike/>
                <w:lang w:val="uk-UA"/>
              </w:rPr>
              <w:t xml:space="preserve"> </w:t>
            </w:r>
          </w:p>
          <w:p w:rsidR="00987166" w:rsidRPr="00DC5D7F" w:rsidRDefault="00987166" w:rsidP="001107F8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trike/>
                <w:lang w:val="uk-UA"/>
              </w:rPr>
            </w:pPr>
            <w:r w:rsidRPr="00DC5D7F">
              <w:rPr>
                <w:b/>
                <w:color w:val="FF0000"/>
                <w:lang w:val="uk-UA"/>
              </w:rPr>
              <w:t>1100</w:t>
            </w:r>
          </w:p>
        </w:tc>
        <w:tc>
          <w:tcPr>
            <w:tcW w:w="1828" w:type="dxa"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lang w:val="uk-UA"/>
              </w:rPr>
            </w:pPr>
            <w:r w:rsidRPr="00C878FE">
              <w:rPr>
                <w:lang w:val="uk-UA"/>
              </w:rPr>
              <w:t xml:space="preserve">Місцевий бюджет / </w:t>
            </w:r>
            <w:r w:rsidRPr="00DC5D7F">
              <w:rPr>
                <w:strike/>
                <w:lang w:val="uk-UA"/>
              </w:rPr>
              <w:t>обласний бюджет</w:t>
            </w:r>
          </w:p>
        </w:tc>
      </w:tr>
      <w:tr w:rsidR="00987166" w:rsidRPr="008300C3" w:rsidTr="001107F8">
        <w:trPr>
          <w:jc w:val="center"/>
        </w:trPr>
        <w:tc>
          <w:tcPr>
            <w:tcW w:w="710" w:type="dxa"/>
            <w:shd w:val="clear" w:color="auto" w:fill="auto"/>
          </w:tcPr>
          <w:p w:rsidR="00987166" w:rsidRPr="008300C3" w:rsidRDefault="00987166" w:rsidP="00987166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/>
              <w:jc w:val="both"/>
            </w:pPr>
          </w:p>
        </w:tc>
        <w:tc>
          <w:tcPr>
            <w:tcW w:w="4424" w:type="dxa"/>
            <w:shd w:val="clear" w:color="auto" w:fill="auto"/>
            <w:vAlign w:val="center"/>
            <w:hideMark/>
          </w:tcPr>
          <w:p w:rsidR="00987166" w:rsidRPr="00C878FE" w:rsidRDefault="00987166" w:rsidP="001107F8">
            <w:pPr>
              <w:spacing w:line="260" w:lineRule="exact"/>
              <w:rPr>
                <w:bCs/>
                <w:lang w:val="uk-UA"/>
              </w:rPr>
            </w:pPr>
            <w:r w:rsidRPr="00C878FE">
              <w:rPr>
                <w:bCs/>
              </w:rPr>
              <w:t>Будівництво водозабору підземних вод з облаштуванням бювету за адресою: с.Козлів, Переяслав-Хмельницький район, Київська область</w:t>
            </w:r>
            <w:r>
              <w:rPr>
                <w:bCs/>
                <w:lang w:val="uk-UA"/>
              </w:rPr>
              <w:t xml:space="preserve"> (в т.ч.ПКД)</w:t>
            </w:r>
          </w:p>
        </w:tc>
        <w:tc>
          <w:tcPr>
            <w:tcW w:w="2434" w:type="dxa"/>
            <w:shd w:val="clear" w:color="auto" w:fill="auto"/>
          </w:tcPr>
          <w:p w:rsidR="00987166" w:rsidRDefault="00987166" w:rsidP="001107F8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trike/>
                <w:lang w:val="uk-UA"/>
              </w:rPr>
            </w:pPr>
            <w:r w:rsidRPr="00DC5D7F">
              <w:rPr>
                <w:strike/>
                <w:lang w:val="uk-UA"/>
              </w:rPr>
              <w:t>1200</w:t>
            </w:r>
          </w:p>
          <w:p w:rsidR="00987166" w:rsidRPr="00DC5D7F" w:rsidRDefault="00987166" w:rsidP="001107F8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b/>
                <w:lang w:val="uk-UA"/>
              </w:rPr>
            </w:pPr>
            <w:r w:rsidRPr="00DC5D7F">
              <w:rPr>
                <w:b/>
                <w:color w:val="FF0000"/>
                <w:lang w:val="uk-UA"/>
              </w:rPr>
              <w:t>1496</w:t>
            </w:r>
          </w:p>
        </w:tc>
        <w:tc>
          <w:tcPr>
            <w:tcW w:w="1828" w:type="dxa"/>
          </w:tcPr>
          <w:p w:rsidR="00987166" w:rsidRPr="00C878FE" w:rsidRDefault="00987166" w:rsidP="001107F8">
            <w:r w:rsidRPr="00C878FE">
              <w:rPr>
                <w:lang w:val="uk-UA"/>
              </w:rPr>
              <w:t xml:space="preserve">Місцевий бюджет / </w:t>
            </w:r>
            <w:r w:rsidRPr="00DC5D7F">
              <w:rPr>
                <w:strike/>
                <w:lang w:val="uk-UA"/>
              </w:rPr>
              <w:t>обласний бюджет</w:t>
            </w:r>
          </w:p>
        </w:tc>
      </w:tr>
      <w:tr w:rsidR="00987166" w:rsidRPr="008300C3" w:rsidTr="001107F8">
        <w:trPr>
          <w:jc w:val="center"/>
        </w:trPr>
        <w:tc>
          <w:tcPr>
            <w:tcW w:w="710" w:type="dxa"/>
            <w:shd w:val="clear" w:color="auto" w:fill="auto"/>
          </w:tcPr>
          <w:p w:rsidR="00987166" w:rsidRPr="008300C3" w:rsidRDefault="00987166" w:rsidP="00987166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/>
              <w:jc w:val="both"/>
            </w:pPr>
          </w:p>
        </w:tc>
        <w:tc>
          <w:tcPr>
            <w:tcW w:w="4424" w:type="dxa"/>
            <w:shd w:val="clear" w:color="auto" w:fill="auto"/>
            <w:vAlign w:val="center"/>
            <w:hideMark/>
          </w:tcPr>
          <w:p w:rsidR="00987166" w:rsidRPr="00C878FE" w:rsidRDefault="00987166" w:rsidP="001107F8">
            <w:pPr>
              <w:spacing w:line="260" w:lineRule="exact"/>
              <w:rPr>
                <w:bCs/>
                <w:lang w:val="uk-UA"/>
              </w:rPr>
            </w:pPr>
            <w:r w:rsidRPr="00C878FE">
              <w:rPr>
                <w:bCs/>
              </w:rPr>
              <w:t>Будівництво водозабору підземних вод з облаштуванням бювету за адресою: с.Студеники, Переяслав-Хмельницький район, Київська область</w:t>
            </w:r>
            <w:r>
              <w:rPr>
                <w:bCs/>
                <w:lang w:val="uk-UA"/>
              </w:rPr>
              <w:t xml:space="preserve"> (в т.ч.ПКД)</w:t>
            </w:r>
          </w:p>
        </w:tc>
        <w:tc>
          <w:tcPr>
            <w:tcW w:w="2434" w:type="dxa"/>
            <w:shd w:val="clear" w:color="auto" w:fill="auto"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Pr="00C878FE">
              <w:rPr>
                <w:lang w:val="uk-UA"/>
              </w:rPr>
              <w:t>00</w:t>
            </w:r>
          </w:p>
        </w:tc>
        <w:tc>
          <w:tcPr>
            <w:tcW w:w="1828" w:type="dxa"/>
          </w:tcPr>
          <w:p w:rsidR="00987166" w:rsidRPr="00C878FE" w:rsidRDefault="00987166" w:rsidP="001107F8">
            <w:r w:rsidRPr="00C878FE">
              <w:rPr>
                <w:lang w:val="uk-UA"/>
              </w:rPr>
              <w:t>Місцевий бюджет / обласний бюджет</w:t>
            </w:r>
          </w:p>
        </w:tc>
      </w:tr>
      <w:tr w:rsidR="00987166" w:rsidRPr="008300C3" w:rsidTr="001107F8">
        <w:trPr>
          <w:trHeight w:val="1073"/>
          <w:jc w:val="center"/>
        </w:trPr>
        <w:tc>
          <w:tcPr>
            <w:tcW w:w="710" w:type="dxa"/>
            <w:shd w:val="clear" w:color="auto" w:fill="auto"/>
          </w:tcPr>
          <w:p w:rsidR="00987166" w:rsidRPr="008300C3" w:rsidRDefault="00987166" w:rsidP="00987166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/>
              <w:jc w:val="both"/>
            </w:pPr>
          </w:p>
        </w:tc>
        <w:tc>
          <w:tcPr>
            <w:tcW w:w="4424" w:type="dxa"/>
            <w:shd w:val="clear" w:color="auto" w:fill="auto"/>
            <w:hideMark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216"/>
              <w:contextualSpacing/>
            </w:pPr>
            <w:r>
              <w:rPr>
                <w:lang w:val="uk-UA"/>
              </w:rPr>
              <w:t>Поточні ремонти  водопровідних мереж</w:t>
            </w:r>
            <w:r w:rsidRPr="00C878FE">
              <w:rPr>
                <w:lang w:val="uk-UA"/>
              </w:rPr>
              <w:t xml:space="preserve"> в с.Переяславське</w:t>
            </w:r>
            <w:r w:rsidRPr="00C878FE">
              <w:t xml:space="preserve"> </w:t>
            </w:r>
          </w:p>
        </w:tc>
        <w:tc>
          <w:tcPr>
            <w:tcW w:w="2434" w:type="dxa"/>
            <w:shd w:val="clear" w:color="auto" w:fill="auto"/>
          </w:tcPr>
          <w:p w:rsidR="00987166" w:rsidRPr="00C878FE" w:rsidRDefault="00987166" w:rsidP="001107F8">
            <w:pPr>
              <w:spacing w:before="100" w:beforeAutospacing="1" w:after="100" w:afterAutospacing="1"/>
              <w:ind w:right="-168" w:firstLine="450"/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C878FE">
              <w:rPr>
                <w:lang w:val="uk-UA"/>
              </w:rPr>
              <w:t>00</w:t>
            </w:r>
          </w:p>
        </w:tc>
        <w:tc>
          <w:tcPr>
            <w:tcW w:w="1828" w:type="dxa"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110"/>
              <w:contextualSpacing/>
              <w:jc w:val="both"/>
              <w:rPr>
                <w:lang w:val="uk-UA"/>
              </w:rPr>
            </w:pPr>
            <w:r w:rsidRPr="00C878FE">
              <w:rPr>
                <w:lang w:val="uk-UA"/>
              </w:rPr>
              <w:t>Місцевий бюджет</w:t>
            </w:r>
          </w:p>
        </w:tc>
      </w:tr>
      <w:tr w:rsidR="00987166" w:rsidRPr="008300C3" w:rsidTr="001107F8">
        <w:trPr>
          <w:jc w:val="center"/>
        </w:trPr>
        <w:tc>
          <w:tcPr>
            <w:tcW w:w="710" w:type="dxa"/>
            <w:shd w:val="clear" w:color="auto" w:fill="auto"/>
          </w:tcPr>
          <w:p w:rsidR="00987166" w:rsidRPr="008300C3" w:rsidRDefault="00987166" w:rsidP="00987166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/>
              <w:jc w:val="both"/>
            </w:pPr>
          </w:p>
        </w:tc>
        <w:tc>
          <w:tcPr>
            <w:tcW w:w="4424" w:type="dxa"/>
            <w:shd w:val="clear" w:color="auto" w:fill="auto"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216"/>
              <w:contextualSpacing/>
              <w:rPr>
                <w:lang w:val="uk-UA"/>
              </w:rPr>
            </w:pPr>
            <w:r w:rsidRPr="00C878FE">
              <w:rPr>
                <w:lang w:val="uk-UA"/>
              </w:rPr>
              <w:t>Капітальний ремонт водопровідної мережі по вул.Центральна , 43А  в с.Переяславське</w:t>
            </w:r>
          </w:p>
        </w:tc>
        <w:tc>
          <w:tcPr>
            <w:tcW w:w="2434" w:type="dxa"/>
            <w:shd w:val="clear" w:color="auto" w:fill="auto"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lang w:val="uk-UA"/>
              </w:rPr>
            </w:pPr>
            <w:r w:rsidRPr="00C878FE">
              <w:rPr>
                <w:lang w:val="uk-UA"/>
              </w:rPr>
              <w:t>200</w:t>
            </w:r>
          </w:p>
        </w:tc>
        <w:tc>
          <w:tcPr>
            <w:tcW w:w="1828" w:type="dxa"/>
          </w:tcPr>
          <w:p w:rsidR="00987166" w:rsidRPr="00C878FE" w:rsidRDefault="00987166" w:rsidP="001107F8">
            <w:pPr>
              <w:ind w:firstLine="110"/>
            </w:pPr>
            <w:r w:rsidRPr="00C878FE">
              <w:rPr>
                <w:lang w:val="uk-UA"/>
              </w:rPr>
              <w:t>Місцевий бюджет</w:t>
            </w:r>
          </w:p>
        </w:tc>
      </w:tr>
      <w:tr w:rsidR="00987166" w:rsidRPr="008300C3" w:rsidTr="001107F8">
        <w:trPr>
          <w:jc w:val="center"/>
        </w:trPr>
        <w:tc>
          <w:tcPr>
            <w:tcW w:w="710" w:type="dxa"/>
            <w:shd w:val="clear" w:color="auto" w:fill="auto"/>
          </w:tcPr>
          <w:p w:rsidR="00987166" w:rsidRPr="008300C3" w:rsidRDefault="00987166" w:rsidP="00987166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/>
              <w:jc w:val="both"/>
            </w:pPr>
          </w:p>
        </w:tc>
        <w:tc>
          <w:tcPr>
            <w:tcW w:w="4424" w:type="dxa"/>
            <w:shd w:val="clear" w:color="auto" w:fill="auto"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216"/>
              <w:contextualSpacing/>
              <w:rPr>
                <w:lang w:val="uk-UA"/>
              </w:rPr>
            </w:pPr>
            <w:r w:rsidRPr="00C878FE">
              <w:rPr>
                <w:lang w:val="uk-UA"/>
              </w:rPr>
              <w:t xml:space="preserve">Придбання обладнання і предметів довгострокового користування (насоси, </w:t>
            </w:r>
            <w:r w:rsidRPr="00C878FE">
              <w:rPr>
                <w:lang w:val="uk-UA"/>
              </w:rPr>
              <w:lastRenderedPageBreak/>
              <w:t>датчики тиску, присрої керування насосами, гідроакамулятори  і т.д.)</w:t>
            </w:r>
          </w:p>
        </w:tc>
        <w:tc>
          <w:tcPr>
            <w:tcW w:w="2434" w:type="dxa"/>
            <w:shd w:val="clear" w:color="auto" w:fill="auto"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lang w:val="uk-UA"/>
              </w:rPr>
            </w:pPr>
            <w:r w:rsidRPr="00C878FE">
              <w:rPr>
                <w:lang w:val="uk-UA"/>
              </w:rPr>
              <w:lastRenderedPageBreak/>
              <w:t>500</w:t>
            </w:r>
          </w:p>
        </w:tc>
        <w:tc>
          <w:tcPr>
            <w:tcW w:w="1828" w:type="dxa"/>
          </w:tcPr>
          <w:p w:rsidR="00987166" w:rsidRPr="00C878FE" w:rsidRDefault="00987166" w:rsidP="001107F8">
            <w:pPr>
              <w:ind w:firstLine="110"/>
            </w:pPr>
            <w:r w:rsidRPr="00C878FE">
              <w:rPr>
                <w:lang w:val="uk-UA"/>
              </w:rPr>
              <w:t>Місцевий бюджет</w:t>
            </w:r>
          </w:p>
        </w:tc>
      </w:tr>
      <w:tr w:rsidR="00987166" w:rsidRPr="008300C3" w:rsidTr="001107F8">
        <w:trPr>
          <w:jc w:val="center"/>
        </w:trPr>
        <w:tc>
          <w:tcPr>
            <w:tcW w:w="710" w:type="dxa"/>
            <w:shd w:val="clear" w:color="auto" w:fill="auto"/>
          </w:tcPr>
          <w:p w:rsidR="00987166" w:rsidRPr="008300C3" w:rsidRDefault="00987166" w:rsidP="00987166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/>
              <w:jc w:val="both"/>
            </w:pPr>
          </w:p>
        </w:tc>
        <w:tc>
          <w:tcPr>
            <w:tcW w:w="4424" w:type="dxa"/>
            <w:shd w:val="clear" w:color="auto" w:fill="auto"/>
            <w:hideMark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216"/>
              <w:contextualSpacing/>
            </w:pPr>
            <w:r w:rsidRPr="00C878FE">
              <w:rPr>
                <w:lang w:val="uk-UA"/>
              </w:rPr>
              <w:t>Поточні ремонти свердловин</w:t>
            </w:r>
            <w:r w:rsidRPr="00C878FE">
              <w:t xml:space="preserve"> </w:t>
            </w:r>
          </w:p>
        </w:tc>
        <w:tc>
          <w:tcPr>
            <w:tcW w:w="2434" w:type="dxa"/>
            <w:shd w:val="clear" w:color="auto" w:fill="auto"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lang w:val="uk-UA"/>
              </w:rPr>
            </w:pPr>
            <w:r w:rsidRPr="00C878FE">
              <w:rPr>
                <w:lang w:val="uk-UA"/>
              </w:rPr>
              <w:t>600</w:t>
            </w:r>
          </w:p>
        </w:tc>
        <w:tc>
          <w:tcPr>
            <w:tcW w:w="1828" w:type="dxa"/>
          </w:tcPr>
          <w:p w:rsidR="00987166" w:rsidRPr="00C878FE" w:rsidRDefault="00987166" w:rsidP="001107F8">
            <w:pPr>
              <w:ind w:firstLine="110"/>
            </w:pPr>
            <w:r w:rsidRPr="00C878FE">
              <w:rPr>
                <w:lang w:val="uk-UA"/>
              </w:rPr>
              <w:t>Місцевий бюджет</w:t>
            </w:r>
          </w:p>
        </w:tc>
      </w:tr>
      <w:tr w:rsidR="00987166" w:rsidRPr="008300C3" w:rsidTr="001107F8">
        <w:trPr>
          <w:jc w:val="center"/>
        </w:trPr>
        <w:tc>
          <w:tcPr>
            <w:tcW w:w="710" w:type="dxa"/>
            <w:shd w:val="clear" w:color="auto" w:fill="auto"/>
          </w:tcPr>
          <w:p w:rsidR="00987166" w:rsidRPr="008300C3" w:rsidRDefault="00987166" w:rsidP="00987166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/>
              <w:jc w:val="both"/>
            </w:pPr>
          </w:p>
        </w:tc>
        <w:tc>
          <w:tcPr>
            <w:tcW w:w="4424" w:type="dxa"/>
            <w:shd w:val="clear" w:color="auto" w:fill="auto"/>
            <w:hideMark/>
          </w:tcPr>
          <w:p w:rsidR="00987166" w:rsidRPr="00C878FE" w:rsidRDefault="00987166" w:rsidP="001107F8">
            <w:pPr>
              <w:spacing w:before="100" w:beforeAutospacing="1" w:after="100" w:afterAutospacing="1"/>
              <w:ind w:firstLine="216"/>
              <w:contextualSpacing/>
            </w:pPr>
            <w:r w:rsidRPr="00C878FE">
              <w:t>Виділення коштів на відбір аналізів та дослідження якості питної води</w:t>
            </w:r>
          </w:p>
        </w:tc>
        <w:tc>
          <w:tcPr>
            <w:tcW w:w="2434" w:type="dxa"/>
            <w:shd w:val="clear" w:color="auto" w:fill="auto"/>
          </w:tcPr>
          <w:p w:rsidR="00987166" w:rsidRPr="00C878FE" w:rsidRDefault="00987166" w:rsidP="001107F8">
            <w:pPr>
              <w:ind w:firstLine="450"/>
              <w:contextualSpacing/>
              <w:jc w:val="both"/>
              <w:rPr>
                <w:lang w:val="uk-UA"/>
              </w:rPr>
            </w:pPr>
            <w:r w:rsidRPr="00C878FE">
              <w:rPr>
                <w:lang w:val="uk-UA"/>
              </w:rPr>
              <w:t>50</w:t>
            </w:r>
          </w:p>
        </w:tc>
        <w:tc>
          <w:tcPr>
            <w:tcW w:w="1828" w:type="dxa"/>
          </w:tcPr>
          <w:p w:rsidR="00987166" w:rsidRPr="00C878FE" w:rsidRDefault="00987166" w:rsidP="001107F8">
            <w:pPr>
              <w:ind w:firstLine="110"/>
              <w:contextualSpacing/>
              <w:jc w:val="both"/>
              <w:rPr>
                <w:lang w:val="uk-UA"/>
              </w:rPr>
            </w:pPr>
            <w:r w:rsidRPr="00C878FE">
              <w:rPr>
                <w:lang w:val="uk-UA"/>
              </w:rPr>
              <w:t>Місцевий бюджет</w:t>
            </w:r>
          </w:p>
        </w:tc>
      </w:tr>
      <w:tr w:rsidR="00987166" w:rsidRPr="008300C3" w:rsidTr="001107F8">
        <w:trPr>
          <w:jc w:val="center"/>
        </w:trPr>
        <w:tc>
          <w:tcPr>
            <w:tcW w:w="710" w:type="dxa"/>
            <w:shd w:val="clear" w:color="auto" w:fill="auto"/>
          </w:tcPr>
          <w:p w:rsidR="00987166" w:rsidRPr="008300C3" w:rsidRDefault="00987166" w:rsidP="00987166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/>
              <w:jc w:val="both"/>
            </w:pPr>
          </w:p>
        </w:tc>
        <w:tc>
          <w:tcPr>
            <w:tcW w:w="4424" w:type="dxa"/>
            <w:shd w:val="clear" w:color="auto" w:fill="auto"/>
          </w:tcPr>
          <w:p w:rsidR="00987166" w:rsidRPr="00DD20F5" w:rsidRDefault="00987166" w:rsidP="001107F8">
            <w:pPr>
              <w:spacing w:before="100" w:beforeAutospacing="1" w:after="100" w:afterAutospacing="1"/>
              <w:ind w:firstLine="216"/>
              <w:contextualSpacing/>
              <w:rPr>
                <w:lang w:val="uk-UA"/>
              </w:rPr>
            </w:pPr>
            <w:r>
              <w:rPr>
                <w:lang w:val="uk-UA"/>
              </w:rPr>
              <w:t>Прочистка каналізаційно-насосних станцій</w:t>
            </w:r>
          </w:p>
        </w:tc>
        <w:tc>
          <w:tcPr>
            <w:tcW w:w="2434" w:type="dxa"/>
            <w:shd w:val="clear" w:color="auto" w:fill="auto"/>
          </w:tcPr>
          <w:p w:rsidR="00987166" w:rsidRPr="00C878FE" w:rsidRDefault="00987166" w:rsidP="001107F8">
            <w:pPr>
              <w:ind w:firstLine="450"/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1828" w:type="dxa"/>
          </w:tcPr>
          <w:p w:rsidR="00987166" w:rsidRPr="00C878FE" w:rsidRDefault="00987166" w:rsidP="001107F8">
            <w:pPr>
              <w:ind w:firstLine="110"/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</w:tr>
      <w:tr w:rsidR="00987166" w:rsidRPr="008300C3" w:rsidTr="001107F8">
        <w:trPr>
          <w:jc w:val="center"/>
        </w:trPr>
        <w:tc>
          <w:tcPr>
            <w:tcW w:w="710" w:type="dxa"/>
            <w:shd w:val="clear" w:color="auto" w:fill="auto"/>
          </w:tcPr>
          <w:p w:rsidR="00987166" w:rsidRPr="008300C3" w:rsidRDefault="00987166" w:rsidP="00987166">
            <w:pPr>
              <w:pStyle w:val="a5"/>
              <w:numPr>
                <w:ilvl w:val="0"/>
                <w:numId w:val="14"/>
              </w:numPr>
              <w:spacing w:before="100" w:beforeAutospacing="1" w:after="100" w:afterAutospacing="1"/>
              <w:jc w:val="both"/>
            </w:pPr>
          </w:p>
        </w:tc>
        <w:tc>
          <w:tcPr>
            <w:tcW w:w="4424" w:type="dxa"/>
            <w:shd w:val="clear" w:color="auto" w:fill="auto"/>
          </w:tcPr>
          <w:p w:rsidR="00987166" w:rsidRDefault="00987166" w:rsidP="001107F8">
            <w:pPr>
              <w:spacing w:before="100" w:beforeAutospacing="1" w:after="100" w:afterAutospacing="1"/>
              <w:ind w:firstLine="216"/>
              <w:contextualSpacing/>
              <w:rPr>
                <w:lang w:val="uk-UA"/>
              </w:rPr>
            </w:pPr>
            <w:r>
              <w:rPr>
                <w:lang w:val="uk-UA"/>
              </w:rPr>
              <w:t>Гідродинамічне очищення каналізаційних систем</w:t>
            </w:r>
          </w:p>
        </w:tc>
        <w:tc>
          <w:tcPr>
            <w:tcW w:w="2434" w:type="dxa"/>
            <w:shd w:val="clear" w:color="auto" w:fill="auto"/>
          </w:tcPr>
          <w:p w:rsidR="00987166" w:rsidRDefault="00987166" w:rsidP="001107F8">
            <w:pPr>
              <w:ind w:firstLine="450"/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828" w:type="dxa"/>
          </w:tcPr>
          <w:p w:rsidR="00987166" w:rsidRDefault="00987166" w:rsidP="001107F8">
            <w:pPr>
              <w:ind w:firstLine="110"/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</w:tr>
      <w:tr w:rsidR="00987166" w:rsidRPr="008300C3" w:rsidTr="001107F8">
        <w:trPr>
          <w:jc w:val="center"/>
        </w:trPr>
        <w:tc>
          <w:tcPr>
            <w:tcW w:w="710" w:type="dxa"/>
            <w:shd w:val="clear" w:color="auto" w:fill="auto"/>
          </w:tcPr>
          <w:p w:rsidR="00987166" w:rsidRPr="0052501C" w:rsidRDefault="00987166" w:rsidP="001107F8">
            <w:pPr>
              <w:spacing w:before="100" w:beforeAutospacing="1" w:after="100" w:afterAutospacing="1"/>
              <w:ind w:left="360"/>
              <w:jc w:val="both"/>
            </w:pPr>
          </w:p>
        </w:tc>
        <w:tc>
          <w:tcPr>
            <w:tcW w:w="4424" w:type="dxa"/>
            <w:shd w:val="clear" w:color="auto" w:fill="auto"/>
          </w:tcPr>
          <w:p w:rsidR="00987166" w:rsidRPr="0052501C" w:rsidRDefault="00987166" w:rsidP="001107F8">
            <w:pPr>
              <w:spacing w:before="100" w:beforeAutospacing="1" w:after="100" w:afterAutospacing="1"/>
              <w:ind w:firstLine="216"/>
              <w:contextualSpacing/>
              <w:rPr>
                <w:b/>
                <w:lang w:val="uk-UA"/>
              </w:rPr>
            </w:pPr>
            <w:r w:rsidRPr="0052501C">
              <w:rPr>
                <w:b/>
                <w:lang w:val="uk-UA"/>
              </w:rPr>
              <w:t>РАЗОМ</w:t>
            </w:r>
          </w:p>
        </w:tc>
        <w:tc>
          <w:tcPr>
            <w:tcW w:w="2434" w:type="dxa"/>
            <w:shd w:val="clear" w:color="auto" w:fill="auto"/>
          </w:tcPr>
          <w:p w:rsidR="00987166" w:rsidRPr="0052501C" w:rsidRDefault="00987166" w:rsidP="001107F8">
            <w:pPr>
              <w:ind w:firstLine="450"/>
              <w:contextualSpacing/>
              <w:jc w:val="both"/>
              <w:rPr>
                <w:b/>
                <w:lang w:val="uk-UA"/>
              </w:rPr>
            </w:pPr>
            <w:r w:rsidRPr="0052501C">
              <w:rPr>
                <w:b/>
                <w:lang w:val="uk-UA"/>
              </w:rPr>
              <w:t>6050</w:t>
            </w:r>
          </w:p>
        </w:tc>
        <w:tc>
          <w:tcPr>
            <w:tcW w:w="1828" w:type="dxa"/>
          </w:tcPr>
          <w:p w:rsidR="00987166" w:rsidRDefault="00987166" w:rsidP="001107F8">
            <w:pPr>
              <w:ind w:firstLine="110"/>
              <w:contextualSpacing/>
              <w:jc w:val="both"/>
              <w:rPr>
                <w:lang w:val="uk-UA"/>
              </w:rPr>
            </w:pPr>
          </w:p>
        </w:tc>
      </w:tr>
    </w:tbl>
    <w:p w:rsidR="00987166" w:rsidRPr="008300C3" w:rsidRDefault="00987166" w:rsidP="00987166">
      <w:pPr>
        <w:contextualSpacing/>
        <w:jc w:val="both"/>
      </w:pPr>
    </w:p>
    <w:p w:rsidR="0098136F" w:rsidRDefault="0098136F" w:rsidP="0098136F">
      <w:pPr>
        <w:pStyle w:val="a5"/>
        <w:rPr>
          <w:lang w:val="uk-UA"/>
        </w:rPr>
      </w:pPr>
    </w:p>
    <w:sectPr w:rsidR="0098136F" w:rsidSect="0098136F">
      <w:pgSz w:w="12240" w:h="15840"/>
      <w:pgMar w:top="1134" w:right="578" w:bottom="42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543C"/>
    <w:multiLevelType w:val="hybridMultilevel"/>
    <w:tmpl w:val="7CF677E4"/>
    <w:lvl w:ilvl="0" w:tplc="069A7F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7FD24E4"/>
    <w:multiLevelType w:val="multilevel"/>
    <w:tmpl w:val="E0FA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085D1A"/>
    <w:multiLevelType w:val="multilevel"/>
    <w:tmpl w:val="F350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5E44B1"/>
    <w:multiLevelType w:val="hybridMultilevel"/>
    <w:tmpl w:val="A57022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D69AC"/>
    <w:multiLevelType w:val="hybridMultilevel"/>
    <w:tmpl w:val="0AE8A660"/>
    <w:lvl w:ilvl="0" w:tplc="369C76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814F7"/>
    <w:multiLevelType w:val="multilevel"/>
    <w:tmpl w:val="EB420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  <w:lvlOverride w:ilvl="0">
      <w:startOverride w:val="2"/>
    </w:lvlOverride>
  </w:num>
  <w:num w:numId="3">
    <w:abstractNumId w:val="7"/>
    <w:lvlOverride w:ilvl="0">
      <w:startOverride w:val="3"/>
    </w:lvlOverride>
  </w:num>
  <w:num w:numId="4">
    <w:abstractNumId w:val="7"/>
    <w:lvlOverride w:ilvl="0">
      <w:startOverride w:val="4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9"/>
  </w:num>
  <w:num w:numId="9">
    <w:abstractNumId w:val="10"/>
  </w:num>
  <w:num w:numId="10">
    <w:abstractNumId w:val="4"/>
  </w:num>
  <w:num w:numId="11">
    <w:abstractNumId w:val="2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D83"/>
    <w:rsid w:val="001E709C"/>
    <w:rsid w:val="007B6C4F"/>
    <w:rsid w:val="00941D96"/>
    <w:rsid w:val="0098136F"/>
    <w:rsid w:val="00987166"/>
    <w:rsid w:val="009A7D83"/>
    <w:rsid w:val="00BB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6B4BB"/>
  <w15:chartTrackingRefBased/>
  <w15:docId w15:val="{2E39756A-2E19-4508-B433-EF457ECB2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987166"/>
    <w:pPr>
      <w:keepNext/>
      <w:outlineLvl w:val="2"/>
    </w:pPr>
    <w:rPr>
      <w:rFonts w:eastAsia="SimSun"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9A7D8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rvts23">
    <w:name w:val="rvts23"/>
    <w:rsid w:val="009A7D83"/>
  </w:style>
  <w:style w:type="table" w:styleId="a3">
    <w:name w:val="Table Grid"/>
    <w:basedOn w:val="a1"/>
    <w:uiPriority w:val="59"/>
    <w:rsid w:val="001E709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8136F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98136F"/>
    <w:pPr>
      <w:ind w:left="720"/>
      <w:contextualSpacing/>
    </w:pPr>
    <w:rPr>
      <w:lang w:eastAsia="en-US"/>
    </w:rPr>
  </w:style>
  <w:style w:type="character" w:customStyle="1" w:styleId="2">
    <w:name w:val="Основной текст (2)_"/>
    <w:link w:val="20"/>
    <w:locked/>
    <w:rsid w:val="0098136F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136F"/>
    <w:pPr>
      <w:widowControl w:val="0"/>
      <w:shd w:val="clear" w:color="auto" w:fill="FFFFFF"/>
      <w:spacing w:line="288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paragraph" w:styleId="a5">
    <w:name w:val="List Paragraph"/>
    <w:basedOn w:val="a"/>
    <w:uiPriority w:val="34"/>
    <w:qFormat/>
    <w:rsid w:val="0098136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987166"/>
    <w:rPr>
      <w:rFonts w:ascii="Times New Roman" w:eastAsia="SimSu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16</Pages>
  <Words>16052</Words>
  <Characters>9150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4</cp:revision>
  <dcterms:created xsi:type="dcterms:W3CDTF">2020-07-01T13:52:00Z</dcterms:created>
  <dcterms:modified xsi:type="dcterms:W3CDTF">2020-07-02T13:58:00Z</dcterms:modified>
</cp:coreProperties>
</file>