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AA3" w:rsidRPr="0013476D" w:rsidRDefault="00B44F46" w:rsidP="00A91AA3">
      <w:pPr>
        <w:spacing w:after="160" w:line="259" w:lineRule="auto"/>
        <w:rPr>
          <w:rFonts w:asciiTheme="minorHAnsi" w:eastAsiaTheme="minorHAnsi" w:hAnsiTheme="minorHAnsi" w:cstheme="minorBidi"/>
          <w:lang w:val="uk-UA"/>
        </w:rPr>
      </w:pPr>
      <w:r>
        <w:rPr>
          <w:noProof/>
          <w:lang w:eastAsia="ru-RU"/>
        </w:rPr>
        <w:drawing>
          <wp:anchor distT="0" distB="0" distL="114300" distR="114300" simplePos="0" relativeHeight="251659264" behindDoc="1" locked="0" layoutInCell="1" allowOverlap="1" wp14:anchorId="77E93CE3" wp14:editId="49D1B95D">
            <wp:simplePos x="0" y="0"/>
            <wp:positionH relativeFrom="margin">
              <wp:align>center</wp:align>
            </wp:positionH>
            <wp:positionV relativeFrom="paragraph">
              <wp:posOffset>66040</wp:posOffset>
            </wp:positionV>
            <wp:extent cx="559981" cy="7524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5">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A91AA3" w:rsidRPr="0013476D" w:rsidRDefault="00A91AA3" w:rsidP="00A91AA3">
      <w:pPr>
        <w:spacing w:after="160" w:line="259" w:lineRule="auto"/>
        <w:rPr>
          <w:rFonts w:asciiTheme="minorHAnsi" w:eastAsiaTheme="minorHAnsi" w:hAnsiTheme="minorHAnsi" w:cstheme="minorBidi"/>
          <w:lang w:val="uk-UA"/>
        </w:rPr>
      </w:pPr>
    </w:p>
    <w:p w:rsidR="00A91AA3" w:rsidRPr="0013476D" w:rsidRDefault="00A91AA3" w:rsidP="00A91AA3">
      <w:pPr>
        <w:spacing w:after="160" w:line="259" w:lineRule="auto"/>
        <w:rPr>
          <w:rFonts w:ascii="Times New Roman" w:eastAsiaTheme="minorHAnsi" w:hAnsi="Times New Roman"/>
          <w:sz w:val="28"/>
          <w:szCs w:val="28"/>
          <w:lang w:val="uk-UA"/>
        </w:rPr>
      </w:pPr>
    </w:p>
    <w:p w:rsidR="00A91AA3" w:rsidRPr="0013476D" w:rsidRDefault="00A91AA3" w:rsidP="00A91AA3">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УКРАЇНА</w:t>
      </w:r>
    </w:p>
    <w:p w:rsidR="00A91AA3" w:rsidRPr="0013476D" w:rsidRDefault="00A91AA3" w:rsidP="00A91AA3">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КИЇВСЬКА ОБЛАСТЬ</w:t>
      </w:r>
    </w:p>
    <w:p w:rsidR="00A91AA3" w:rsidRPr="0013476D" w:rsidRDefault="00A91AA3" w:rsidP="00A91AA3">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БОРИСПІЛЬСЬКИЙ РАЙОН</w:t>
      </w:r>
    </w:p>
    <w:p w:rsidR="00A91AA3" w:rsidRPr="0013476D" w:rsidRDefault="00A91AA3" w:rsidP="00A91AA3">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СТУДЕНИКІВСЬКА СІЛЬСЬКА  РАДА</w:t>
      </w:r>
    </w:p>
    <w:p w:rsidR="00A91AA3" w:rsidRPr="0013476D" w:rsidRDefault="00A91AA3" w:rsidP="00A91AA3">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 xml:space="preserve">ХІІІ сесія </w:t>
      </w:r>
      <w:r w:rsidRPr="0013476D">
        <w:rPr>
          <w:rFonts w:ascii="Times New Roman" w:eastAsiaTheme="minorHAnsi" w:hAnsi="Times New Roman"/>
          <w:b/>
          <w:sz w:val="28"/>
          <w:szCs w:val="28"/>
          <w:lang w:val="en-US"/>
        </w:rPr>
        <w:t>VIII</w:t>
      </w:r>
      <w:r w:rsidRPr="0013476D">
        <w:rPr>
          <w:rFonts w:ascii="Times New Roman" w:eastAsiaTheme="minorHAnsi" w:hAnsi="Times New Roman"/>
          <w:b/>
          <w:sz w:val="28"/>
          <w:szCs w:val="28"/>
          <w:lang w:val="uk-UA"/>
        </w:rPr>
        <w:t xml:space="preserve"> скликання</w:t>
      </w:r>
    </w:p>
    <w:p w:rsidR="00A91AA3" w:rsidRPr="0013476D" w:rsidRDefault="00A91AA3" w:rsidP="00A91AA3">
      <w:pPr>
        <w:spacing w:after="0" w:line="240" w:lineRule="auto"/>
        <w:jc w:val="center"/>
        <w:rPr>
          <w:rFonts w:ascii="Times New Roman" w:eastAsiaTheme="minorHAnsi" w:hAnsi="Times New Roman"/>
          <w:b/>
          <w:sz w:val="16"/>
          <w:szCs w:val="16"/>
          <w:lang w:val="uk-UA"/>
        </w:rPr>
      </w:pPr>
    </w:p>
    <w:p w:rsidR="00A91AA3" w:rsidRPr="0013476D" w:rsidRDefault="00A91AA3" w:rsidP="00A91AA3">
      <w:pPr>
        <w:shd w:val="clear" w:color="auto" w:fill="FFFFFF"/>
        <w:tabs>
          <w:tab w:val="left" w:pos="4678"/>
        </w:tabs>
        <w:spacing w:before="150" w:after="180" w:line="240" w:lineRule="auto"/>
        <w:ind w:right="1275"/>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 xml:space="preserve">Про затвердження положення про </w:t>
      </w:r>
      <w:proofErr w:type="spellStart"/>
      <w:r w:rsidRPr="0013476D">
        <w:rPr>
          <w:rFonts w:ascii="Times New Roman" w:eastAsia="Times New Roman" w:hAnsi="Times New Roman"/>
          <w:b/>
          <w:bCs/>
          <w:color w:val="111111"/>
          <w:sz w:val="28"/>
          <w:szCs w:val="28"/>
          <w:lang w:val="uk-UA" w:eastAsia="uk-UA"/>
        </w:rPr>
        <w:t>Соснівську</w:t>
      </w:r>
      <w:proofErr w:type="spellEnd"/>
      <w:r w:rsidRPr="0013476D">
        <w:rPr>
          <w:rFonts w:ascii="Times New Roman" w:eastAsia="Times New Roman" w:hAnsi="Times New Roman"/>
          <w:b/>
          <w:bCs/>
          <w:color w:val="111111"/>
          <w:sz w:val="28"/>
          <w:szCs w:val="28"/>
          <w:lang w:val="uk-UA" w:eastAsia="uk-UA"/>
        </w:rPr>
        <w:t xml:space="preserve"> ф</w:t>
      </w:r>
      <w:bookmarkStart w:id="0" w:name="_GoBack"/>
      <w:bookmarkEnd w:id="0"/>
      <w:r w:rsidRPr="0013476D">
        <w:rPr>
          <w:rFonts w:ascii="Times New Roman" w:eastAsia="Times New Roman" w:hAnsi="Times New Roman"/>
          <w:b/>
          <w:bCs/>
          <w:color w:val="111111"/>
          <w:sz w:val="28"/>
          <w:szCs w:val="28"/>
          <w:lang w:val="uk-UA" w:eastAsia="uk-UA"/>
        </w:rPr>
        <w:t xml:space="preserve">ілію «»Заклад загальної середньої освіти І-ІІ ступенів – заклад дошкільної освіти </w:t>
      </w:r>
      <w:proofErr w:type="spellStart"/>
      <w:r w:rsidRPr="0013476D">
        <w:rPr>
          <w:rFonts w:ascii="Times New Roman" w:eastAsia="Times New Roman" w:hAnsi="Times New Roman"/>
          <w:b/>
          <w:bCs/>
          <w:color w:val="111111"/>
          <w:sz w:val="28"/>
          <w:szCs w:val="28"/>
          <w:lang w:val="uk-UA" w:eastAsia="uk-UA"/>
        </w:rPr>
        <w:t>Студениківського</w:t>
      </w:r>
      <w:proofErr w:type="spellEnd"/>
      <w:r w:rsidRPr="0013476D">
        <w:rPr>
          <w:rFonts w:ascii="Times New Roman" w:eastAsia="Times New Roman" w:hAnsi="Times New Roman"/>
          <w:b/>
          <w:bCs/>
          <w:color w:val="111111"/>
          <w:sz w:val="28"/>
          <w:szCs w:val="28"/>
          <w:lang w:val="uk-UA" w:eastAsia="uk-UA"/>
        </w:rPr>
        <w:t xml:space="preserve"> опорного закладу загальної середньої освіти І-ІІІ ступенів</w:t>
      </w:r>
    </w:p>
    <w:p w:rsidR="00A91AA3" w:rsidRPr="0013476D" w:rsidRDefault="00A91AA3" w:rsidP="00A91AA3">
      <w:pPr>
        <w:shd w:val="clear" w:color="auto" w:fill="FFFFFF"/>
        <w:spacing w:before="150" w:after="180" w:line="240" w:lineRule="auto"/>
        <w:ind w:left="284"/>
        <w:jc w:val="both"/>
        <w:rPr>
          <w:rFonts w:ascii="Times New Roman" w:eastAsia="Times New Roman" w:hAnsi="Times New Roman"/>
          <w:sz w:val="16"/>
          <w:szCs w:val="16"/>
          <w:lang w:val="uk-UA" w:eastAsia="ru-RU"/>
        </w:rPr>
      </w:pPr>
    </w:p>
    <w:p w:rsidR="00A91AA3" w:rsidRPr="0013476D" w:rsidRDefault="00A91AA3" w:rsidP="00A91AA3">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 xml:space="preserve">Відповідно до </w:t>
      </w:r>
      <w:hyperlink r:id="rId6" w:tgtFrame="_top" w:history="1">
        <w:r w:rsidRPr="0013476D">
          <w:rPr>
            <w:rFonts w:ascii="Times New Roman" w:eastAsia="Times New Roman" w:hAnsi="Times New Roman"/>
            <w:sz w:val="28"/>
            <w:szCs w:val="28"/>
            <w:lang w:val="uk-UA" w:eastAsia="ru-RU"/>
          </w:rPr>
          <w:t>ч. 3 ст. 13 Закону України "Про освіту"</w:t>
        </w:r>
      </w:hyperlink>
      <w:r w:rsidRPr="0013476D">
        <w:rPr>
          <w:rFonts w:ascii="Times New Roman" w:eastAsia="Times New Roman" w:hAnsi="Times New Roman"/>
          <w:sz w:val="28"/>
          <w:szCs w:val="28"/>
          <w:lang w:val="uk-UA" w:eastAsia="ru-RU"/>
        </w:rPr>
        <w:t xml:space="preserve"> та </w:t>
      </w:r>
      <w:r w:rsidRPr="0013476D">
        <w:rPr>
          <w:rFonts w:ascii="Times New Roman" w:eastAsiaTheme="minorHAnsi" w:hAnsi="Times New Roman"/>
          <w:sz w:val="28"/>
          <w:szCs w:val="28"/>
          <w:lang w:val="uk-UA"/>
        </w:rPr>
        <w:t>Положення про освітній округ, затвердженого  постановою Кабінету Міністрів України від 27 серпня 2010 року № 777 (із змінами, внесеними згідно з Постановами Кабінету Міністрів України від 20.01.2016 року № 79;  від 31.08.2016 року   № 574; від 19.04.2017 року № 289), н</w:t>
      </w:r>
      <w:r w:rsidRPr="0013476D">
        <w:rPr>
          <w:rFonts w:ascii="Times New Roman" w:eastAsia="Times New Roman" w:hAnsi="Times New Roman"/>
          <w:sz w:val="28"/>
          <w:szCs w:val="28"/>
          <w:lang w:val="uk-UA" w:eastAsia="ru-RU"/>
        </w:rPr>
        <w:t>аказу Міністерства освіти і науки України від 06 грудня 2017 року №1568 «Про затвердження Типового положення про філію закладу освіти», Закону України «Про місцеве самоврядування в Україні» сільська рада</w:t>
      </w:r>
    </w:p>
    <w:p w:rsidR="00A91AA3" w:rsidRPr="0013476D" w:rsidRDefault="00A91AA3" w:rsidP="00A91AA3">
      <w:pPr>
        <w:shd w:val="clear" w:color="auto" w:fill="FFFFFF"/>
        <w:spacing w:before="150" w:after="180" w:line="240" w:lineRule="auto"/>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ВИРІШИЛА:</w:t>
      </w:r>
    </w:p>
    <w:p w:rsidR="00A91AA3" w:rsidRPr="0013476D" w:rsidRDefault="00A91AA3" w:rsidP="00A91AA3">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 xml:space="preserve">1. Затвердити положення про </w:t>
      </w:r>
      <w:proofErr w:type="spellStart"/>
      <w:r w:rsidRPr="0013476D">
        <w:rPr>
          <w:rFonts w:ascii="Times New Roman" w:eastAsia="Times New Roman" w:hAnsi="Times New Roman"/>
          <w:sz w:val="28"/>
          <w:szCs w:val="28"/>
          <w:lang w:val="uk-UA" w:eastAsia="ru-RU"/>
        </w:rPr>
        <w:t>Соснівську</w:t>
      </w:r>
      <w:proofErr w:type="spellEnd"/>
      <w:r w:rsidRPr="0013476D">
        <w:rPr>
          <w:rFonts w:ascii="Times New Roman" w:eastAsia="Times New Roman" w:hAnsi="Times New Roman"/>
          <w:sz w:val="28"/>
          <w:szCs w:val="28"/>
          <w:lang w:val="uk-UA" w:eastAsia="ru-RU"/>
        </w:rPr>
        <w:t xml:space="preserve"> філію «Заклад загальної середньої освіти І-ІІ ступенів – заклад дошкільної освіти </w:t>
      </w:r>
      <w:proofErr w:type="spellStart"/>
      <w:r w:rsidRPr="0013476D">
        <w:rPr>
          <w:rFonts w:ascii="Times New Roman" w:eastAsia="Times New Roman" w:hAnsi="Times New Roman"/>
          <w:sz w:val="28"/>
          <w:szCs w:val="28"/>
          <w:lang w:val="uk-UA" w:eastAsia="ru-RU"/>
        </w:rPr>
        <w:t>Студениківського</w:t>
      </w:r>
      <w:proofErr w:type="spellEnd"/>
      <w:r w:rsidRPr="0013476D">
        <w:rPr>
          <w:rFonts w:ascii="Times New Roman" w:eastAsia="Times New Roman" w:hAnsi="Times New Roman"/>
          <w:sz w:val="28"/>
          <w:szCs w:val="28"/>
          <w:lang w:val="uk-UA" w:eastAsia="ru-RU"/>
        </w:rPr>
        <w:t xml:space="preserve"> опорного закладу загальної освіти І-ІІІ ступенів.</w:t>
      </w:r>
    </w:p>
    <w:p w:rsidR="00A91AA3" w:rsidRPr="0013476D" w:rsidRDefault="00A91AA3" w:rsidP="00A91AA3">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2. Рішення Студениківської сільської ради від 20.11.2018 року № 423-</w:t>
      </w:r>
      <w:r w:rsidRPr="0013476D">
        <w:rPr>
          <w:rFonts w:ascii="Times New Roman" w:eastAsia="Times New Roman" w:hAnsi="Times New Roman"/>
          <w:sz w:val="28"/>
          <w:szCs w:val="28"/>
          <w:lang w:val="en-US" w:eastAsia="ru-RU"/>
        </w:rPr>
        <w:t>XVI</w:t>
      </w:r>
      <w:r w:rsidRPr="0013476D">
        <w:rPr>
          <w:rFonts w:ascii="Times New Roman" w:eastAsia="Times New Roman" w:hAnsi="Times New Roman"/>
          <w:sz w:val="28"/>
          <w:szCs w:val="28"/>
          <w:lang w:val="uk-UA" w:eastAsia="ru-RU"/>
        </w:rPr>
        <w:t>-</w:t>
      </w:r>
      <w:r w:rsidRPr="0013476D">
        <w:rPr>
          <w:rFonts w:ascii="Times New Roman" w:eastAsia="Times New Roman" w:hAnsi="Times New Roman"/>
          <w:sz w:val="28"/>
          <w:szCs w:val="28"/>
          <w:lang w:val="en-US" w:eastAsia="ru-RU"/>
        </w:rPr>
        <w:t>VII</w:t>
      </w:r>
      <w:r w:rsidRPr="0013476D">
        <w:rPr>
          <w:rFonts w:ascii="Times New Roman" w:eastAsia="Times New Roman" w:hAnsi="Times New Roman"/>
          <w:sz w:val="28"/>
          <w:szCs w:val="28"/>
          <w:lang w:val="uk-UA" w:eastAsia="ru-RU"/>
        </w:rPr>
        <w:t xml:space="preserve">  «Про зміну назви та затвердження статуту </w:t>
      </w:r>
      <w:proofErr w:type="spellStart"/>
      <w:r w:rsidRPr="0013476D">
        <w:rPr>
          <w:rFonts w:ascii="Times New Roman" w:eastAsia="Times New Roman" w:hAnsi="Times New Roman"/>
          <w:sz w:val="28"/>
          <w:szCs w:val="28"/>
          <w:lang w:val="uk-UA" w:eastAsia="ru-RU"/>
        </w:rPr>
        <w:t>Соснівського</w:t>
      </w:r>
      <w:proofErr w:type="spellEnd"/>
      <w:r w:rsidRPr="0013476D">
        <w:rPr>
          <w:rFonts w:ascii="Times New Roman" w:eastAsia="Times New Roman" w:hAnsi="Times New Roman"/>
          <w:sz w:val="28"/>
          <w:szCs w:val="28"/>
          <w:lang w:val="uk-UA" w:eastAsia="ru-RU"/>
        </w:rPr>
        <w:t xml:space="preserve"> навчально-виховного об’єднання «Заклад загальної середньої освіти І-ІІІ ступенів – заклад дошкільної освіти» визнати таким, що втратило чинність.</w:t>
      </w:r>
    </w:p>
    <w:p w:rsidR="00A91AA3" w:rsidRPr="0013476D" w:rsidRDefault="00A91AA3" w:rsidP="00A91AA3">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3. Контроль за виконанням цього рішення покласти на постійну комісію</w:t>
      </w:r>
      <w:r w:rsidRPr="0013476D">
        <w:rPr>
          <w:rFonts w:ascii="Times New Roman" w:eastAsia="Times New Roman" w:hAnsi="Times New Roman"/>
          <w:sz w:val="28"/>
          <w:szCs w:val="28"/>
          <w:lang w:eastAsia="ru-RU"/>
        </w:rPr>
        <w:t xml:space="preserve"> </w:t>
      </w:r>
      <w:r w:rsidRPr="0013476D">
        <w:rPr>
          <w:rFonts w:ascii="Times New Roman" w:eastAsia="Times New Roman" w:hAnsi="Times New Roman"/>
          <w:sz w:val="28"/>
          <w:szCs w:val="28"/>
          <w:lang w:val="uk-UA" w:eastAsia="ru-RU"/>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A91AA3" w:rsidRPr="0013476D" w:rsidRDefault="00A91AA3" w:rsidP="00A91AA3">
      <w:pPr>
        <w:shd w:val="clear" w:color="auto" w:fill="FFFFFF"/>
        <w:spacing w:before="150" w:after="180" w:line="240" w:lineRule="auto"/>
        <w:ind w:firstLine="567"/>
        <w:jc w:val="both"/>
        <w:rPr>
          <w:rFonts w:ascii="Times New Roman" w:eastAsia="Times New Roman" w:hAnsi="Times New Roman"/>
          <w:b/>
          <w:sz w:val="28"/>
          <w:szCs w:val="28"/>
          <w:lang w:val="uk-UA" w:eastAsia="ru-RU"/>
        </w:rPr>
      </w:pPr>
      <w:r w:rsidRPr="0013476D">
        <w:rPr>
          <w:rFonts w:ascii="Times New Roman" w:eastAsia="Times New Roman" w:hAnsi="Times New Roman"/>
          <w:b/>
          <w:sz w:val="28"/>
          <w:szCs w:val="28"/>
          <w:lang w:val="uk-UA" w:eastAsia="ru-RU"/>
        </w:rPr>
        <w:t xml:space="preserve">Сільський голова                                               </w:t>
      </w:r>
      <w:r>
        <w:rPr>
          <w:rFonts w:ascii="Times New Roman" w:eastAsia="Times New Roman" w:hAnsi="Times New Roman"/>
          <w:b/>
          <w:sz w:val="28"/>
          <w:szCs w:val="28"/>
          <w:lang w:val="uk-UA" w:eastAsia="ru-RU"/>
        </w:rPr>
        <w:t xml:space="preserve">                </w:t>
      </w:r>
      <w:r w:rsidRPr="0013476D">
        <w:rPr>
          <w:rFonts w:ascii="Times New Roman" w:eastAsia="Times New Roman" w:hAnsi="Times New Roman"/>
          <w:b/>
          <w:sz w:val="28"/>
          <w:szCs w:val="28"/>
          <w:lang w:val="uk-UA" w:eastAsia="ru-RU"/>
        </w:rPr>
        <w:t xml:space="preserve"> М.О. Лях </w:t>
      </w:r>
    </w:p>
    <w:p w:rsidR="00A91AA3" w:rsidRDefault="00A91AA3" w:rsidP="00A91AA3">
      <w:pPr>
        <w:shd w:val="clear" w:color="auto" w:fill="FFFFFF"/>
        <w:spacing w:before="150" w:after="180" w:line="240" w:lineRule="auto"/>
        <w:rPr>
          <w:rFonts w:ascii="Times New Roman" w:eastAsia="Times New Roman" w:hAnsi="Times New Roman"/>
          <w:b/>
          <w:bCs/>
          <w:color w:val="111111"/>
          <w:sz w:val="20"/>
          <w:szCs w:val="20"/>
          <w:lang w:val="uk-UA" w:eastAsia="uk-UA"/>
        </w:rPr>
      </w:pPr>
      <w:r>
        <w:rPr>
          <w:rFonts w:ascii="Times New Roman" w:eastAsia="Times New Roman" w:hAnsi="Times New Roman"/>
          <w:b/>
          <w:bCs/>
          <w:color w:val="111111"/>
          <w:sz w:val="20"/>
          <w:szCs w:val="20"/>
          <w:lang w:val="uk-UA" w:eastAsia="uk-UA"/>
        </w:rPr>
        <w:t>с. Студеники</w:t>
      </w:r>
    </w:p>
    <w:p w:rsidR="00A91AA3" w:rsidRPr="008114F7" w:rsidRDefault="00A91AA3" w:rsidP="00A91AA3">
      <w:pPr>
        <w:shd w:val="clear" w:color="auto" w:fill="FFFFFF"/>
        <w:spacing w:before="150" w:after="180" w:line="240" w:lineRule="auto"/>
        <w:rPr>
          <w:rFonts w:ascii="Times New Roman" w:eastAsia="Times New Roman" w:hAnsi="Times New Roman"/>
          <w:b/>
          <w:bCs/>
          <w:color w:val="111111"/>
          <w:sz w:val="20"/>
          <w:szCs w:val="20"/>
          <w:lang w:val="uk-UA" w:eastAsia="uk-UA"/>
        </w:rPr>
      </w:pPr>
      <w:r>
        <w:rPr>
          <w:rFonts w:ascii="Times New Roman" w:eastAsia="Times New Roman" w:hAnsi="Times New Roman"/>
          <w:b/>
          <w:bCs/>
          <w:color w:val="111111"/>
          <w:sz w:val="20"/>
          <w:szCs w:val="20"/>
          <w:lang w:val="uk-UA" w:eastAsia="uk-UA"/>
        </w:rPr>
        <w:t>№544-ХІІІ-</w:t>
      </w:r>
      <w:r>
        <w:rPr>
          <w:rFonts w:ascii="Times New Roman" w:eastAsia="Times New Roman" w:hAnsi="Times New Roman"/>
          <w:b/>
          <w:bCs/>
          <w:color w:val="111111"/>
          <w:sz w:val="20"/>
          <w:szCs w:val="20"/>
          <w:lang w:val="en-US" w:eastAsia="uk-UA"/>
        </w:rPr>
        <w:t>VIII</w:t>
      </w:r>
    </w:p>
    <w:p w:rsidR="00A91AA3" w:rsidRPr="008114F7" w:rsidRDefault="00A91AA3" w:rsidP="00A91AA3">
      <w:pPr>
        <w:shd w:val="clear" w:color="auto" w:fill="FFFFFF"/>
        <w:spacing w:before="150" w:after="180" w:line="240" w:lineRule="auto"/>
        <w:rPr>
          <w:rFonts w:ascii="Times New Roman" w:eastAsia="Times New Roman" w:hAnsi="Times New Roman"/>
          <w:b/>
          <w:bCs/>
          <w:color w:val="111111"/>
          <w:sz w:val="20"/>
          <w:szCs w:val="20"/>
          <w:lang w:val="uk-UA" w:eastAsia="uk-UA"/>
        </w:rPr>
      </w:pPr>
      <w:r w:rsidRPr="008114F7">
        <w:rPr>
          <w:rFonts w:ascii="Times New Roman" w:eastAsia="Times New Roman" w:hAnsi="Times New Roman"/>
          <w:b/>
          <w:bCs/>
          <w:color w:val="111111"/>
          <w:sz w:val="20"/>
          <w:szCs w:val="20"/>
          <w:lang w:val="uk-UA" w:eastAsia="uk-UA"/>
        </w:rPr>
        <w:t>23.07.2021</w:t>
      </w:r>
    </w:p>
    <w:p w:rsidR="00A91AA3" w:rsidRPr="0013476D" w:rsidRDefault="00A91AA3" w:rsidP="00A91AA3">
      <w:pPr>
        <w:shd w:val="clear" w:color="auto" w:fill="FFFFFF"/>
        <w:spacing w:before="150" w:after="180" w:line="240" w:lineRule="auto"/>
        <w:ind w:left="4395"/>
        <w:rPr>
          <w:rFonts w:ascii="Times New Roman" w:eastAsia="Times New Roman" w:hAnsi="Times New Roman"/>
          <w:bCs/>
          <w:color w:val="111111"/>
          <w:sz w:val="28"/>
          <w:szCs w:val="28"/>
          <w:lang w:val="uk-UA" w:eastAsia="uk-UA"/>
        </w:rPr>
      </w:pPr>
      <w:r w:rsidRPr="0013476D">
        <w:rPr>
          <w:rFonts w:ascii="Times New Roman" w:eastAsia="Times New Roman" w:hAnsi="Times New Roman"/>
          <w:bCs/>
          <w:color w:val="111111"/>
          <w:sz w:val="28"/>
          <w:szCs w:val="28"/>
          <w:lang w:val="uk-UA" w:eastAsia="uk-UA"/>
        </w:rPr>
        <w:lastRenderedPageBreak/>
        <w:t>«Затверджено»</w:t>
      </w:r>
      <w:r w:rsidRPr="0013476D">
        <w:rPr>
          <w:rFonts w:ascii="Times New Roman" w:eastAsia="Times New Roman" w:hAnsi="Times New Roman"/>
          <w:bCs/>
          <w:color w:val="111111"/>
          <w:sz w:val="28"/>
          <w:szCs w:val="28"/>
          <w:lang w:val="uk-UA" w:eastAsia="uk-UA"/>
        </w:rPr>
        <w:br/>
        <w:t>Рішенням Студениківської сільської ради</w:t>
      </w:r>
      <w:r w:rsidRPr="0013476D">
        <w:rPr>
          <w:rFonts w:ascii="Times New Roman" w:eastAsia="Times New Roman" w:hAnsi="Times New Roman"/>
          <w:bCs/>
          <w:color w:val="111111"/>
          <w:sz w:val="28"/>
          <w:szCs w:val="28"/>
          <w:lang w:val="uk-UA" w:eastAsia="uk-UA"/>
        </w:rPr>
        <w:br/>
        <w:t xml:space="preserve">№ </w:t>
      </w:r>
      <w:r w:rsidRPr="008114F7">
        <w:rPr>
          <w:rFonts w:ascii="Times New Roman" w:eastAsia="Times New Roman" w:hAnsi="Times New Roman"/>
          <w:bCs/>
          <w:color w:val="111111"/>
          <w:sz w:val="28"/>
          <w:szCs w:val="28"/>
          <w:lang w:val="uk-UA" w:eastAsia="uk-UA"/>
        </w:rPr>
        <w:t>544-</w:t>
      </w:r>
      <w:r>
        <w:rPr>
          <w:rFonts w:ascii="Times New Roman" w:eastAsia="Times New Roman" w:hAnsi="Times New Roman"/>
          <w:bCs/>
          <w:color w:val="111111"/>
          <w:sz w:val="28"/>
          <w:szCs w:val="28"/>
          <w:lang w:val="en-US" w:eastAsia="uk-UA"/>
        </w:rPr>
        <w:t>XIII</w:t>
      </w:r>
      <w:r w:rsidRPr="008114F7">
        <w:rPr>
          <w:rFonts w:ascii="Times New Roman" w:eastAsia="Times New Roman" w:hAnsi="Times New Roman"/>
          <w:bCs/>
          <w:color w:val="111111"/>
          <w:sz w:val="28"/>
          <w:szCs w:val="28"/>
          <w:lang w:val="uk-UA" w:eastAsia="uk-UA"/>
        </w:rPr>
        <w:t>-</w:t>
      </w:r>
      <w:r>
        <w:rPr>
          <w:rFonts w:ascii="Times New Roman" w:eastAsia="Times New Roman" w:hAnsi="Times New Roman"/>
          <w:bCs/>
          <w:color w:val="111111"/>
          <w:sz w:val="28"/>
          <w:szCs w:val="28"/>
          <w:lang w:val="en-US" w:eastAsia="uk-UA"/>
        </w:rPr>
        <w:t>VIII</w:t>
      </w:r>
      <w:r w:rsidRPr="0013476D">
        <w:rPr>
          <w:rFonts w:ascii="Times New Roman" w:eastAsia="Times New Roman" w:hAnsi="Times New Roman"/>
          <w:bCs/>
          <w:color w:val="111111"/>
          <w:sz w:val="28"/>
          <w:szCs w:val="28"/>
          <w:lang w:val="uk-UA" w:eastAsia="uk-UA"/>
        </w:rPr>
        <w:t xml:space="preserve"> </w:t>
      </w:r>
      <w:r w:rsidRPr="0013476D">
        <w:rPr>
          <w:rFonts w:ascii="Times New Roman" w:eastAsia="Times New Roman" w:hAnsi="Times New Roman"/>
          <w:bCs/>
          <w:color w:val="111111"/>
          <w:sz w:val="28"/>
          <w:szCs w:val="28"/>
          <w:lang w:val="uk-UA" w:eastAsia="uk-UA"/>
        </w:rPr>
        <w:br/>
      </w:r>
      <w:r>
        <w:rPr>
          <w:rFonts w:ascii="Times New Roman" w:eastAsia="Times New Roman" w:hAnsi="Times New Roman"/>
          <w:bCs/>
          <w:color w:val="111111"/>
          <w:sz w:val="28"/>
          <w:szCs w:val="28"/>
          <w:lang w:val="uk-UA" w:eastAsia="uk-UA"/>
        </w:rPr>
        <w:t xml:space="preserve">від «23» липня </w:t>
      </w:r>
      <w:r w:rsidRPr="0013476D">
        <w:rPr>
          <w:rFonts w:ascii="Times New Roman" w:eastAsia="Times New Roman" w:hAnsi="Times New Roman"/>
          <w:bCs/>
          <w:color w:val="111111"/>
          <w:sz w:val="28"/>
          <w:szCs w:val="28"/>
          <w:lang w:val="uk-UA" w:eastAsia="uk-UA"/>
        </w:rPr>
        <w:t>2021р.</w:t>
      </w:r>
    </w:p>
    <w:p w:rsidR="00A91AA3" w:rsidRPr="0013476D" w:rsidRDefault="00A91AA3" w:rsidP="00A91AA3">
      <w:pPr>
        <w:shd w:val="clear" w:color="auto" w:fill="FFFFFF"/>
        <w:spacing w:before="150" w:after="180" w:line="240" w:lineRule="auto"/>
        <w:rPr>
          <w:rFonts w:ascii="Times New Roman" w:eastAsia="Times New Roman" w:hAnsi="Times New Roman"/>
          <w:bCs/>
          <w:color w:val="111111"/>
          <w:sz w:val="28"/>
          <w:szCs w:val="28"/>
          <w:lang w:val="uk-UA" w:eastAsia="uk-UA"/>
        </w:rPr>
      </w:pPr>
    </w:p>
    <w:p w:rsidR="00A91AA3" w:rsidRPr="0013476D" w:rsidRDefault="00A91AA3" w:rsidP="00A91AA3">
      <w:pPr>
        <w:shd w:val="clear" w:color="auto" w:fill="FFFFFF"/>
        <w:spacing w:before="150" w:after="180" w:line="240" w:lineRule="auto"/>
        <w:rPr>
          <w:rFonts w:ascii="Times New Roman" w:eastAsia="Times New Roman" w:hAnsi="Times New Roman"/>
          <w:bCs/>
          <w:color w:val="111111"/>
          <w:sz w:val="28"/>
          <w:szCs w:val="28"/>
          <w:lang w:val="uk-UA" w:eastAsia="uk-UA"/>
        </w:rPr>
      </w:pPr>
      <w:r w:rsidRPr="0013476D">
        <w:rPr>
          <w:rFonts w:ascii="Times New Roman" w:eastAsia="Times New Roman" w:hAnsi="Times New Roman"/>
          <w:bCs/>
          <w:color w:val="111111"/>
          <w:sz w:val="28"/>
          <w:szCs w:val="28"/>
          <w:lang w:val="uk-UA" w:eastAsia="uk-UA"/>
        </w:rPr>
        <w:br/>
      </w:r>
    </w:p>
    <w:p w:rsidR="00A91AA3" w:rsidRPr="0013476D" w:rsidRDefault="00A91AA3" w:rsidP="00A91AA3">
      <w:pPr>
        <w:shd w:val="clear" w:color="auto" w:fill="FFFFFF"/>
        <w:spacing w:before="150" w:after="180" w:line="240" w:lineRule="auto"/>
        <w:jc w:val="center"/>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ПОЛОЖЕННЯ</w:t>
      </w:r>
      <w:r w:rsidRPr="0013476D">
        <w:rPr>
          <w:rFonts w:ascii="Times New Roman" w:eastAsia="Times New Roman" w:hAnsi="Times New Roman"/>
          <w:b/>
          <w:bCs/>
          <w:color w:val="111111"/>
          <w:sz w:val="28"/>
          <w:szCs w:val="28"/>
          <w:lang w:val="uk-UA" w:eastAsia="uk-UA"/>
        </w:rPr>
        <w:br/>
        <w:t xml:space="preserve">про </w:t>
      </w:r>
      <w:proofErr w:type="spellStart"/>
      <w:r w:rsidRPr="0013476D">
        <w:rPr>
          <w:rFonts w:ascii="Times New Roman" w:eastAsia="Times New Roman" w:hAnsi="Times New Roman"/>
          <w:b/>
          <w:bCs/>
          <w:color w:val="111111"/>
          <w:sz w:val="28"/>
          <w:szCs w:val="28"/>
          <w:lang w:val="uk-UA" w:eastAsia="uk-UA"/>
        </w:rPr>
        <w:t>Соснівську</w:t>
      </w:r>
      <w:proofErr w:type="spellEnd"/>
      <w:r w:rsidRPr="0013476D">
        <w:rPr>
          <w:rFonts w:ascii="Times New Roman" w:eastAsia="Times New Roman" w:hAnsi="Times New Roman"/>
          <w:b/>
          <w:bCs/>
          <w:color w:val="111111"/>
          <w:sz w:val="28"/>
          <w:szCs w:val="28"/>
          <w:lang w:val="uk-UA" w:eastAsia="uk-UA"/>
        </w:rPr>
        <w:t xml:space="preserve"> філію «Заклад загальної середньої освіти І-ІІ ступенів» </w:t>
      </w:r>
      <w:proofErr w:type="spellStart"/>
      <w:r w:rsidRPr="0013476D">
        <w:rPr>
          <w:rFonts w:ascii="Times New Roman" w:eastAsia="Times New Roman" w:hAnsi="Times New Roman"/>
          <w:b/>
          <w:bCs/>
          <w:color w:val="111111"/>
          <w:sz w:val="28"/>
          <w:szCs w:val="28"/>
          <w:lang w:val="uk-UA" w:eastAsia="uk-UA"/>
        </w:rPr>
        <w:t>Студениківського</w:t>
      </w:r>
      <w:proofErr w:type="spellEnd"/>
      <w:r w:rsidRPr="0013476D">
        <w:rPr>
          <w:rFonts w:ascii="Times New Roman" w:eastAsia="Times New Roman" w:hAnsi="Times New Roman"/>
          <w:b/>
          <w:bCs/>
          <w:color w:val="111111"/>
          <w:sz w:val="28"/>
          <w:szCs w:val="28"/>
          <w:lang w:val="uk-UA" w:eastAsia="uk-UA"/>
        </w:rPr>
        <w:t xml:space="preserve"> опорного закладу загальної середньої освіти І-ІІІ ступенів</w:t>
      </w: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spacing w:before="150" w:after="180" w:line="240" w:lineRule="auto"/>
        <w:jc w:val="center"/>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с. Студеники, 2021рік</w:t>
      </w:r>
    </w:p>
    <w:p w:rsidR="00A91AA3" w:rsidRPr="0013476D" w:rsidRDefault="00A91AA3" w:rsidP="00A91AA3">
      <w:pPr>
        <w:shd w:val="clear" w:color="auto" w:fill="FFFFFF"/>
        <w:tabs>
          <w:tab w:val="left" w:pos="142"/>
        </w:tabs>
        <w:spacing w:before="150" w:after="180" w:line="240" w:lineRule="auto"/>
        <w:ind w:left="284"/>
        <w:jc w:val="center"/>
        <w:rPr>
          <w:rFonts w:ascii="Times New Roman" w:eastAsia="Times New Roman" w:hAnsi="Times New Roman"/>
          <w:b/>
          <w:bCs/>
          <w:color w:val="111111"/>
          <w:sz w:val="28"/>
          <w:szCs w:val="28"/>
          <w:lang w:val="uk-UA" w:eastAsia="uk-UA"/>
        </w:rPr>
      </w:pPr>
    </w:p>
    <w:p w:rsidR="00A91AA3" w:rsidRPr="0013476D" w:rsidRDefault="00A91AA3" w:rsidP="00A91AA3">
      <w:pPr>
        <w:shd w:val="clear" w:color="auto" w:fill="FFFFFF"/>
        <w:tabs>
          <w:tab w:val="left" w:pos="142"/>
        </w:tabs>
        <w:spacing w:after="0" w:line="240" w:lineRule="auto"/>
        <w:ind w:left="284"/>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1.Загальні положення</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1.Соснівська філія «Заклад загальної середньої освіти І-ІІ ступенів-заклад дошкільної освіти» </w:t>
      </w:r>
      <w:proofErr w:type="spellStart"/>
      <w:r w:rsidRPr="0013476D">
        <w:rPr>
          <w:rFonts w:ascii="Times New Roman" w:eastAsia="Times New Roman" w:hAnsi="Times New Roman"/>
          <w:color w:val="111111"/>
          <w:sz w:val="28"/>
          <w:szCs w:val="28"/>
          <w:lang w:val="uk-UA" w:eastAsia="uk-UA"/>
        </w:rPr>
        <w:t>Студениківського</w:t>
      </w:r>
      <w:proofErr w:type="spellEnd"/>
      <w:r w:rsidRPr="0013476D">
        <w:rPr>
          <w:rFonts w:ascii="Times New Roman" w:eastAsia="Times New Roman" w:hAnsi="Times New Roman"/>
          <w:color w:val="111111"/>
          <w:sz w:val="28"/>
          <w:szCs w:val="28"/>
          <w:lang w:val="uk-UA" w:eastAsia="uk-UA"/>
        </w:rPr>
        <w:t xml:space="preserve"> опорного закладу загальної середньої освіти І-ІІІ ступенів - це заклад освіти, що забезпечує реалізацію громадян на здобуття базової середньої освіти.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1.2  Філія у своїй діяльності керується  Конституцією України, Законами України «Про освіту», « Про загальну середню освіту», іншими законодавчими актами України, актами Президента України, Кабінету Міністрів України, наказами Міністерства освіти і науки, іншими центральних органів виконавчої влади та органів місцевого  самоврядування та цим положенням.</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1.3 Головним завданням філії є  концентрація та ефективне використання наявних ресурсів, їх спрямування  на задо</w:t>
      </w:r>
      <w:r>
        <w:rPr>
          <w:rFonts w:ascii="Times New Roman" w:eastAsia="Times New Roman" w:hAnsi="Times New Roman"/>
          <w:color w:val="111111"/>
          <w:sz w:val="28"/>
          <w:szCs w:val="28"/>
          <w:lang w:val="uk-UA" w:eastAsia="uk-UA"/>
        </w:rPr>
        <w:t>волення освітніх потреб учнів (</w:t>
      </w:r>
      <w:r w:rsidRPr="0013476D">
        <w:rPr>
          <w:rFonts w:ascii="Times New Roman" w:eastAsia="Times New Roman" w:hAnsi="Times New Roman"/>
          <w:color w:val="111111"/>
          <w:sz w:val="28"/>
          <w:szCs w:val="28"/>
          <w:lang w:val="uk-UA" w:eastAsia="uk-UA"/>
        </w:rPr>
        <w:t>вихованців), створення єдиної з опорним закладом системи навчальної та виховної роботи.</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Філія покликана реалізувати такі завдання:</w:t>
      </w:r>
    </w:p>
    <w:p w:rsidR="00A91AA3" w:rsidRPr="0013476D" w:rsidRDefault="00A91AA3" w:rsidP="00A91AA3">
      <w:pPr>
        <w:numPr>
          <w:ilvl w:val="0"/>
          <w:numId w:val="3"/>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створення умов  для стійкого розвитку базової середньої освіти  на основі та  з урахуванням потреб суспільства  й економіки держави;</w:t>
      </w:r>
    </w:p>
    <w:p w:rsidR="00A91AA3" w:rsidRPr="0013476D" w:rsidRDefault="00A91AA3" w:rsidP="00A91AA3">
      <w:pPr>
        <w:numPr>
          <w:ilvl w:val="0"/>
          <w:numId w:val="3"/>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вирівнювання умов для одержання  всіма учнями повноцінної освіти;</w:t>
      </w:r>
    </w:p>
    <w:p w:rsidR="00A91AA3" w:rsidRPr="0013476D" w:rsidRDefault="00A91AA3" w:rsidP="00A91AA3">
      <w:pPr>
        <w:numPr>
          <w:ilvl w:val="0"/>
          <w:numId w:val="3"/>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забезпечити доступ школярів до якісних знань;</w:t>
      </w:r>
    </w:p>
    <w:p w:rsidR="00A91AA3" w:rsidRPr="0013476D" w:rsidRDefault="00A91AA3" w:rsidP="00A91AA3">
      <w:pPr>
        <w:numPr>
          <w:ilvl w:val="0"/>
          <w:numId w:val="3"/>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створення умов всебічної   підготовки учнів до самостійного життя, праці, соціального й професійного самовизначення.</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1.4 Філія не є юридичною особою, а є відокремленим  підрозділом </w:t>
      </w:r>
      <w:proofErr w:type="spellStart"/>
      <w:r w:rsidRPr="0013476D">
        <w:rPr>
          <w:rFonts w:ascii="Times New Roman" w:eastAsia="Times New Roman" w:hAnsi="Times New Roman"/>
          <w:color w:val="111111"/>
          <w:sz w:val="28"/>
          <w:szCs w:val="28"/>
          <w:lang w:val="uk-UA" w:eastAsia="uk-UA"/>
        </w:rPr>
        <w:t>Студениківського</w:t>
      </w:r>
      <w:proofErr w:type="spellEnd"/>
      <w:r w:rsidRPr="0013476D">
        <w:rPr>
          <w:rFonts w:ascii="Times New Roman" w:eastAsia="Times New Roman" w:hAnsi="Times New Roman"/>
          <w:color w:val="111111"/>
          <w:sz w:val="28"/>
          <w:szCs w:val="28"/>
          <w:lang w:val="uk-UA" w:eastAsia="uk-UA"/>
        </w:rPr>
        <w:t xml:space="preserve"> опорного закладу загальної середньої освіти І-ІІІ ступенів, що розташована поза межами його місцезнаходження та здійснює делеговані їй функції.</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1.5 Філія утворена рішенням Студениківської сільської ради від 23 лютого 2021 року № 277-</w:t>
      </w:r>
      <w:r w:rsidRPr="0013476D">
        <w:rPr>
          <w:rFonts w:ascii="Times New Roman" w:eastAsia="Times New Roman" w:hAnsi="Times New Roman"/>
          <w:color w:val="111111"/>
          <w:sz w:val="28"/>
          <w:szCs w:val="28"/>
          <w:lang w:val="en-US" w:eastAsia="uk-UA"/>
        </w:rPr>
        <w:t>VII</w:t>
      </w:r>
      <w:r w:rsidRPr="0013476D">
        <w:rPr>
          <w:rFonts w:ascii="Times New Roman" w:eastAsia="Times New Roman" w:hAnsi="Times New Roman"/>
          <w:color w:val="111111"/>
          <w:sz w:val="28"/>
          <w:szCs w:val="28"/>
          <w:lang w:eastAsia="uk-UA"/>
        </w:rPr>
        <w:t>-</w:t>
      </w:r>
      <w:r w:rsidRPr="0013476D">
        <w:rPr>
          <w:rFonts w:ascii="Times New Roman" w:eastAsia="Times New Roman" w:hAnsi="Times New Roman"/>
          <w:color w:val="111111"/>
          <w:sz w:val="28"/>
          <w:szCs w:val="28"/>
          <w:lang w:val="en-US" w:eastAsia="uk-UA"/>
        </w:rPr>
        <w:t>VIII</w:t>
      </w:r>
      <w:r w:rsidRPr="0013476D">
        <w:rPr>
          <w:rFonts w:ascii="Times New Roman" w:eastAsia="Times New Roman" w:hAnsi="Times New Roman"/>
          <w:color w:val="111111"/>
          <w:sz w:val="28"/>
          <w:szCs w:val="28"/>
          <w:lang w:val="uk-UA" w:eastAsia="uk-UA"/>
        </w:rPr>
        <w:t>, засновником навчального закладу.</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1.6 Найменування філії: </w:t>
      </w:r>
      <w:proofErr w:type="spellStart"/>
      <w:r w:rsidRPr="0013476D">
        <w:rPr>
          <w:rFonts w:ascii="Times New Roman" w:eastAsia="Times New Roman" w:hAnsi="Times New Roman"/>
          <w:color w:val="111111"/>
          <w:sz w:val="28"/>
          <w:szCs w:val="28"/>
          <w:lang w:val="uk-UA" w:eastAsia="uk-UA"/>
        </w:rPr>
        <w:t>Соснівська</w:t>
      </w:r>
      <w:proofErr w:type="spellEnd"/>
      <w:r w:rsidRPr="0013476D">
        <w:rPr>
          <w:rFonts w:ascii="Times New Roman" w:eastAsia="Times New Roman" w:hAnsi="Times New Roman"/>
          <w:color w:val="111111"/>
          <w:sz w:val="28"/>
          <w:szCs w:val="28"/>
          <w:lang w:val="uk-UA" w:eastAsia="uk-UA"/>
        </w:rPr>
        <w:t xml:space="preserve"> філія «Заклад загальної середньої освіти І-ІІ ступенів-заклад дошкільної освіти» </w:t>
      </w:r>
      <w:proofErr w:type="spellStart"/>
      <w:r w:rsidRPr="0013476D">
        <w:rPr>
          <w:rFonts w:ascii="Times New Roman" w:eastAsia="Times New Roman" w:hAnsi="Times New Roman"/>
          <w:color w:val="111111"/>
          <w:sz w:val="28"/>
          <w:szCs w:val="28"/>
          <w:lang w:val="uk-UA" w:eastAsia="uk-UA"/>
        </w:rPr>
        <w:t>Студениківського</w:t>
      </w:r>
      <w:proofErr w:type="spellEnd"/>
      <w:r w:rsidRPr="0013476D">
        <w:rPr>
          <w:rFonts w:ascii="Times New Roman" w:eastAsia="Times New Roman" w:hAnsi="Times New Roman"/>
          <w:color w:val="111111"/>
          <w:sz w:val="28"/>
          <w:szCs w:val="28"/>
          <w:lang w:val="uk-UA" w:eastAsia="uk-UA"/>
        </w:rPr>
        <w:t xml:space="preserve"> опорного закладу загальної середньої освіти І-ІІІ ступенів.</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1.7 Філія  може мати рахунки в установах державного  казначейства.</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eastAsia="uk-UA"/>
        </w:rPr>
      </w:pPr>
      <w:r w:rsidRPr="0013476D">
        <w:rPr>
          <w:rFonts w:ascii="Times New Roman" w:eastAsia="Times New Roman" w:hAnsi="Times New Roman"/>
          <w:color w:val="111111"/>
          <w:sz w:val="28"/>
          <w:szCs w:val="28"/>
          <w:lang w:val="uk-UA" w:eastAsia="uk-UA"/>
        </w:rPr>
        <w:t>1.8 Філія діє на підставі  цього  положення.</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1.9 Юридична адреса філії: 08423 , Київська  область, Бориспільський  район, село Соснова, вулиця Центральна 36.</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1.10 Реорганізація та ліквідація філії  проводиться за рішенням засновника освітнього закладу.</w:t>
      </w:r>
    </w:p>
    <w:p w:rsidR="00A91AA3" w:rsidRPr="0013476D" w:rsidRDefault="00A91AA3" w:rsidP="00A91AA3">
      <w:pPr>
        <w:shd w:val="clear" w:color="auto" w:fill="FFFFFF"/>
        <w:spacing w:after="0" w:line="240" w:lineRule="auto"/>
        <w:jc w:val="center"/>
        <w:rPr>
          <w:rFonts w:ascii="Times New Roman" w:eastAsia="Times New Roman" w:hAnsi="Times New Roman"/>
          <w:b/>
          <w:bCs/>
          <w:color w:val="111111"/>
          <w:sz w:val="16"/>
          <w:szCs w:val="16"/>
          <w:lang w:val="uk-UA" w:eastAsia="uk-UA"/>
        </w:rPr>
      </w:pP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2. Управління філією</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 Управління філією здійснюється засновником освітнього закладу,  а також директором опорного закладу відповідно до чинного законодавства  України та цього Положення.</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2.2 Керівництво філією здійснює  її завідуючий, яким може бути громадянин  України, який має вищу педагогічну освіту на рівні спеціаліста </w:t>
      </w:r>
      <w:r w:rsidRPr="0013476D">
        <w:rPr>
          <w:rFonts w:ascii="Times New Roman" w:eastAsia="Times New Roman" w:hAnsi="Times New Roman"/>
          <w:color w:val="111111"/>
          <w:sz w:val="28"/>
          <w:szCs w:val="28"/>
          <w:lang w:val="uk-UA" w:eastAsia="uk-UA"/>
        </w:rPr>
        <w:lastRenderedPageBreak/>
        <w:t>або магістра, стаж роботи не менше  5 років, успішно пройшов атестацію керівних кадрів освіти у порядку, встановленому  Міністерством освіти   і науки  ( надалі – профільним Міністерством).</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2.3 Завідуючий філією та його заступники призначатися на посаду  та звільняються з посади  директором  опорного  закладу за погодженням  із засновником.</w:t>
      </w:r>
    </w:p>
    <w:p w:rsidR="00A91AA3" w:rsidRPr="0013476D" w:rsidRDefault="00A91AA3" w:rsidP="00A91AA3">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2.4 Завідуючий філією:</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діє від імені філії;</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здійснює  керівництво педагогічними колективом, видає в межах своєї компетенції накази, розпорядження, обов’язкові  для виконання  всіма  працівниками, створює необхідні умови для підвищення фахового і кваліфікаційного рівня працівників.</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порушує клопотання перед директором опорного закладу щодо прийняття   та звільнення працівників філії;</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порушує клопотання перед директором опорного закладу щодо заохочення працівників  та застосування  передбачених законодавством стягнень;</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організовує навчально – виховний процес;</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контроль за виконанням навчальних планів і програм, якістю знань, умінь та навичок учнів.</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відповідає за реалізацію державного  стандарту  загальної  середньої освіти, за якість  і ефективність роботи  педагогічного колективу;</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створює необхідні умови для участі учнів у позакласні та позашкільній роботі, проведення виховної роботи;</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дотримання вимог охорони дитинства, санітарно – гігієнічних та протипожежних норм, техніки безпеки, безпечних умов праці, навчання та виховання;</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розпоряджається в установленому порядку та в межах наданих йому повноважень шкільним майном;</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права учнів та вихованців  на захист їх від будь – яких форм фізичного  або психічного насильства;</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контролює організацію харчування і медичного обслуговування учнів, вихованців;</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 метою сприяння розширення  навчально – матеріальної бази та соціально  - побутової бази, забезпечення належної підготовки, вирішення соціальних та інших питань працівників, учнів може порушувати  клопотання  перед  директором освітнього закладу щодо  укладання договорів з підприємствами, установами, організаціями;</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щорічно звітує про результати  роботи на зборах трудового колективу та перед керівництвом навчального закладу;</w:t>
      </w:r>
    </w:p>
    <w:p w:rsidR="00A91AA3" w:rsidRPr="0013476D" w:rsidRDefault="00A91AA3" w:rsidP="00A91AA3">
      <w:pPr>
        <w:numPr>
          <w:ilvl w:val="0"/>
          <w:numId w:val="4"/>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здійснює інші повноваження, визначені законодавством України.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2.5  Завідуючий філією є голово педагогічної ради – постійно діючого колегіального органу управління філією.</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2.6 Робота педагогічної ради проводиться відповідно до потреб філії.</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Кількість засідань педагогічної ради визначається їх доцільністю, але не може бути менше 4  на рік.</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2.7 Педагогічна рада розглядає питання:</w:t>
      </w:r>
    </w:p>
    <w:p w:rsidR="00A91AA3" w:rsidRPr="0013476D" w:rsidRDefault="00A91AA3" w:rsidP="00A91AA3">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удосконалення  методичного забезпечення освітнього процесу;</w:t>
      </w:r>
    </w:p>
    <w:p w:rsidR="00A91AA3" w:rsidRPr="0013476D" w:rsidRDefault="00A91AA3" w:rsidP="00A91AA3">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планування режиму роботи філії;</w:t>
      </w:r>
    </w:p>
    <w:p w:rsidR="00A91AA3" w:rsidRPr="0013476D" w:rsidRDefault="00A91AA3" w:rsidP="00A91AA3">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переведення учнів до наступних класів, нагородження за успіхи у  навчанні;</w:t>
      </w:r>
    </w:p>
    <w:p w:rsidR="00A91AA3" w:rsidRPr="0013476D" w:rsidRDefault="00A91AA3" w:rsidP="00A91AA3">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підвищення кваліфікації педагогічних працівників розвитку їхньої творчої ініціативи, провадження  у навчально – виховний процес досягнень науки і передового педагогічного досвіду;</w:t>
      </w:r>
    </w:p>
    <w:p w:rsidR="00A91AA3" w:rsidRPr="0013476D" w:rsidRDefault="00A91AA3" w:rsidP="00A91AA3">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морального та матеріального заохочення учнів ( вихованців) та працівників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2.8 Філія має штатний розпис, що розробляється відділом освіти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і затверджується засновником на підставі Типових штатних нормативів загальноосвітніх освітніх закладів, що  затвердженні МОН. Філія самостійно розробляє організаційну структуру і погоджує з директором освітнього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2.9 При розмежуванні компетенції між навчальним закладом і  філією, як правило, ураховуються питання:</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фінансування філії опорним закладом з урахуванням його типу, виду, режиму й змісту діяльності;</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узгодження реалізованих філією освітніх програм;</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розробки  проведення роботи з різних напрямів модернізації освіти;</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зміцнення й розвитку   матеріально – технічної  бази філії опорного навчального закладу:</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участі  в організації, проведенні нарад і семінарів;</w:t>
      </w:r>
    </w:p>
    <w:p w:rsidR="00A91AA3" w:rsidRPr="0013476D" w:rsidRDefault="00A91AA3" w:rsidP="00A91AA3">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надання допомоги в організації діяльності щодо підвищення професійної компетентності  педагогічних працівників.</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2.10   Зарахування (переведення) учнів ( вихованців) до філії здійснюється відповідно до законодавства та оформлюються  наказом керівника опорного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2.11  Державний  нагляд ( контроль) за діяльність філії здійснюється в порядку,  визначеному законодавства.</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Державна  атестація філії здійснюється в структурі освітнього закладу  відповідно до чинного законодавства.</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16"/>
          <w:szCs w:val="16"/>
          <w:lang w:val="uk-UA" w:eastAsia="uk-UA"/>
        </w:rPr>
      </w:pP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3. Організація  освітнього процесу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 Філія обирає форми,  засоби і методи навчання та виховання відповідно до Законів України « Про освіту »,  « Про повну загальну середню освіту»,  інших нормативно – правових актів України та даного положення,  документів з урахуванням специфіки власної діяльності, профілю ( спеціалізації) та інших особливостей організації освітнього процесу.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3.2  Філія здійснює навчання й виховання в інтересах особистості,  суспільства, держави, забезпечує охорону здоров’я  учнів, створення сприятливих  умов для різнобічного розвитку особистості,  тому </w:t>
      </w:r>
      <w:r w:rsidRPr="0013476D">
        <w:rPr>
          <w:rFonts w:ascii="Times New Roman" w:eastAsia="Times New Roman" w:hAnsi="Times New Roman"/>
          <w:color w:val="111111"/>
          <w:sz w:val="28"/>
          <w:szCs w:val="28"/>
          <w:lang w:val="uk-UA" w:eastAsia="uk-UA"/>
        </w:rPr>
        <w:lastRenderedPageBreak/>
        <w:t>числі  можливості задоволення потреби учнів у самоосвіті.  Навчальний рік у філії  розпочинається 1 вересня і завершується  в терміни, встановленні робочими освітніми програмами.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3.3 Освітній процес у філії здійснюється відповідно до робочих  навчальних планів, складених  на основі типових навчальних планів, затверджених профільним Міністерством. Навчальні ( робочі та індивідуальні)  плани філії розробляються керівництвом освітнього закладу на основі  типових навчальних планів загальноосвітніх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3.4 Філія з дотриманням педагогічних та санітарно – гігієнічних вимог та за погодженням з директором освітнього закладу може створювати у своєму складі з’єднані класи (класи - комплекти) початкової школи.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3.5 Філія  працює за навчальними програмами, підручниками, посібниками, що мають  відповідний гриф профільного Міністерства й реалізує  навчально – виховні  завдання  на кожному ступені  навчання відповідно до вікових  особливостей  та  природних здібностей дітей.</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3.6. Обсяг педагогічного навантаження педагогічних працівників, які забезпечують освітній процес у філії, визначається завідувачем філії, погоджується з директором опорного закладу відповідно до вимог законодавства і затверджуються із засновником</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3.7 Структура освітнього року  тривалість навчальних занять, поділ на  чверті,  семестри та режим  роботи  філії встановлюється директором освітнього закладу у межах часу,  передбаченого освітньою програмою. Тривалість канікул  протягом навчального року не  повинна  становити  менш як 30 календарних днів.</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3.8 Тривалість уроків у філії становить:</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1 класах – 35 хвилин;</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2 – 4 класах – 40 хвилин.</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Зміна тривалості уроків допускається за погодженням з органом управління освітою та відповідних органів.</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освітніх програмах  філії  кількість годин, відведених на викладання окремих предметів (освітніх галузей), не повинна бути менше кількості годин, визначених відповідним освітніми програмами. </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3.9 Тривалість перерв  між </w:t>
      </w:r>
      <w:proofErr w:type="spellStart"/>
      <w:r w:rsidRPr="0013476D">
        <w:rPr>
          <w:rFonts w:ascii="Times New Roman" w:eastAsia="Times New Roman" w:hAnsi="Times New Roman"/>
          <w:color w:val="111111"/>
          <w:sz w:val="28"/>
          <w:szCs w:val="28"/>
          <w:lang w:val="uk-UA" w:eastAsia="uk-UA"/>
        </w:rPr>
        <w:t>уроками</w:t>
      </w:r>
      <w:proofErr w:type="spellEnd"/>
      <w:r w:rsidRPr="0013476D">
        <w:rPr>
          <w:rFonts w:ascii="Times New Roman" w:eastAsia="Times New Roman" w:hAnsi="Times New Roman"/>
          <w:color w:val="111111"/>
          <w:sz w:val="28"/>
          <w:szCs w:val="28"/>
          <w:lang w:val="uk-UA" w:eastAsia="uk-UA"/>
        </w:rPr>
        <w:t>  встановлюється з урахуванням потреб в організації активного відпочинку і харчування учнів, але не менш як 10 хвилин, великої перерви (після  2 або 3 уроку) – 20 хвилин.</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3.10 У разі екологічного лиха місцевими органами виконавчої влади може встановлюватися особливий режим роботи філії, який погоджується з відповідними органами.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3.11 Розклад уроків складається відповідно до робочого освітньої програми з дотриманням педагогічних та санітарно – гігієнічних вимог і затверджується  завідуючим філії. Зміст, обсяг і характер домашніх завдань </w:t>
      </w:r>
      <w:r w:rsidRPr="0013476D">
        <w:rPr>
          <w:rFonts w:ascii="Times New Roman" w:eastAsia="Times New Roman" w:hAnsi="Times New Roman"/>
          <w:color w:val="111111"/>
          <w:sz w:val="28"/>
          <w:szCs w:val="28"/>
          <w:lang w:val="uk-UA" w:eastAsia="uk-UA"/>
        </w:rPr>
        <w:lastRenderedPageBreak/>
        <w:t>визначаються вчителем відповідно до  педагогічних і санітарно – гігієнічних вимог з урахуванням індивідуальних особливостей учнів.</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3.12 Відвідування занять учнями є обов’язковим. Відволікання учнів за рахунок навчального часу на здійснення заходів, не пов’язаних із освітніми програмами  , забороняється, крім випадків передбачених законом.</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3.13Учні філії комплектуються у класи наповнюваністю не менше 5 чоловік.</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3.14 У філії здійснюються тематичний облік знань, умінь і навичок учнів (вихованців). Система оцінювання  навчальної праці учнів (вихованців) повинна бути стимулюючою.</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3.15 Учням філії можуть виставлятися оцінки з поведінки.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3.16 Освітній процес  у філії здійснюється державною мовою (українською).</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3.17 Переведення учнів філії встановлюються  профільним Міністерством. За результатами навчання учням  видається відповідний документ.</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3.18 Виходячи із запитів учнів і їх батьків ( законних представників), при наявності відповідних умов філія може організовувати свою. Роботу з різних напрямів освітньої й  соціокультурної діяльності. Види й форми додаткових освітніх послуг, у тому числі платних, затверджуються освітнім закладом.</w:t>
      </w: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4. Учасники освітнього процесу.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 Учасники освітнього  процесу  в філії є учні (вихованці), педагогічні працівники,  батьки або особи, які їх замінюють.</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4.2 Статус учасників освітнього процесу, їхні права і обов’язки  визначаються Законами України « Про освіту», « Про  повну загальну середню освіту», іншими актами законодавства України, цим Положенням , статутом, правилами внутрішнього розпорядку освітнього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4.3 Учні (вихованці)  філії мають гарантовані державою права, передбачені статутом навчального закладу та іншими нормативно правовими  актами.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4.4 Учні філії  мають обов’язки, передбачені статутом освітнього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4.5 Учні філії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статті, фізичних можливостей, норм і правил особистої гігієни та охорони здоров’я.</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4.6 Педагогічні працівники філії мають права та обов’язки передбачені статутом освітнього закладу.</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Педагогічні працівники відповідно до закону мають право на:</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захист професійної честі, гідності;</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вільний вибір форм, методів і засобів навчання в межах затверджених освітньої програми;</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проведення наукової роботи; індивідуальну педагогічну діяльність;</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участь у громадському самоврядуванні і об’єднаннях   громадян;</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особисто брати участь у  підведенні підсумків роботи, вносити свої пропозиції;</w:t>
      </w:r>
    </w:p>
    <w:p w:rsidR="00A91AA3" w:rsidRPr="0013476D" w:rsidRDefault="00A91AA3" w:rsidP="00A91AA3">
      <w:pPr>
        <w:numPr>
          <w:ilvl w:val="0"/>
          <w:numId w:val="1"/>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користування лабораторними, технічними засобами навчання, підручниками та методичною літературою, тощо;</w:t>
      </w:r>
    </w:p>
    <w:p w:rsidR="00A91AA3" w:rsidRPr="0013476D" w:rsidRDefault="00A91AA3" w:rsidP="00A91AA3">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Педагогічні працівники зобов’язані:</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Дотримуватись вимоги законодавства та  нормативно – правових актів, на яких базується освітня діяльність;</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постійно підвищувати професійний рівень,  педагогічну майстерність, загальну культуру;</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високий  науково – теоретичний  і методичний рівень викладання навчальних дисциплін;</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умови для засвоєння учнями освітніх  програм на рівні обов’язок вимоги щодо змісту, рівня і обсягу навчання, сприяти розвитку здібностей учнів;</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виховувати  у учнів  повагу до батьків, жінок, старшим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 – культурного та природного середовища держави;</w:t>
      </w:r>
    </w:p>
    <w:p w:rsidR="00A91AA3" w:rsidRPr="0013476D" w:rsidRDefault="00A91AA3" w:rsidP="00A91AA3">
      <w:pPr>
        <w:numPr>
          <w:ilvl w:val="0"/>
          <w:numId w:val="1"/>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дотримуватися норм педагогічної етики та моралі.</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4.7 Завідуючій філією і  педагогічні працівники підлягають атестації відповідно до порядку встановленим профільним Міністерством. За результатами атестації педагогічних працівників визначається їх відповідність займаній посаді присвоюється кваліфікаційна категорія</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спеціаліст ІІ, І, вищої категорії) та може бути присвоєно педагогічне звання « старший учитель», « учитель ( вихователь) – методист», </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педагог – організатор - методист» та інші.</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4.8 Призначення на посаду, звільнення з посади педагогічних та інших працівників  освітнього  закладу й інші трудові відносини регулюються законодавством України про працю;</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Законом України « Про повну загальну середню освіту» та іншими нормативно – правовими тактами.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4.9 Права  і обов’язки інженерно – технічних  працівників та  допоміжного персоналу регулюється трудовим законодавством, цим положенням та правилами внутрішнього  розпорядку.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4.10 Батьки   учні та особи, які їх замінюють, мають права та обов’язки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передбачені статутом  освітнього  закладу  та іншими нормативно правовими  актами в т. ч.:</w:t>
      </w:r>
    </w:p>
    <w:p w:rsidR="00A91AA3" w:rsidRPr="0013476D" w:rsidRDefault="00A91AA3" w:rsidP="00A91AA3">
      <w:pPr>
        <w:numPr>
          <w:ilvl w:val="0"/>
          <w:numId w:val="1"/>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обирати і бути обраними до батьківських комітетів та органів громадського самоврядування;</w:t>
      </w:r>
    </w:p>
    <w:p w:rsidR="00A91AA3" w:rsidRPr="0013476D" w:rsidRDefault="00A91AA3" w:rsidP="00A91AA3">
      <w:pPr>
        <w:numPr>
          <w:ilvl w:val="0"/>
          <w:numId w:val="1"/>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звертатися до органів управління освітою, керівника освітнього закладу і органів громадського самоврядування з питань навчання  та виховання дітей;</w:t>
      </w:r>
    </w:p>
    <w:p w:rsidR="00A91AA3" w:rsidRPr="0013476D" w:rsidRDefault="00A91AA3" w:rsidP="00A91AA3">
      <w:pPr>
        <w:numPr>
          <w:ilvl w:val="0"/>
          <w:numId w:val="1"/>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приймати рішення про участь дитини в інноваційній діяльності навчального закладу;</w:t>
      </w:r>
    </w:p>
    <w:p w:rsidR="00A91AA3" w:rsidRPr="0013476D" w:rsidRDefault="00A91AA3" w:rsidP="00A91AA3">
      <w:pPr>
        <w:numPr>
          <w:ilvl w:val="0"/>
          <w:numId w:val="1"/>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брати участь у заходах спрямованих на поліпшення організації освітнього   процесу та зміцнення матеріально – технічної бази філії;</w:t>
      </w:r>
    </w:p>
    <w:p w:rsidR="00A91AA3" w:rsidRPr="0013476D" w:rsidRDefault="00A91AA3" w:rsidP="00A91AA3">
      <w:pPr>
        <w:numPr>
          <w:ilvl w:val="0"/>
          <w:numId w:val="1"/>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на захист законних інтересів своїх дітей в  органах громадського самоврядування закладу та у відповідних державних судових органах.</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4.11 Батьки та особи, які їх замінюють, несуть відповідальність за здобуття дітьми відповідної освіти і зобов’язані:</w:t>
      </w:r>
    </w:p>
    <w:p w:rsidR="00A91AA3" w:rsidRPr="0013476D" w:rsidRDefault="00A91AA3" w:rsidP="00A91AA3">
      <w:pPr>
        <w:numPr>
          <w:ilvl w:val="0"/>
          <w:numId w:val="2"/>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умови для здобуття дитиною повної загальної середньої освіти за будь – якою формою навчання;</w:t>
      </w:r>
    </w:p>
    <w:p w:rsidR="00A91AA3" w:rsidRPr="0013476D" w:rsidRDefault="00A91AA3" w:rsidP="00A91AA3">
      <w:pPr>
        <w:numPr>
          <w:ilvl w:val="0"/>
          <w:numId w:val="2"/>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A91AA3" w:rsidRPr="0013476D" w:rsidRDefault="00A91AA3" w:rsidP="00A91AA3">
      <w:pPr>
        <w:numPr>
          <w:ilvl w:val="0"/>
          <w:numId w:val="2"/>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поважати гідність дитини, виховувати працелюбність, почуття доброти, милосердя, шанобливе ставлення до Вітчизни, сім’ї, державної та  рідної мови;</w:t>
      </w:r>
    </w:p>
    <w:p w:rsidR="00A91AA3" w:rsidRPr="0013476D" w:rsidRDefault="00A91AA3" w:rsidP="00A91AA3">
      <w:pPr>
        <w:numPr>
          <w:ilvl w:val="0"/>
          <w:numId w:val="2"/>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повагу до  національної історії, культури,  цінностей  інших народів;</w:t>
      </w:r>
    </w:p>
    <w:p w:rsidR="00A91AA3" w:rsidRPr="0013476D" w:rsidRDefault="00A91AA3" w:rsidP="00A91AA3">
      <w:pPr>
        <w:numPr>
          <w:ilvl w:val="0"/>
          <w:numId w:val="2"/>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виховувати  у дітей  повагу до законів, прав, основних свобод людини.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4.12 У разі невиконання батьками  та особами, які замінюють, обов’язків, передбачених  законодавством, філія може порушувати клопотання про відповідальність  таких осіб, у тому числі позбавлення їх батьківських прав.</w:t>
      </w: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5. Матеріально – технічна база.</w:t>
      </w: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Фінансового – господарська діяльність філії</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5.1 Матеріально – технічна  база  філії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Студениківської сільської ради  та  які закріпленні  за освітнім  закладом.</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5.2 Фінансування філії здійснюється  за рахунок коштів освітнього закладу.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5.3 Фінансова – господарська діяльність філії здійснюється  на основі її кошторису. Кошторис витрат філії  на фінансовий рік складається директором  освітнього  закладу  за погодженням  з керівником філії. Кошторис  складається відповідно до потреб філії у фінансуванні  різних напрямків її освітньої  діяльності, утримання наявної матеріальної – технічної ( навчальної) бази та модернізації.</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Джерелами формування кошторису філії, крім коштів навчального закладу є:</w:t>
      </w:r>
    </w:p>
    <w:p w:rsidR="00A91AA3" w:rsidRPr="0013476D" w:rsidRDefault="00A91AA3" w:rsidP="00A91AA3">
      <w:pPr>
        <w:numPr>
          <w:ilvl w:val="0"/>
          <w:numId w:val="2"/>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кошти, отримані за платних послуг;</w:t>
      </w:r>
    </w:p>
    <w:p w:rsidR="00A91AA3" w:rsidRPr="0013476D" w:rsidRDefault="00A91AA3" w:rsidP="00A91AA3">
      <w:pPr>
        <w:numPr>
          <w:ilvl w:val="0"/>
          <w:numId w:val="2"/>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доходи від реалізації продукції навчально – виробничих майстерень, навчально</w:t>
      </w:r>
    </w:p>
    <w:p w:rsidR="00A91AA3" w:rsidRPr="0013476D" w:rsidRDefault="00A91AA3" w:rsidP="00A91AA3">
      <w:pPr>
        <w:numPr>
          <w:ilvl w:val="0"/>
          <w:numId w:val="2"/>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дослідних ділянок, підсобних господарств, від здачі в оренду приміщень, споруд, обладнання;</w:t>
      </w:r>
    </w:p>
    <w:p w:rsidR="00A91AA3" w:rsidRPr="0013476D" w:rsidRDefault="00A91AA3" w:rsidP="00A91AA3">
      <w:pPr>
        <w:numPr>
          <w:ilvl w:val="0"/>
          <w:numId w:val="2"/>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благодійні внески юридичних і фізичних осіб;</w:t>
      </w:r>
    </w:p>
    <w:p w:rsidR="00A91AA3" w:rsidRPr="0013476D" w:rsidRDefault="00A91AA3" w:rsidP="00A91AA3">
      <w:pPr>
        <w:numPr>
          <w:ilvl w:val="0"/>
          <w:numId w:val="2"/>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інші  надходження, не заборонені чинним законодавством України.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5.4 Філія має право згідно із законодавством придбавати і орендувати</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Необхідне обладнання  та інші матеріальні ресурси, користуватися послугами будь – якого підприємства установи, організації або фізичної особи, </w:t>
      </w:r>
      <w:r w:rsidRPr="0013476D">
        <w:rPr>
          <w:rFonts w:ascii="Times New Roman" w:eastAsia="Times New Roman" w:hAnsi="Times New Roman"/>
          <w:color w:val="111111"/>
          <w:sz w:val="28"/>
          <w:szCs w:val="28"/>
          <w:lang w:val="uk-UA" w:eastAsia="uk-UA"/>
        </w:rPr>
        <w:lastRenderedPageBreak/>
        <w:t>фінансувати за рахунок власних коштів заходів, що сприяють поліпшенню соціально – побутових умов колективу.</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5.5 Звітність про діяльність філії встановлюється відповідно до законодавства.</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5.6 Філія забезпечує  ведення діловодства   у встановленому  законом порядку.</w:t>
      </w: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6.Міжнародне співробітництво</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6.1  Участь філії у міжнародних програмах, проектах, учнівських та  педагогічних обмінах, тощо здійснюється відповідно до законодавства.</w:t>
      </w:r>
    </w:p>
    <w:p w:rsidR="00A91AA3" w:rsidRPr="0013476D" w:rsidRDefault="00A91AA3" w:rsidP="00A91AA3">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7.Порядок  внесення змін та доповнень до положення</w:t>
      </w:r>
    </w:p>
    <w:p w:rsidR="00A91AA3" w:rsidRPr="0013476D" w:rsidRDefault="00A91AA3" w:rsidP="00A91AA3">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7.1 Пропозиції про внесення змін до Положення філії можуть надходити від Засновника, органів влади, уповноважених Засновником, трудового колективу та органів самоврядування  Опорного освітнього закладу за узгодженням директора освітнього закладу та завідувача філії.</w:t>
      </w:r>
    </w:p>
    <w:p w:rsidR="00A91AA3" w:rsidRPr="0013476D" w:rsidRDefault="00A91AA3" w:rsidP="00A91AA3">
      <w:pPr>
        <w:shd w:val="clear" w:color="auto" w:fill="FFFFFF"/>
        <w:spacing w:before="150" w:after="180" w:line="240" w:lineRule="auto"/>
        <w:jc w:val="both"/>
        <w:rPr>
          <w:rFonts w:ascii="Times New Roman" w:eastAsia="Times New Roman" w:hAnsi="Times New Roman"/>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r w:rsidRPr="0013476D">
        <w:rPr>
          <w:rFonts w:ascii="Times New Roman" w:eastAsia="Times New Roman" w:hAnsi="Times New Roman"/>
          <w:b/>
          <w:color w:val="111111"/>
          <w:sz w:val="28"/>
          <w:szCs w:val="28"/>
          <w:lang w:val="uk-UA" w:eastAsia="uk-UA"/>
        </w:rPr>
        <w:t>Секретар ради                                                                                      Н.Г. Стрижак</w:t>
      </w: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A91AA3" w:rsidRDefault="00A91AA3" w:rsidP="00A91AA3">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B126D0" w:rsidRDefault="00B126D0"/>
    <w:sectPr w:rsidR="00B126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C684F"/>
    <w:multiLevelType w:val="hybridMultilevel"/>
    <w:tmpl w:val="512A2FC2"/>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186A6D"/>
    <w:multiLevelType w:val="hybridMultilevel"/>
    <w:tmpl w:val="662621F2"/>
    <w:lvl w:ilvl="0" w:tplc="06DCA36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EB43205"/>
    <w:multiLevelType w:val="hybridMultilevel"/>
    <w:tmpl w:val="3EE2D45E"/>
    <w:lvl w:ilvl="0" w:tplc="06DCA36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E6B13A0"/>
    <w:multiLevelType w:val="hybridMultilevel"/>
    <w:tmpl w:val="7D746C14"/>
    <w:lvl w:ilvl="0" w:tplc="06DCA36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AA3"/>
    <w:rsid w:val="00A91AA3"/>
    <w:rsid w:val="00B126D0"/>
    <w:rsid w:val="00B44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9F83F-3362-4242-95A7-031B9FE9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AA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72145.html"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3027</Words>
  <Characters>17256</Characters>
  <Application>Microsoft Office Word</Application>
  <DocSecurity>0</DocSecurity>
  <Lines>143</Lines>
  <Paragraphs>40</Paragraphs>
  <ScaleCrop>false</ScaleCrop>
  <Company/>
  <LinksUpToDate>false</LinksUpToDate>
  <CharactersWithSpaces>20243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cp:revision>
  <dcterms:created xsi:type="dcterms:W3CDTF">2021-07-29T13:36:00Z</dcterms:created>
  <dcterms:modified xsi:type="dcterms:W3CDTF">2021-07-29T13:44:00Z</dcterms:modified>
</cp:coreProperties>
</file>