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BB4" w:rsidRPr="00CB2BB4" w:rsidRDefault="00CB2BB4" w:rsidP="00CB2BB4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     </w:t>
      </w:r>
      <w:bookmarkStart w:id="0" w:name="_GoBack"/>
      <w:bookmarkEnd w:id="0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Додаток № 1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6473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до розпорядження сільського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5387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голови від 30.07.2018 року № 14-02-06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6473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 </w:t>
      </w:r>
    </w:p>
    <w:p w:rsidR="00CB2BB4" w:rsidRPr="00CB2BB4" w:rsidRDefault="00CB2BB4" w:rsidP="00CB2BB4">
      <w:pPr>
        <w:shd w:val="clear" w:color="auto" w:fill="FBFBFB"/>
        <w:spacing w:after="0" w:line="240" w:lineRule="auto"/>
        <w:ind w:left="4310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b/>
          <w:bCs/>
          <w:color w:val="000000"/>
          <w:sz w:val="17"/>
          <w:szCs w:val="17"/>
          <w:bdr w:val="none" w:sz="0" w:space="0" w:color="auto" w:frame="1"/>
          <w:lang w:eastAsia="uk-UA"/>
        </w:rPr>
        <w:t>ПОЛОЖЕННЯ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2901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про робочу групу з підготовки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2901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Стратегії розвитку </w:t>
      </w:r>
      <w:proofErr w:type="spellStart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Студениківської</w:t>
      </w:r>
      <w:proofErr w:type="spellEnd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об’єднаної  територіальної громади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2901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на 2019-2026 роки</w:t>
      </w:r>
    </w:p>
    <w:p w:rsidR="00CB2BB4" w:rsidRPr="00CB2BB4" w:rsidRDefault="00CB2BB4" w:rsidP="00CB2BB4">
      <w:pPr>
        <w:shd w:val="clear" w:color="auto" w:fill="FBFBFB"/>
        <w:spacing w:after="0" w:line="240" w:lineRule="auto"/>
        <w:ind w:left="3847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b/>
          <w:bCs/>
          <w:color w:val="000000"/>
          <w:sz w:val="17"/>
          <w:szCs w:val="17"/>
          <w:bdr w:val="none" w:sz="0" w:space="0" w:color="auto" w:frame="1"/>
          <w:lang w:eastAsia="uk-UA"/>
        </w:rPr>
        <w:t>І. Загальні положення.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42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Робоча група створюється з метою розробки і втілення Стратегії розвитку </w:t>
      </w:r>
      <w:proofErr w:type="spellStart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Студениківської</w:t>
      </w:r>
      <w:proofErr w:type="spellEnd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об’єднаної  територіальної громади на 2018-2025 роки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808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Робоча група формується з представників  органу місцевого самоврядування,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бізнесу, громадських організацій,   фахівців з питань планування розвитку. Склад робочої групи затверджується розпорядженням сільського голови. Робоча група працює постійно, на засадах повної добровільності, самовідданості та безкорисливості.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808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До складу робочої групи входять робочі підгрупи, комісії, фокусні групи. Умови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їх діяльності визначаються окремо.</w:t>
      </w:r>
    </w:p>
    <w:p w:rsidR="00CB2BB4" w:rsidRPr="00CB2BB4" w:rsidRDefault="00CB2BB4" w:rsidP="00CB2BB4">
      <w:pPr>
        <w:shd w:val="clear" w:color="auto" w:fill="FBFBFB"/>
        <w:spacing w:after="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b/>
          <w:bCs/>
          <w:color w:val="000000"/>
          <w:sz w:val="17"/>
          <w:szCs w:val="17"/>
          <w:bdr w:val="none" w:sz="0" w:space="0" w:color="auto" w:frame="1"/>
          <w:lang w:eastAsia="uk-UA"/>
        </w:rPr>
        <w:t>II. Функції.</w:t>
      </w:r>
    </w:p>
    <w:p w:rsidR="00CB2BB4" w:rsidRPr="00CB2BB4" w:rsidRDefault="00CB2BB4" w:rsidP="00CB2BB4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Робоча група в процесі діяльності: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36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розробляє проект бачення Стратегічного розвитку </w:t>
      </w:r>
      <w:proofErr w:type="spellStart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Студениківської</w:t>
      </w:r>
      <w:proofErr w:type="spellEnd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ОТГ;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388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визначає напрями і пріоритети своєї роботи;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388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розробляє план дій для втілення Стратегічного плану;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526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визначає   проблеми   та   можливості   соціального   та   економічного   розвитку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Студениківської</w:t>
      </w:r>
      <w:proofErr w:type="spellEnd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ОТГ;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388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проводить економічні дослідження та фінансово-технічний аналіз;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453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проводить аналіз сильних та слабких сторін, можливостей та загроз  у розвитку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Студениківської</w:t>
      </w:r>
      <w:proofErr w:type="spellEnd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ОТГ;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388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визначає пріоритетні напрямки економічного і соціального розвитку;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може приймати участь у розробці інноваційних проектів та вносить до них пропозиції щодо питань, які стосуються соціально-економічного розвитку </w:t>
      </w:r>
      <w:proofErr w:type="spellStart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Студениківської</w:t>
      </w:r>
      <w:proofErr w:type="spellEnd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ОТГ в межах Стратегічного плану;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організовує розповсюдження плану дій груп та проводить опитування в громадах, які ввійшли до складу </w:t>
      </w:r>
      <w:proofErr w:type="spellStart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Студениківської</w:t>
      </w:r>
      <w:proofErr w:type="spellEnd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ОТГ, з метою накопичення пропозицій щодо включення в Стратегічний план; 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узагальнює і оцінює результати опитування з метою включення їх в стратегічний план дій групи;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організовує роботи по підготовці інформаційних документів з переліком і описом проектів щодо складання і виконання Стратегічного плану;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388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організовує роботу з засобами масової інформації;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розробляє концепцію стратегічного бачення та напрямів по досягненню </w:t>
      </w:r>
      <w:proofErr w:type="spellStart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довго-</w:t>
      </w:r>
      <w:proofErr w:type="spellEnd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і короткострокових цілей;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545"/>
        <w:jc w:val="center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формує   склади   робочих   комісій   за   стратегічними   напрямками   розвитку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proofErr w:type="spellStart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Студениківської</w:t>
      </w:r>
      <w:proofErr w:type="spellEnd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ОТГ;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розробляє положення про робочі підгрупи, комісії, фокусні групи та організовує їх роботу;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388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затверджує ведучих фокусних груп;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388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затверджує теми соціально-психологічних досліджень;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lastRenderedPageBreak/>
        <w:t>залучає до роботи фахівців та спеціалістів з обговорюваних питань;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 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приймає участь у розробці та подає проект Стратегічного плану на затвердження сесії ради </w:t>
      </w:r>
      <w:proofErr w:type="spellStart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Студениківської</w:t>
      </w:r>
      <w:proofErr w:type="spellEnd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ОТГ</w:t>
      </w:r>
    </w:p>
    <w:p w:rsidR="00CB2BB4" w:rsidRPr="00CB2BB4" w:rsidRDefault="00CB2BB4" w:rsidP="00CB2BB4">
      <w:pPr>
        <w:shd w:val="clear" w:color="auto" w:fill="FBFBFB"/>
        <w:spacing w:after="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b/>
          <w:bCs/>
          <w:color w:val="000000"/>
          <w:sz w:val="17"/>
          <w:szCs w:val="17"/>
          <w:bdr w:val="none" w:sz="0" w:space="0" w:color="auto" w:frame="1"/>
          <w:lang w:eastAsia="uk-UA"/>
        </w:rPr>
        <w:t>III. Повноваження /правові гарантії діяльності/ робочої групи.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Організація роботи робочої групи покладається на голову робочої групи та його заступника, секретаря робочої  групи. Голова скликає та веде  засідання групи, дає доручення членам групи, представляє групу у відносинах з іншими органами, об’єднаннями громадян, підприємств, установ та організацій. Організовує роботу по реалізації висновків та рекомендацій робочої групи голова. У разі відсутності голови групи або неможливості ним виконувати своїх повноважень, головні його функції здійснює заступник голови робочої групи, або секретар робочої групи. Засідання робочої групи є правовою, якщо в роботі бере участь не менш як половина від загального складу групи.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За   результатами   розгляду   і   вивчення   питань   робоча   група   готує   висновки   і рекомендації. Висновки і рекомендації робочою групою приймаються за взаємною згодою членів групи /консенсусом/, які приймають участь у засіданні і підписуються головою робочої групи, а у разі його відсутності – заступником голови робочої групи, або секретарем робочої групи. Протокол засідань робочої групи підписується головою та секретарем групи.</w:t>
      </w:r>
    </w:p>
    <w:p w:rsidR="00CB2BB4" w:rsidRPr="00CB2BB4" w:rsidRDefault="00CB2BB4" w:rsidP="00CB2BB4">
      <w:pPr>
        <w:shd w:val="clear" w:color="auto" w:fill="FBFBFB"/>
        <w:spacing w:after="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b/>
          <w:bCs/>
          <w:color w:val="000000"/>
          <w:sz w:val="17"/>
          <w:szCs w:val="17"/>
          <w:bdr w:val="none" w:sz="0" w:space="0" w:color="auto" w:frame="1"/>
          <w:lang w:eastAsia="uk-UA"/>
        </w:rPr>
        <w:t>Робоча група має право: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отримувати   інформацію,   необхідну   для   розробки   Стратегічного   плану,   в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організаціях, установах громади, сільських населених пунктах, які ввійшли до складу </w:t>
      </w:r>
      <w:proofErr w:type="spellStart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Студениківської</w:t>
      </w:r>
      <w:proofErr w:type="spellEnd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ОТГ незалежно від їх відомчого підпорядкування, форми власності та господарювання;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проводити  опитування  громадян  чи  проводити  іншу  діяльність  до  вивчення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громадської думки щодо </w:t>
      </w:r>
      <w:proofErr w:type="spellStart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Студениківської</w:t>
      </w:r>
      <w:proofErr w:type="spellEnd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ОТГ;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проводити роз’яснювальну роботу серед громадян сільських населених пунктів, які увійшли до складу </w:t>
      </w:r>
      <w:proofErr w:type="spellStart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Студениківської</w:t>
      </w:r>
      <w:proofErr w:type="spellEnd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ОТГ з питань розробки і втілення Стратегічного плану в </w:t>
      </w:r>
      <w:proofErr w:type="spellStart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Студениківській</w:t>
      </w:r>
      <w:proofErr w:type="spellEnd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ОТГ та значення його необхідності;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вносити виконкому пропозиції щодо розгляду питань, які необхідно вирішити з метою покращення соціально-економічної ситуації в </w:t>
      </w:r>
      <w:proofErr w:type="spellStart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Студениківській</w:t>
      </w:r>
      <w:proofErr w:type="spellEnd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ОТГ в межах розробки і втілення Стратегічного плану;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приймати  участь  у  підготовці  і  проведенні  громадських  слухань  щодо  проекту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Стратегічного плану економічного і соціального розвитку </w:t>
      </w:r>
      <w:proofErr w:type="spellStart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Студениківської</w:t>
      </w:r>
      <w:proofErr w:type="spellEnd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ОТГ;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розробляє та узгоджує проекти договорів, пов’язаних з розробкою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Стратегічного плану.</w:t>
      </w:r>
    </w:p>
    <w:p w:rsidR="00CB2BB4" w:rsidRPr="00CB2BB4" w:rsidRDefault="00CB2BB4" w:rsidP="00CB2BB4">
      <w:pPr>
        <w:shd w:val="clear" w:color="auto" w:fill="FBFBFB"/>
        <w:spacing w:after="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b/>
          <w:bCs/>
          <w:color w:val="000000"/>
          <w:sz w:val="17"/>
          <w:szCs w:val="17"/>
          <w:bdr w:val="none" w:sz="0" w:space="0" w:color="auto" w:frame="1"/>
          <w:lang w:eastAsia="uk-UA"/>
        </w:rPr>
        <w:t>ІV. Обов’язки /відповідальність/ робочої</w:t>
      </w: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  </w:t>
      </w:r>
      <w:r w:rsidRPr="00CB2BB4">
        <w:rPr>
          <w:rFonts w:ascii="Arial" w:eastAsia="Times New Roman" w:hAnsi="Arial" w:cs="Arial"/>
          <w:b/>
          <w:bCs/>
          <w:color w:val="000000"/>
          <w:sz w:val="17"/>
          <w:szCs w:val="17"/>
          <w:bdr w:val="none" w:sz="0" w:space="0" w:color="auto" w:frame="1"/>
          <w:lang w:eastAsia="uk-UA"/>
        </w:rPr>
        <w:t>групи.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Члени   робочої   групи   виконують   доручення   голови   групи   в   межах   завдань Стратегічного плану розвитку </w:t>
      </w:r>
      <w:proofErr w:type="spellStart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Студениківської</w:t>
      </w:r>
      <w:proofErr w:type="spellEnd"/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 xml:space="preserve"> ОТГ. Члени робочої групи несуть особисту відповідальність за достовірне і своєчасне опрацювання отриманих інформаційних та розрахункових документів і матеріалів, що стосуються виконання завдань щодо Стратегічного плану.</w:t>
      </w:r>
    </w:p>
    <w:p w:rsidR="00CB2BB4" w:rsidRPr="00CB2BB4" w:rsidRDefault="00CB2BB4" w:rsidP="00CB2BB4">
      <w:pPr>
        <w:shd w:val="clear" w:color="auto" w:fill="FBFBFB"/>
        <w:spacing w:before="180" w:after="180" w:line="240" w:lineRule="auto"/>
        <w:ind w:left="100"/>
        <w:rPr>
          <w:rFonts w:ascii="Arial" w:eastAsia="Times New Roman" w:hAnsi="Arial" w:cs="Arial"/>
          <w:color w:val="000000"/>
          <w:sz w:val="17"/>
          <w:szCs w:val="17"/>
          <w:lang w:eastAsia="uk-UA"/>
        </w:rPr>
      </w:pPr>
      <w:r w:rsidRPr="00CB2BB4">
        <w:rPr>
          <w:rFonts w:ascii="Arial" w:eastAsia="Times New Roman" w:hAnsi="Arial" w:cs="Arial"/>
          <w:color w:val="000000"/>
          <w:sz w:val="17"/>
          <w:szCs w:val="17"/>
          <w:lang w:eastAsia="uk-UA"/>
        </w:rPr>
        <w:t>Сільський голова                                                                     М.О.Лях</w:t>
      </w:r>
    </w:p>
    <w:p w:rsidR="006B0199" w:rsidRDefault="00CB2BB4"/>
    <w:sectPr w:rsidR="006B0199" w:rsidSect="008C2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2BB4"/>
    <w:rsid w:val="005D3F9C"/>
    <w:rsid w:val="008C293D"/>
    <w:rsid w:val="00CB2BB4"/>
    <w:rsid w:val="00E26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0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7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3380</Words>
  <Characters>1928</Characters>
  <Application>Microsoft Office Word</Application>
  <DocSecurity>0</DocSecurity>
  <Lines>16</Lines>
  <Paragraphs>10</Paragraphs>
  <ScaleCrop>false</ScaleCrop>
  <Company/>
  <LinksUpToDate>false</LinksUpToDate>
  <CharactersWithSpaces>5298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g</cp:lastModifiedBy>
  <cp:revision>2</cp:revision>
  <dcterms:created xsi:type="dcterms:W3CDTF">2019-09-27T12:42:00Z</dcterms:created>
  <dcterms:modified xsi:type="dcterms:W3CDTF">2019-09-27T12:43:00Z</dcterms:modified>
</cp:coreProperties>
</file>