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0A3" w:rsidRPr="00A560A3" w:rsidRDefault="00A560A3" w:rsidP="00E40DDF">
      <w:pPr>
        <w:pStyle w:val="2"/>
        <w:numPr>
          <w:ilvl w:val="0"/>
          <w:numId w:val="0"/>
        </w:numPr>
        <w:ind w:left="576" w:hanging="576"/>
        <w:jc w:val="center"/>
        <w:rPr>
          <w:rFonts w:ascii="Times New Roman" w:hAnsi="Times New Roman" w:cs="Times New Roman"/>
          <w:bCs w:val="0"/>
          <w:i w:val="0"/>
        </w:rPr>
      </w:pPr>
      <w:bookmarkStart w:id="0" w:name="_GoBack"/>
      <w:r w:rsidRPr="00A560A3">
        <w:rPr>
          <w:rFonts w:ascii="Times New Roman" w:hAnsi="Times New Roman" w:cs="Times New Roman"/>
          <w:i w:val="0"/>
          <w:noProof/>
          <w:lang w:val="uk-UA" w:eastAsia="uk-UA"/>
        </w:rPr>
        <w:drawing>
          <wp:inline distT="0" distB="0" distL="0" distR="0">
            <wp:extent cx="371475" cy="523875"/>
            <wp:effectExtent l="0" t="0" r="9525" b="9525"/>
            <wp:docPr id="2" name="Рисунок 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YZU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523875"/>
                    </a:xfrm>
                    <a:prstGeom prst="rect">
                      <a:avLst/>
                    </a:prstGeom>
                    <a:noFill/>
                    <a:ln>
                      <a:noFill/>
                    </a:ln>
                  </pic:spPr>
                </pic:pic>
              </a:graphicData>
            </a:graphic>
          </wp:inline>
        </w:drawing>
      </w:r>
    </w:p>
    <w:p w:rsidR="00AC583D" w:rsidRPr="00AC583D" w:rsidRDefault="00AC583D" w:rsidP="00AC583D">
      <w:pPr>
        <w:pStyle w:val="2"/>
        <w:spacing w:before="0" w:after="0"/>
        <w:ind w:left="578" w:hanging="578"/>
        <w:jc w:val="center"/>
        <w:rPr>
          <w:rFonts w:ascii="Times New Roman" w:hAnsi="Times New Roman" w:cs="Times New Roman"/>
          <w:bCs w:val="0"/>
          <w:i w:val="0"/>
        </w:rPr>
      </w:pPr>
      <w:r w:rsidRPr="00AC583D">
        <w:rPr>
          <w:rFonts w:ascii="Times New Roman" w:hAnsi="Times New Roman" w:cs="Times New Roman"/>
          <w:i w:val="0"/>
          <w:lang w:val="uk-UA"/>
        </w:rPr>
        <w:t>СТУДЕНИКІВСЬКА</w:t>
      </w:r>
      <w:r w:rsidRPr="00AC583D">
        <w:rPr>
          <w:rFonts w:ascii="Times New Roman" w:hAnsi="Times New Roman" w:cs="Times New Roman"/>
          <w:i w:val="0"/>
        </w:rPr>
        <w:t xml:space="preserve"> СІЛЬСЬКА РАДА</w:t>
      </w:r>
    </w:p>
    <w:p w:rsidR="00AC583D" w:rsidRPr="00AC583D" w:rsidRDefault="00AC583D" w:rsidP="00AC583D">
      <w:pPr>
        <w:pStyle w:val="a0"/>
        <w:numPr>
          <w:ilvl w:val="0"/>
          <w:numId w:val="1"/>
        </w:numPr>
        <w:spacing w:after="0"/>
        <w:jc w:val="center"/>
        <w:rPr>
          <w:b/>
          <w:sz w:val="28"/>
          <w:szCs w:val="28"/>
          <w:lang w:val="uk-UA"/>
        </w:rPr>
      </w:pPr>
      <w:r>
        <w:rPr>
          <w:b/>
          <w:sz w:val="28"/>
          <w:szCs w:val="28"/>
          <w:lang w:val="uk-UA"/>
        </w:rPr>
        <w:t xml:space="preserve">ПЕРЕЯСЛАВ-ХМЕЛЬНИЦЬКОГО </w:t>
      </w:r>
      <w:r w:rsidRPr="00AC583D">
        <w:rPr>
          <w:b/>
          <w:sz w:val="28"/>
          <w:szCs w:val="28"/>
          <w:lang w:val="uk-UA"/>
        </w:rPr>
        <w:t xml:space="preserve"> РАЙОН</w:t>
      </w:r>
      <w:r>
        <w:rPr>
          <w:b/>
          <w:sz w:val="28"/>
          <w:szCs w:val="28"/>
          <w:lang w:val="uk-UA"/>
        </w:rPr>
        <w:t>У</w:t>
      </w:r>
    </w:p>
    <w:p w:rsidR="00E40DDF" w:rsidRPr="00AC583D" w:rsidRDefault="00AC583D" w:rsidP="00E40DDF">
      <w:pPr>
        <w:pStyle w:val="a0"/>
        <w:spacing w:after="0"/>
        <w:jc w:val="center"/>
        <w:rPr>
          <w:b/>
          <w:sz w:val="28"/>
          <w:szCs w:val="28"/>
          <w:lang w:val="uk-UA"/>
        </w:rPr>
      </w:pPr>
      <w:r>
        <w:rPr>
          <w:b/>
          <w:sz w:val="28"/>
          <w:szCs w:val="28"/>
          <w:lang w:val="uk-UA"/>
        </w:rPr>
        <w:t>КИЇВСЬКОЇ   ОБЛАСТІ</w:t>
      </w:r>
    </w:p>
    <w:p w:rsidR="00A560A3" w:rsidRPr="00BC44D9" w:rsidRDefault="00A560A3" w:rsidP="00AD3B5C">
      <w:pPr>
        <w:pStyle w:val="2"/>
        <w:spacing w:after="0"/>
        <w:ind w:left="578" w:hanging="578"/>
        <w:jc w:val="center"/>
        <w:rPr>
          <w:rFonts w:ascii="Times New Roman" w:hAnsi="Times New Roman" w:cs="Times New Roman"/>
          <w:i w:val="0"/>
          <w:color w:val="FF0000"/>
          <w:lang w:val="uk-UA"/>
        </w:rPr>
      </w:pPr>
      <w:r w:rsidRPr="00AC583D">
        <w:rPr>
          <w:rFonts w:ascii="Times New Roman" w:hAnsi="Times New Roman" w:cs="Times New Roman"/>
          <w:i w:val="0"/>
          <w:lang w:val="uk-UA"/>
        </w:rPr>
        <w:t>РІШЕННЯ</w:t>
      </w:r>
    </w:p>
    <w:p w:rsidR="00A560A3" w:rsidRDefault="00A560A3" w:rsidP="00A560A3">
      <w:pPr>
        <w:pStyle w:val="a0"/>
        <w:jc w:val="center"/>
        <w:rPr>
          <w:sz w:val="28"/>
          <w:szCs w:val="28"/>
          <w:lang w:val="uk-UA"/>
        </w:rPr>
      </w:pPr>
    </w:p>
    <w:p w:rsidR="00DD25AC" w:rsidRDefault="006D5729" w:rsidP="00DD25AC">
      <w:pPr>
        <w:rPr>
          <w:b/>
          <w:sz w:val="28"/>
          <w:szCs w:val="28"/>
          <w:lang w:val="uk-UA"/>
        </w:rPr>
      </w:pPr>
      <w:r w:rsidRPr="00126296">
        <w:rPr>
          <w:b/>
          <w:sz w:val="28"/>
          <w:szCs w:val="28"/>
          <w:lang w:val="uk-UA"/>
        </w:rPr>
        <w:t xml:space="preserve">Про </w:t>
      </w:r>
      <w:r w:rsidR="00775817" w:rsidRPr="00126296">
        <w:rPr>
          <w:b/>
          <w:sz w:val="28"/>
          <w:szCs w:val="28"/>
          <w:lang w:val="uk-UA"/>
        </w:rPr>
        <w:t xml:space="preserve">затвердження </w:t>
      </w:r>
      <w:r w:rsidR="00DD25AC">
        <w:rPr>
          <w:b/>
          <w:sz w:val="28"/>
          <w:szCs w:val="28"/>
          <w:lang w:val="uk-UA"/>
        </w:rPr>
        <w:t>Порядку</w:t>
      </w:r>
      <w:r w:rsidR="00775817" w:rsidRPr="00126296">
        <w:rPr>
          <w:b/>
          <w:sz w:val="28"/>
          <w:szCs w:val="28"/>
          <w:lang w:val="uk-UA"/>
        </w:rPr>
        <w:t xml:space="preserve"> </w:t>
      </w:r>
    </w:p>
    <w:p w:rsidR="00DA5B0F" w:rsidRDefault="00DD25AC" w:rsidP="00C351FD">
      <w:pPr>
        <w:rPr>
          <w:b/>
          <w:sz w:val="28"/>
          <w:szCs w:val="28"/>
          <w:lang w:val="uk-UA"/>
        </w:rPr>
      </w:pPr>
      <w:r>
        <w:rPr>
          <w:b/>
          <w:sz w:val="28"/>
          <w:szCs w:val="28"/>
          <w:lang w:val="uk-UA"/>
        </w:rPr>
        <w:t>ор</w:t>
      </w:r>
      <w:r w:rsidR="00D5128D">
        <w:rPr>
          <w:b/>
          <w:sz w:val="28"/>
          <w:szCs w:val="28"/>
          <w:lang w:val="uk-UA"/>
        </w:rPr>
        <w:t>г</w:t>
      </w:r>
      <w:r>
        <w:rPr>
          <w:b/>
          <w:sz w:val="28"/>
          <w:szCs w:val="28"/>
          <w:lang w:val="uk-UA"/>
        </w:rPr>
        <w:t xml:space="preserve">анізації та </w:t>
      </w:r>
      <w:r w:rsidR="00775817" w:rsidRPr="00126296">
        <w:rPr>
          <w:b/>
          <w:sz w:val="28"/>
          <w:szCs w:val="28"/>
          <w:lang w:val="uk-UA"/>
        </w:rPr>
        <w:t xml:space="preserve">проведення </w:t>
      </w:r>
    </w:p>
    <w:p w:rsidR="00DA5B0F" w:rsidRDefault="00775817" w:rsidP="00C351FD">
      <w:pPr>
        <w:rPr>
          <w:b/>
          <w:sz w:val="28"/>
          <w:szCs w:val="28"/>
          <w:lang w:val="uk-UA"/>
        </w:rPr>
      </w:pPr>
      <w:r w:rsidRPr="00126296">
        <w:rPr>
          <w:b/>
          <w:sz w:val="28"/>
          <w:szCs w:val="28"/>
          <w:lang w:val="uk-UA"/>
        </w:rPr>
        <w:t xml:space="preserve">громадських </w:t>
      </w:r>
      <w:r w:rsidR="00740D8F" w:rsidRPr="00126296">
        <w:rPr>
          <w:b/>
          <w:sz w:val="28"/>
          <w:szCs w:val="28"/>
          <w:lang w:val="uk-UA"/>
        </w:rPr>
        <w:t>слухань</w:t>
      </w:r>
      <w:r w:rsidR="00126296" w:rsidRPr="00126296">
        <w:rPr>
          <w:b/>
          <w:sz w:val="28"/>
          <w:szCs w:val="28"/>
          <w:lang w:val="uk-UA"/>
        </w:rPr>
        <w:t xml:space="preserve"> </w:t>
      </w:r>
      <w:r w:rsidR="00740D8F" w:rsidRPr="00126296">
        <w:rPr>
          <w:b/>
          <w:sz w:val="28"/>
          <w:szCs w:val="28"/>
          <w:lang w:val="uk-UA"/>
        </w:rPr>
        <w:t xml:space="preserve">на </w:t>
      </w:r>
    </w:p>
    <w:p w:rsidR="00126296" w:rsidRPr="00126296" w:rsidRDefault="00740D8F" w:rsidP="00C351FD">
      <w:pPr>
        <w:rPr>
          <w:b/>
          <w:sz w:val="28"/>
          <w:szCs w:val="28"/>
          <w:lang w:val="uk-UA"/>
        </w:rPr>
      </w:pPr>
      <w:r w:rsidRPr="00126296">
        <w:rPr>
          <w:b/>
          <w:sz w:val="28"/>
          <w:szCs w:val="28"/>
          <w:lang w:val="uk-UA"/>
        </w:rPr>
        <w:t>території</w:t>
      </w:r>
      <w:r w:rsidR="006D5729" w:rsidRPr="00126296">
        <w:rPr>
          <w:b/>
          <w:bCs/>
          <w:sz w:val="28"/>
          <w:szCs w:val="28"/>
          <w:bdr w:val="none" w:sz="0" w:space="0" w:color="auto" w:frame="1"/>
          <w:lang w:val="uk-UA" w:eastAsia="uk-UA"/>
        </w:rPr>
        <w:t xml:space="preserve"> </w:t>
      </w:r>
      <w:r w:rsidR="00126296" w:rsidRPr="00126296">
        <w:rPr>
          <w:b/>
          <w:sz w:val="28"/>
          <w:szCs w:val="28"/>
          <w:lang w:val="uk-UA"/>
        </w:rPr>
        <w:t xml:space="preserve">населених пунктів </w:t>
      </w:r>
    </w:p>
    <w:p w:rsidR="00BF3AC0" w:rsidRDefault="00126296" w:rsidP="00C351FD">
      <w:pPr>
        <w:rPr>
          <w:b/>
          <w:bCs/>
          <w:sz w:val="28"/>
          <w:szCs w:val="28"/>
          <w:bdr w:val="none" w:sz="0" w:space="0" w:color="auto" w:frame="1"/>
          <w:lang w:val="uk-UA" w:eastAsia="uk-UA"/>
        </w:rPr>
      </w:pPr>
      <w:r w:rsidRPr="00DA29FD">
        <w:rPr>
          <w:b/>
          <w:bCs/>
          <w:sz w:val="28"/>
          <w:szCs w:val="28"/>
          <w:bdr w:val="none" w:sz="0" w:space="0" w:color="auto" w:frame="1"/>
          <w:lang w:val="uk-UA" w:eastAsia="uk-UA"/>
        </w:rPr>
        <w:t>об’єднаної територіальної громади</w:t>
      </w:r>
      <w:r w:rsidR="00BF3AC0">
        <w:rPr>
          <w:b/>
          <w:bCs/>
          <w:sz w:val="28"/>
          <w:szCs w:val="28"/>
          <w:bdr w:val="none" w:sz="0" w:space="0" w:color="auto" w:frame="1"/>
          <w:lang w:val="uk-UA" w:eastAsia="uk-UA"/>
        </w:rPr>
        <w:t xml:space="preserve"> </w:t>
      </w:r>
    </w:p>
    <w:p w:rsidR="00126296" w:rsidRPr="00DA29FD" w:rsidRDefault="00D5128D" w:rsidP="00C351FD">
      <w:pPr>
        <w:rPr>
          <w:b/>
          <w:bCs/>
          <w:sz w:val="28"/>
          <w:szCs w:val="28"/>
          <w:bdr w:val="none" w:sz="0" w:space="0" w:color="auto" w:frame="1"/>
          <w:lang w:val="uk-UA" w:eastAsia="uk-UA"/>
        </w:rPr>
      </w:pPr>
      <w:r>
        <w:rPr>
          <w:b/>
          <w:bCs/>
          <w:sz w:val="28"/>
          <w:szCs w:val="28"/>
          <w:bdr w:val="none" w:sz="0" w:space="0" w:color="auto" w:frame="1"/>
          <w:lang w:val="uk-UA" w:eastAsia="uk-UA"/>
        </w:rPr>
        <w:t>Студениківської сільської ради</w:t>
      </w:r>
      <w:r w:rsidR="00126296" w:rsidRPr="00DA29FD">
        <w:rPr>
          <w:b/>
          <w:bCs/>
          <w:sz w:val="28"/>
          <w:szCs w:val="28"/>
          <w:bdr w:val="none" w:sz="0" w:space="0" w:color="auto" w:frame="1"/>
          <w:lang w:val="uk-UA" w:eastAsia="uk-UA"/>
        </w:rPr>
        <w:t xml:space="preserve"> </w:t>
      </w:r>
    </w:p>
    <w:p w:rsidR="006D5729" w:rsidRPr="00CA0E23" w:rsidRDefault="006D5729" w:rsidP="006D5729">
      <w:pPr>
        <w:pStyle w:val="a0"/>
        <w:rPr>
          <w:sz w:val="28"/>
          <w:szCs w:val="28"/>
          <w:lang w:val="uk-UA"/>
        </w:rPr>
      </w:pPr>
    </w:p>
    <w:p w:rsidR="006D5729" w:rsidRPr="000511D6" w:rsidRDefault="00C351FD" w:rsidP="00126296">
      <w:pPr>
        <w:ind w:firstLine="567"/>
        <w:jc w:val="both"/>
        <w:rPr>
          <w:sz w:val="28"/>
          <w:szCs w:val="28"/>
          <w:lang w:val="uk-UA"/>
        </w:rPr>
      </w:pPr>
      <w:r w:rsidRPr="00126296">
        <w:rPr>
          <w:sz w:val="28"/>
          <w:szCs w:val="28"/>
          <w:lang w:val="uk-UA"/>
        </w:rPr>
        <w:t xml:space="preserve">З метою забезпечення прав членів </w:t>
      </w:r>
      <w:r w:rsidR="00DD25AC" w:rsidRPr="00DD25AC">
        <w:rPr>
          <w:bCs/>
          <w:sz w:val="28"/>
          <w:szCs w:val="28"/>
          <w:bdr w:val="none" w:sz="0" w:space="0" w:color="auto" w:frame="1"/>
          <w:lang w:val="uk-UA" w:eastAsia="uk-UA"/>
        </w:rPr>
        <w:t>об’єднаної</w:t>
      </w:r>
      <w:r w:rsidR="00DD25AC" w:rsidRPr="00126296">
        <w:rPr>
          <w:b/>
          <w:bCs/>
          <w:sz w:val="28"/>
          <w:szCs w:val="28"/>
          <w:bdr w:val="none" w:sz="0" w:space="0" w:color="auto" w:frame="1"/>
          <w:lang w:val="uk-UA" w:eastAsia="uk-UA"/>
        </w:rPr>
        <w:t xml:space="preserve"> </w:t>
      </w:r>
      <w:r w:rsidRPr="00126296">
        <w:rPr>
          <w:sz w:val="28"/>
          <w:szCs w:val="28"/>
          <w:lang w:val="uk-UA"/>
        </w:rPr>
        <w:t xml:space="preserve">територіальної громади </w:t>
      </w:r>
      <w:r w:rsidR="00BF3AC0" w:rsidRPr="00BF3AC0">
        <w:rPr>
          <w:color w:val="333333"/>
          <w:sz w:val="28"/>
          <w:szCs w:val="28"/>
          <w:lang w:val="uk-UA"/>
        </w:rPr>
        <w:t>Студениківської сільської ради</w:t>
      </w:r>
      <w:r w:rsidR="00BF3AC0">
        <w:rPr>
          <w:sz w:val="28"/>
          <w:szCs w:val="28"/>
          <w:lang w:val="uk-UA"/>
        </w:rPr>
        <w:t xml:space="preserve"> </w:t>
      </w:r>
      <w:r w:rsidRPr="00126296">
        <w:rPr>
          <w:sz w:val="28"/>
          <w:szCs w:val="28"/>
          <w:lang w:val="uk-UA"/>
        </w:rPr>
        <w:t xml:space="preserve">на участь у місцевому самоврядуванні, </w:t>
      </w:r>
      <w:r w:rsidR="00CC0FF6" w:rsidRPr="00CC0FF6">
        <w:rPr>
          <w:sz w:val="28"/>
          <w:szCs w:val="28"/>
          <w:shd w:val="clear" w:color="auto" w:fill="FFFFFF"/>
          <w:lang w:val="uk-UA"/>
        </w:rPr>
        <w:t>відповідно до</w:t>
      </w:r>
      <w:r w:rsidR="00CC0FF6" w:rsidRPr="000511D6">
        <w:rPr>
          <w:sz w:val="28"/>
          <w:szCs w:val="28"/>
          <w:lang w:val="uk-UA"/>
        </w:rPr>
        <w:t xml:space="preserve"> </w:t>
      </w:r>
      <w:r w:rsidR="00CC0FF6">
        <w:rPr>
          <w:sz w:val="28"/>
          <w:szCs w:val="28"/>
          <w:lang w:val="uk-UA"/>
        </w:rPr>
        <w:t>Конституції</w:t>
      </w:r>
      <w:r w:rsidR="00BF0206" w:rsidRPr="000511D6">
        <w:rPr>
          <w:sz w:val="28"/>
          <w:szCs w:val="28"/>
          <w:lang w:val="uk-UA"/>
        </w:rPr>
        <w:t xml:space="preserve"> України, </w:t>
      </w:r>
      <w:r w:rsidR="00CC0FF6">
        <w:rPr>
          <w:sz w:val="28"/>
          <w:szCs w:val="28"/>
          <w:lang w:val="uk-UA"/>
        </w:rPr>
        <w:t>статей</w:t>
      </w:r>
      <w:r w:rsidR="00BF0206" w:rsidRPr="000511D6">
        <w:rPr>
          <w:sz w:val="28"/>
          <w:szCs w:val="28"/>
          <w:lang w:val="uk-UA"/>
        </w:rPr>
        <w:t xml:space="preserve"> </w:t>
      </w:r>
      <w:r w:rsidRPr="000511D6">
        <w:rPr>
          <w:sz w:val="28"/>
          <w:szCs w:val="28"/>
          <w:lang w:val="uk-UA"/>
        </w:rPr>
        <w:t>13</w:t>
      </w:r>
      <w:r w:rsidR="00BF0206" w:rsidRPr="00CC0FF6">
        <w:rPr>
          <w:sz w:val="28"/>
          <w:szCs w:val="28"/>
          <w:lang w:val="uk-UA"/>
        </w:rPr>
        <w:t xml:space="preserve">, </w:t>
      </w:r>
      <w:r w:rsidR="00CC0FF6" w:rsidRPr="00CC0FF6">
        <w:rPr>
          <w:sz w:val="28"/>
          <w:szCs w:val="28"/>
          <w:lang w:val="uk-UA"/>
        </w:rPr>
        <w:t>59</w:t>
      </w:r>
      <w:r w:rsidRPr="00CC0FF6">
        <w:rPr>
          <w:sz w:val="28"/>
          <w:szCs w:val="28"/>
          <w:lang w:val="uk-UA"/>
        </w:rPr>
        <w:t xml:space="preserve"> </w:t>
      </w:r>
      <w:r w:rsidRPr="00126296">
        <w:rPr>
          <w:sz w:val="28"/>
          <w:szCs w:val="28"/>
          <w:lang w:val="uk-UA"/>
        </w:rPr>
        <w:t>Закону України «Про місцеве самоврядування в Україні»,</w:t>
      </w:r>
      <w:r w:rsidRPr="00126296">
        <w:rPr>
          <w:rFonts w:asciiTheme="minorHAnsi" w:hAnsiTheme="minorHAnsi"/>
          <w:sz w:val="28"/>
          <w:szCs w:val="28"/>
          <w:shd w:val="clear" w:color="auto" w:fill="FFFFFF"/>
          <w:lang w:val="uk-UA"/>
        </w:rPr>
        <w:t xml:space="preserve"> </w:t>
      </w:r>
      <w:r w:rsidR="00BF0206" w:rsidRPr="000511D6">
        <w:rPr>
          <w:sz w:val="28"/>
          <w:szCs w:val="28"/>
          <w:shd w:val="clear" w:color="auto" w:fill="FFFFFF"/>
          <w:lang w:val="uk-UA"/>
        </w:rPr>
        <w:t>законів Ук</w:t>
      </w:r>
      <w:r w:rsidR="000511D6">
        <w:rPr>
          <w:sz w:val="28"/>
          <w:szCs w:val="28"/>
          <w:shd w:val="clear" w:color="auto" w:fill="FFFFFF"/>
          <w:lang w:val="uk-UA"/>
        </w:rPr>
        <w:t>раї</w:t>
      </w:r>
      <w:r w:rsidR="00BF0206" w:rsidRPr="000511D6">
        <w:rPr>
          <w:sz w:val="28"/>
          <w:szCs w:val="28"/>
          <w:shd w:val="clear" w:color="auto" w:fill="FFFFFF"/>
          <w:lang w:val="uk-UA"/>
        </w:rPr>
        <w:t>ни «</w:t>
      </w:r>
      <w:r w:rsidR="000511D6">
        <w:rPr>
          <w:sz w:val="28"/>
          <w:szCs w:val="28"/>
          <w:shd w:val="clear" w:color="auto" w:fill="FFFFFF"/>
          <w:lang w:val="uk-UA"/>
        </w:rPr>
        <w:t xml:space="preserve">Про доступ </w:t>
      </w:r>
      <w:r w:rsidR="00BF0206" w:rsidRPr="000511D6">
        <w:rPr>
          <w:sz w:val="28"/>
          <w:szCs w:val="28"/>
          <w:shd w:val="clear" w:color="auto" w:fill="FFFFFF"/>
          <w:lang w:val="uk-UA"/>
        </w:rPr>
        <w:t>до публічної інформа</w:t>
      </w:r>
      <w:r w:rsidR="00CC0FF6">
        <w:rPr>
          <w:sz w:val="28"/>
          <w:szCs w:val="28"/>
          <w:shd w:val="clear" w:color="auto" w:fill="FFFFFF"/>
          <w:lang w:val="uk-UA"/>
        </w:rPr>
        <w:t>ції», «Про звернення громадян»</w:t>
      </w:r>
      <w:r w:rsidR="00630888">
        <w:rPr>
          <w:sz w:val="28"/>
          <w:szCs w:val="28"/>
          <w:shd w:val="clear" w:color="auto" w:fill="FFFFFF"/>
          <w:lang w:val="uk-UA"/>
        </w:rPr>
        <w:t>, «Про захист персональних даних»</w:t>
      </w:r>
      <w:r w:rsidR="00DD25AC" w:rsidRPr="000511D6">
        <w:rPr>
          <w:sz w:val="28"/>
          <w:szCs w:val="28"/>
          <w:shd w:val="clear" w:color="auto" w:fill="FFFFFF"/>
          <w:lang w:val="uk-UA"/>
        </w:rPr>
        <w:t xml:space="preserve"> </w:t>
      </w:r>
      <w:r w:rsidR="00126296" w:rsidRPr="000511D6">
        <w:rPr>
          <w:sz w:val="28"/>
          <w:szCs w:val="28"/>
          <w:lang w:val="uk-UA"/>
        </w:rPr>
        <w:t>Студениківська</w:t>
      </w:r>
      <w:r w:rsidR="006D5729" w:rsidRPr="000511D6">
        <w:rPr>
          <w:sz w:val="28"/>
          <w:szCs w:val="28"/>
          <w:lang w:val="uk-UA"/>
        </w:rPr>
        <w:t xml:space="preserve"> сільська рада</w:t>
      </w:r>
      <w:r w:rsidR="00126296" w:rsidRPr="000511D6">
        <w:rPr>
          <w:sz w:val="28"/>
          <w:szCs w:val="28"/>
          <w:lang w:val="uk-UA"/>
        </w:rPr>
        <w:t>:</w:t>
      </w:r>
      <w:r w:rsidR="006D5729" w:rsidRPr="000511D6">
        <w:rPr>
          <w:sz w:val="28"/>
          <w:szCs w:val="28"/>
          <w:lang w:val="uk-UA"/>
        </w:rPr>
        <w:t xml:space="preserve"> </w:t>
      </w:r>
    </w:p>
    <w:p w:rsidR="006D5729" w:rsidRPr="00CA0E23" w:rsidRDefault="006D5729" w:rsidP="006D5729">
      <w:pPr>
        <w:jc w:val="both"/>
        <w:rPr>
          <w:sz w:val="28"/>
          <w:szCs w:val="28"/>
          <w:lang w:val="uk-UA"/>
        </w:rPr>
      </w:pPr>
      <w:r w:rsidRPr="00CA0E23">
        <w:rPr>
          <w:sz w:val="28"/>
          <w:szCs w:val="28"/>
          <w:lang w:val="uk-UA"/>
        </w:rPr>
        <w:tab/>
      </w:r>
      <w:r w:rsidRPr="00CA0E23">
        <w:rPr>
          <w:sz w:val="28"/>
          <w:szCs w:val="28"/>
          <w:lang w:val="uk-UA"/>
        </w:rPr>
        <w:tab/>
      </w:r>
      <w:r w:rsidRPr="00CA0E23">
        <w:rPr>
          <w:sz w:val="28"/>
          <w:szCs w:val="28"/>
          <w:lang w:val="uk-UA"/>
        </w:rPr>
        <w:tab/>
      </w:r>
      <w:r w:rsidRPr="00CA0E23">
        <w:rPr>
          <w:sz w:val="28"/>
          <w:szCs w:val="28"/>
          <w:lang w:val="uk-UA"/>
        </w:rPr>
        <w:tab/>
      </w:r>
      <w:r w:rsidRPr="00CA0E23">
        <w:rPr>
          <w:sz w:val="28"/>
          <w:szCs w:val="28"/>
          <w:lang w:val="uk-UA"/>
        </w:rPr>
        <w:tab/>
      </w:r>
    </w:p>
    <w:p w:rsidR="006D5729" w:rsidRPr="00DA29FD" w:rsidRDefault="00126296" w:rsidP="006D5729">
      <w:pPr>
        <w:ind w:left="-709"/>
        <w:jc w:val="center"/>
        <w:rPr>
          <w:b/>
          <w:sz w:val="28"/>
          <w:szCs w:val="28"/>
          <w:lang w:val="uk-UA"/>
        </w:rPr>
      </w:pPr>
      <w:r>
        <w:rPr>
          <w:b/>
          <w:sz w:val="28"/>
          <w:szCs w:val="28"/>
          <w:lang w:val="uk-UA"/>
        </w:rPr>
        <w:t xml:space="preserve">               </w:t>
      </w:r>
      <w:r w:rsidR="006D5729" w:rsidRPr="00DA29FD">
        <w:rPr>
          <w:b/>
          <w:sz w:val="28"/>
          <w:szCs w:val="28"/>
          <w:lang w:val="uk-UA"/>
        </w:rPr>
        <w:t>ВИРІШИЛА:</w:t>
      </w:r>
    </w:p>
    <w:p w:rsidR="006D5729" w:rsidRPr="00DA29FD" w:rsidRDefault="006D5729" w:rsidP="006D5729">
      <w:pPr>
        <w:jc w:val="both"/>
        <w:rPr>
          <w:b/>
          <w:sz w:val="28"/>
          <w:szCs w:val="28"/>
          <w:lang w:val="uk-UA"/>
        </w:rPr>
      </w:pPr>
    </w:p>
    <w:p w:rsidR="006D5729" w:rsidRPr="00BF3AC0" w:rsidRDefault="00281651" w:rsidP="00BF3AC0">
      <w:pPr>
        <w:pStyle w:val="a7"/>
        <w:numPr>
          <w:ilvl w:val="0"/>
          <w:numId w:val="20"/>
        </w:numPr>
        <w:tabs>
          <w:tab w:val="left" w:pos="851"/>
        </w:tabs>
        <w:spacing w:after="240"/>
        <w:ind w:left="0" w:firstLine="567"/>
        <w:contextualSpacing w:val="0"/>
        <w:jc w:val="both"/>
        <w:rPr>
          <w:b/>
          <w:bCs/>
          <w:sz w:val="28"/>
          <w:szCs w:val="28"/>
          <w:bdr w:val="none" w:sz="0" w:space="0" w:color="auto" w:frame="1"/>
          <w:lang w:val="uk-UA" w:eastAsia="uk-UA"/>
        </w:rPr>
      </w:pPr>
      <w:r w:rsidRPr="00DA29FD">
        <w:rPr>
          <w:sz w:val="28"/>
          <w:szCs w:val="28"/>
          <w:lang w:val="uk-UA"/>
        </w:rPr>
        <w:t xml:space="preserve">Затвердити </w:t>
      </w:r>
      <w:r w:rsidR="00DD25AC" w:rsidRPr="00DA29FD">
        <w:rPr>
          <w:sz w:val="28"/>
          <w:szCs w:val="28"/>
          <w:lang w:val="uk-UA"/>
        </w:rPr>
        <w:t>П</w:t>
      </w:r>
      <w:r w:rsidRPr="00DA29FD">
        <w:rPr>
          <w:sz w:val="28"/>
          <w:szCs w:val="28"/>
          <w:lang w:val="uk-UA"/>
        </w:rPr>
        <w:t xml:space="preserve">орядок </w:t>
      </w:r>
      <w:r w:rsidR="00DD25AC" w:rsidRPr="00DA29FD">
        <w:rPr>
          <w:sz w:val="28"/>
          <w:szCs w:val="28"/>
          <w:lang w:val="uk-UA"/>
        </w:rPr>
        <w:t xml:space="preserve">організації та </w:t>
      </w:r>
      <w:r w:rsidRPr="00DA29FD">
        <w:rPr>
          <w:sz w:val="28"/>
          <w:szCs w:val="28"/>
          <w:lang w:val="uk-UA"/>
        </w:rPr>
        <w:t xml:space="preserve">проведення громадських слухань на території </w:t>
      </w:r>
      <w:r w:rsidR="00DD25AC" w:rsidRPr="00DA29FD">
        <w:rPr>
          <w:bCs/>
          <w:sz w:val="28"/>
          <w:szCs w:val="28"/>
          <w:bdr w:val="none" w:sz="0" w:space="0" w:color="auto" w:frame="1"/>
          <w:lang w:val="uk-UA" w:eastAsia="uk-UA"/>
        </w:rPr>
        <w:t xml:space="preserve">населених пунктів </w:t>
      </w:r>
      <w:r w:rsidR="00DA5B0F" w:rsidRPr="00DA29FD">
        <w:rPr>
          <w:bCs/>
          <w:sz w:val="28"/>
          <w:szCs w:val="28"/>
          <w:bdr w:val="none" w:sz="0" w:space="0" w:color="auto" w:frame="1"/>
          <w:lang w:val="uk-UA" w:eastAsia="uk-UA"/>
        </w:rPr>
        <w:t>об’єднаної територіальної громади</w:t>
      </w:r>
      <w:r w:rsidR="00BF3AC0">
        <w:rPr>
          <w:bCs/>
          <w:sz w:val="28"/>
          <w:szCs w:val="28"/>
          <w:bdr w:val="none" w:sz="0" w:space="0" w:color="auto" w:frame="1"/>
          <w:lang w:val="uk-UA" w:eastAsia="uk-UA"/>
        </w:rPr>
        <w:t xml:space="preserve"> </w:t>
      </w:r>
      <w:r w:rsidR="00BF3AC0" w:rsidRPr="00BF3AC0">
        <w:rPr>
          <w:color w:val="333333"/>
          <w:sz w:val="28"/>
          <w:szCs w:val="28"/>
          <w:lang w:val="uk-UA"/>
        </w:rPr>
        <w:t>Студениківської сільської ради</w:t>
      </w:r>
      <w:r w:rsidR="008137ED" w:rsidRPr="00DA29FD">
        <w:rPr>
          <w:bCs/>
          <w:sz w:val="28"/>
          <w:szCs w:val="28"/>
          <w:bdr w:val="none" w:sz="0" w:space="0" w:color="auto" w:frame="1"/>
          <w:lang w:val="uk-UA" w:eastAsia="uk-UA"/>
        </w:rPr>
        <w:t>, що додається.</w:t>
      </w:r>
    </w:p>
    <w:p w:rsidR="00BF3AC0" w:rsidRPr="00BF3AC0" w:rsidRDefault="00BF3AC0" w:rsidP="00BF3AC0">
      <w:pPr>
        <w:pStyle w:val="a7"/>
        <w:numPr>
          <w:ilvl w:val="0"/>
          <w:numId w:val="20"/>
        </w:numPr>
        <w:tabs>
          <w:tab w:val="left" w:pos="851"/>
        </w:tabs>
        <w:spacing w:after="240"/>
        <w:ind w:left="0" w:firstLine="567"/>
        <w:contextualSpacing w:val="0"/>
        <w:jc w:val="both"/>
        <w:rPr>
          <w:b/>
          <w:bCs/>
          <w:sz w:val="28"/>
          <w:szCs w:val="28"/>
          <w:bdr w:val="none" w:sz="0" w:space="0" w:color="auto" w:frame="1"/>
          <w:lang w:val="uk-UA" w:eastAsia="uk-UA"/>
        </w:rPr>
      </w:pPr>
      <w:r w:rsidRPr="00BF3AC0">
        <w:rPr>
          <w:sz w:val="28"/>
          <w:szCs w:val="28"/>
          <w:lang w:val="uk-UA"/>
        </w:rPr>
        <w:t xml:space="preserve">Організаційно-технічне забезпечення проведення громадських слухань </w:t>
      </w:r>
      <w:r w:rsidR="00742F91" w:rsidRPr="00DA29FD">
        <w:rPr>
          <w:sz w:val="28"/>
          <w:szCs w:val="28"/>
          <w:lang w:val="uk-UA"/>
        </w:rPr>
        <w:t xml:space="preserve">на території </w:t>
      </w:r>
      <w:r w:rsidR="00742F91" w:rsidRPr="00DA29FD">
        <w:rPr>
          <w:bCs/>
          <w:sz w:val="28"/>
          <w:szCs w:val="28"/>
          <w:bdr w:val="none" w:sz="0" w:space="0" w:color="auto" w:frame="1"/>
          <w:lang w:val="uk-UA" w:eastAsia="uk-UA"/>
        </w:rPr>
        <w:t>населених пунктів об’єднаної територіальної громади</w:t>
      </w:r>
      <w:r w:rsidR="00D5128D">
        <w:rPr>
          <w:bCs/>
          <w:sz w:val="28"/>
          <w:szCs w:val="28"/>
          <w:bdr w:val="none" w:sz="0" w:space="0" w:color="auto" w:frame="1"/>
          <w:lang w:val="uk-UA" w:eastAsia="uk-UA"/>
        </w:rPr>
        <w:t xml:space="preserve"> </w:t>
      </w:r>
      <w:r w:rsidR="00742F91" w:rsidRPr="00BF3AC0">
        <w:rPr>
          <w:color w:val="333333"/>
          <w:sz w:val="28"/>
          <w:szCs w:val="28"/>
          <w:lang w:val="uk-UA"/>
        </w:rPr>
        <w:t>Студениківської сільської ради</w:t>
      </w:r>
      <w:r w:rsidR="00D5128D">
        <w:rPr>
          <w:sz w:val="28"/>
          <w:szCs w:val="28"/>
          <w:lang w:val="uk-UA"/>
        </w:rPr>
        <w:t xml:space="preserve"> </w:t>
      </w:r>
      <w:r w:rsidRPr="00BF3AC0">
        <w:rPr>
          <w:sz w:val="28"/>
          <w:szCs w:val="28"/>
          <w:lang w:val="uk-UA"/>
        </w:rPr>
        <w:t>покласти на Студениківську сільську раду</w:t>
      </w:r>
      <w:r w:rsidR="00742F91">
        <w:rPr>
          <w:sz w:val="28"/>
          <w:szCs w:val="28"/>
          <w:lang w:val="uk-UA"/>
        </w:rPr>
        <w:t xml:space="preserve"> </w:t>
      </w:r>
      <w:r w:rsidRPr="00BF3AC0">
        <w:rPr>
          <w:sz w:val="28"/>
          <w:szCs w:val="28"/>
          <w:lang w:val="uk-UA"/>
        </w:rPr>
        <w:t>.</w:t>
      </w:r>
    </w:p>
    <w:p w:rsidR="00BF3AC0" w:rsidRPr="00BF3AC0" w:rsidRDefault="00BF3AC0" w:rsidP="00BF3AC0">
      <w:pPr>
        <w:pStyle w:val="a7"/>
        <w:numPr>
          <w:ilvl w:val="0"/>
          <w:numId w:val="20"/>
        </w:numPr>
        <w:shd w:val="clear" w:color="auto" w:fill="FFFFFF"/>
        <w:tabs>
          <w:tab w:val="left" w:pos="851"/>
        </w:tabs>
        <w:spacing w:after="300"/>
        <w:ind w:left="0" w:firstLine="567"/>
        <w:contextualSpacing w:val="0"/>
        <w:jc w:val="both"/>
        <w:textAlignment w:val="top"/>
        <w:rPr>
          <w:sz w:val="28"/>
          <w:szCs w:val="28"/>
          <w:lang w:val="uk-UA"/>
        </w:rPr>
      </w:pPr>
      <w:r w:rsidRPr="00BF3AC0">
        <w:rPr>
          <w:rFonts w:ascii="Arial" w:hAnsi="Arial" w:cs="Arial"/>
          <w:color w:val="444A55"/>
          <w:sz w:val="21"/>
          <w:szCs w:val="21"/>
          <w:lang w:val="uk-UA"/>
        </w:rPr>
        <w:t xml:space="preserve"> </w:t>
      </w:r>
      <w:r w:rsidRPr="00BF3AC0">
        <w:rPr>
          <w:sz w:val="28"/>
          <w:szCs w:val="28"/>
          <w:lang w:val="uk-UA"/>
        </w:rPr>
        <w:t xml:space="preserve">Визначити, що Порядок </w:t>
      </w:r>
      <w:r w:rsidRPr="00DA29FD">
        <w:rPr>
          <w:sz w:val="28"/>
          <w:szCs w:val="28"/>
          <w:lang w:val="uk-UA"/>
        </w:rPr>
        <w:t xml:space="preserve">організації та проведення громадських слухань на території </w:t>
      </w:r>
      <w:r w:rsidRPr="00DA29FD">
        <w:rPr>
          <w:bCs/>
          <w:sz w:val="28"/>
          <w:szCs w:val="28"/>
          <w:bdr w:val="none" w:sz="0" w:space="0" w:color="auto" w:frame="1"/>
          <w:lang w:val="uk-UA" w:eastAsia="uk-UA"/>
        </w:rPr>
        <w:t>населених пунктів об’єднаної територіальної громади</w:t>
      </w:r>
      <w:r>
        <w:rPr>
          <w:bCs/>
          <w:sz w:val="28"/>
          <w:szCs w:val="28"/>
          <w:bdr w:val="none" w:sz="0" w:space="0" w:color="auto" w:frame="1"/>
          <w:lang w:val="uk-UA" w:eastAsia="uk-UA"/>
        </w:rPr>
        <w:t xml:space="preserve"> </w:t>
      </w:r>
      <w:r w:rsidRPr="00BF3AC0">
        <w:rPr>
          <w:color w:val="333333"/>
          <w:sz w:val="28"/>
          <w:szCs w:val="28"/>
          <w:lang w:val="uk-UA"/>
        </w:rPr>
        <w:t>Студениківської сільської ради</w:t>
      </w:r>
      <w:r w:rsidRPr="00BF3AC0">
        <w:rPr>
          <w:sz w:val="28"/>
          <w:szCs w:val="28"/>
          <w:lang w:val="uk-UA"/>
        </w:rPr>
        <w:t xml:space="preserve"> не поширюється на проведення громадських слухань, визначених 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затвердженим постановою Кабінету Міністрів України від 25 травня 2011 року </w:t>
      </w:r>
      <w:r w:rsidR="000A19D7">
        <w:rPr>
          <w:sz w:val="28"/>
          <w:szCs w:val="28"/>
          <w:lang w:val="uk-UA"/>
        </w:rPr>
        <w:t>№</w:t>
      </w:r>
      <w:r w:rsidRPr="00BF3AC0">
        <w:rPr>
          <w:sz w:val="28"/>
          <w:szCs w:val="28"/>
          <w:lang w:val="uk-UA"/>
        </w:rPr>
        <w:t xml:space="preserve"> 555, та Порядком проведення консультацій з громадськістю з питань формування та реалізації державної політики, затвердженим постановою Ка</w:t>
      </w:r>
      <w:r w:rsidR="00D5128D">
        <w:rPr>
          <w:sz w:val="28"/>
          <w:szCs w:val="28"/>
          <w:lang w:val="uk-UA"/>
        </w:rPr>
        <w:t xml:space="preserve">бінету Міністрів України </w:t>
      </w:r>
      <w:r w:rsidRPr="00BF3AC0">
        <w:rPr>
          <w:sz w:val="28"/>
          <w:szCs w:val="28"/>
          <w:lang w:val="uk-UA"/>
        </w:rPr>
        <w:t xml:space="preserve">від </w:t>
      </w:r>
      <w:r w:rsidR="000A19D7">
        <w:rPr>
          <w:sz w:val="28"/>
          <w:szCs w:val="28"/>
          <w:lang w:val="uk-UA"/>
        </w:rPr>
        <w:t>0</w:t>
      </w:r>
      <w:r w:rsidRPr="00BF3AC0">
        <w:rPr>
          <w:sz w:val="28"/>
          <w:szCs w:val="28"/>
          <w:lang w:val="uk-UA"/>
        </w:rPr>
        <w:t xml:space="preserve">3 листопада </w:t>
      </w:r>
      <w:r w:rsidR="00D5128D">
        <w:rPr>
          <w:sz w:val="28"/>
          <w:szCs w:val="28"/>
          <w:lang w:val="uk-UA"/>
        </w:rPr>
        <w:t xml:space="preserve">                  </w:t>
      </w:r>
      <w:r w:rsidRPr="00BF3AC0">
        <w:rPr>
          <w:sz w:val="28"/>
          <w:szCs w:val="28"/>
          <w:lang w:val="uk-UA"/>
        </w:rPr>
        <w:t xml:space="preserve">2010 року </w:t>
      </w:r>
      <w:r w:rsidR="000A19D7">
        <w:rPr>
          <w:sz w:val="28"/>
          <w:szCs w:val="28"/>
          <w:lang w:val="uk-UA"/>
        </w:rPr>
        <w:t>№</w:t>
      </w:r>
      <w:r w:rsidRPr="00BF3AC0">
        <w:rPr>
          <w:sz w:val="28"/>
          <w:szCs w:val="28"/>
          <w:lang w:val="uk-UA"/>
        </w:rPr>
        <w:t xml:space="preserve"> 996.</w:t>
      </w:r>
    </w:p>
    <w:p w:rsidR="00BF3AC0" w:rsidRPr="00D5128D" w:rsidRDefault="00D5128D" w:rsidP="005D7DE2">
      <w:pPr>
        <w:pStyle w:val="ab"/>
        <w:numPr>
          <w:ilvl w:val="0"/>
          <w:numId w:val="20"/>
        </w:numPr>
        <w:tabs>
          <w:tab w:val="left" w:pos="851"/>
        </w:tabs>
        <w:ind w:left="0" w:firstLine="567"/>
        <w:jc w:val="both"/>
        <w:rPr>
          <w:rFonts w:ascii="Times New Roman" w:hAnsi="Times New Roman"/>
          <w:sz w:val="28"/>
          <w:szCs w:val="28"/>
          <w:lang w:val="uk-UA"/>
        </w:rPr>
      </w:pPr>
      <w:r w:rsidRPr="00D5128D">
        <w:rPr>
          <w:rFonts w:ascii="Times New Roman" w:hAnsi="Times New Roman"/>
          <w:sz w:val="28"/>
          <w:szCs w:val="28"/>
          <w:lang w:val="uk-UA"/>
        </w:rPr>
        <w:lastRenderedPageBreak/>
        <w:t>Секретарю сільської ради</w:t>
      </w:r>
      <w:r w:rsidR="005D7DE2" w:rsidRPr="00D5128D">
        <w:rPr>
          <w:rFonts w:ascii="Times New Roman" w:hAnsi="Times New Roman"/>
          <w:sz w:val="28"/>
          <w:szCs w:val="28"/>
          <w:lang w:val="uk-UA"/>
        </w:rPr>
        <w:t xml:space="preserve"> забезпечити оприлюднення цього рішення на офіційному веб-сайті Студениківської сільської ради (громади) протягом  п’яти днів з дати його прийняття</w:t>
      </w:r>
      <w:r w:rsidR="00E77304" w:rsidRPr="00D5128D">
        <w:rPr>
          <w:sz w:val="28"/>
          <w:szCs w:val="28"/>
          <w:lang w:val="uk-UA"/>
        </w:rPr>
        <w:t>.</w:t>
      </w:r>
    </w:p>
    <w:p w:rsidR="006D5729" w:rsidRPr="00D5128D" w:rsidRDefault="006D5729" w:rsidP="00DA5B0F">
      <w:pPr>
        <w:shd w:val="clear" w:color="auto" w:fill="FFFFFF"/>
        <w:tabs>
          <w:tab w:val="left" w:pos="851"/>
        </w:tabs>
        <w:ind w:firstLine="567"/>
        <w:jc w:val="both"/>
        <w:textAlignment w:val="baseline"/>
        <w:rPr>
          <w:bCs/>
          <w:sz w:val="28"/>
          <w:szCs w:val="28"/>
          <w:bdr w:val="none" w:sz="0" w:space="0" w:color="auto" w:frame="1"/>
          <w:lang w:val="uk-UA" w:eastAsia="uk-UA"/>
        </w:rPr>
      </w:pPr>
    </w:p>
    <w:p w:rsidR="006D5729" w:rsidRPr="00D5128D" w:rsidRDefault="006D5729" w:rsidP="006D5729">
      <w:pPr>
        <w:pStyle w:val="a7"/>
        <w:numPr>
          <w:ilvl w:val="0"/>
          <w:numId w:val="20"/>
        </w:numPr>
        <w:tabs>
          <w:tab w:val="left" w:pos="851"/>
        </w:tabs>
        <w:ind w:left="0" w:firstLine="567"/>
        <w:jc w:val="both"/>
        <w:rPr>
          <w:rFonts w:eastAsia="MS Mincho"/>
          <w:bCs/>
          <w:sz w:val="28"/>
          <w:szCs w:val="28"/>
          <w:lang w:val="uk-UA"/>
        </w:rPr>
      </w:pPr>
      <w:r w:rsidRPr="00D5128D">
        <w:rPr>
          <w:sz w:val="28"/>
          <w:szCs w:val="28"/>
          <w:lang w:val="uk-UA"/>
        </w:rPr>
        <w:t xml:space="preserve">Контроль за виконанням </w:t>
      </w:r>
      <w:r w:rsidR="00465B2F" w:rsidRPr="00D5128D">
        <w:rPr>
          <w:sz w:val="28"/>
          <w:szCs w:val="28"/>
          <w:lang w:val="uk-UA"/>
        </w:rPr>
        <w:t xml:space="preserve">цього </w:t>
      </w:r>
      <w:r w:rsidRPr="00D5128D">
        <w:rPr>
          <w:sz w:val="28"/>
          <w:szCs w:val="28"/>
          <w:lang w:val="uk-UA"/>
        </w:rPr>
        <w:t xml:space="preserve">рішення покласти  </w:t>
      </w:r>
      <w:r w:rsidR="00D5128D">
        <w:rPr>
          <w:sz w:val="28"/>
          <w:szCs w:val="28"/>
          <w:lang w:val="uk-UA"/>
        </w:rPr>
        <w:t>сільського голову.</w:t>
      </w:r>
    </w:p>
    <w:p w:rsidR="005D7DE2" w:rsidRPr="00D5128D" w:rsidRDefault="005D7DE2" w:rsidP="005D7DE2">
      <w:pPr>
        <w:pStyle w:val="a7"/>
        <w:rPr>
          <w:rFonts w:eastAsia="MS Mincho"/>
          <w:bCs/>
          <w:sz w:val="28"/>
          <w:szCs w:val="28"/>
          <w:lang w:val="uk-UA"/>
        </w:rPr>
      </w:pPr>
    </w:p>
    <w:p w:rsidR="005D7DE2" w:rsidRPr="00D5128D" w:rsidRDefault="005D7DE2" w:rsidP="005D7DE2">
      <w:pPr>
        <w:pStyle w:val="a7"/>
        <w:tabs>
          <w:tab w:val="left" w:pos="851"/>
        </w:tabs>
        <w:ind w:left="567"/>
        <w:jc w:val="both"/>
        <w:rPr>
          <w:rFonts w:eastAsia="MS Mincho"/>
          <w:bCs/>
          <w:sz w:val="28"/>
          <w:szCs w:val="28"/>
          <w:lang w:val="uk-UA"/>
        </w:rPr>
      </w:pPr>
    </w:p>
    <w:p w:rsidR="00FE629C" w:rsidRPr="005D7DE2" w:rsidRDefault="00723964" w:rsidP="00FE629C">
      <w:pPr>
        <w:jc w:val="both"/>
        <w:rPr>
          <w:sz w:val="28"/>
          <w:szCs w:val="28"/>
          <w:lang w:val="uk-UA"/>
        </w:rPr>
      </w:pPr>
      <w:r w:rsidRPr="005D7DE2">
        <w:rPr>
          <w:sz w:val="28"/>
          <w:szCs w:val="28"/>
          <w:lang w:val="uk-UA"/>
        </w:rPr>
        <w:t>Сільський голова</w:t>
      </w:r>
      <w:r w:rsidRPr="005D7DE2">
        <w:rPr>
          <w:sz w:val="28"/>
          <w:szCs w:val="28"/>
          <w:lang w:val="uk-UA"/>
        </w:rPr>
        <w:tab/>
      </w:r>
      <w:r w:rsidRPr="005D7DE2">
        <w:rPr>
          <w:sz w:val="28"/>
          <w:szCs w:val="28"/>
          <w:lang w:val="uk-UA"/>
        </w:rPr>
        <w:tab/>
      </w:r>
      <w:r w:rsidRPr="005D7DE2">
        <w:rPr>
          <w:sz w:val="28"/>
          <w:szCs w:val="28"/>
          <w:lang w:val="uk-UA"/>
        </w:rPr>
        <w:tab/>
      </w:r>
      <w:r w:rsidRPr="005D7DE2">
        <w:rPr>
          <w:sz w:val="28"/>
          <w:szCs w:val="28"/>
          <w:lang w:val="uk-UA"/>
        </w:rPr>
        <w:tab/>
      </w:r>
      <w:r w:rsidRPr="005D7DE2">
        <w:rPr>
          <w:sz w:val="28"/>
          <w:szCs w:val="28"/>
          <w:lang w:val="uk-UA"/>
        </w:rPr>
        <w:tab/>
      </w:r>
      <w:r w:rsidR="00C21611" w:rsidRPr="005D7DE2">
        <w:rPr>
          <w:sz w:val="28"/>
          <w:szCs w:val="28"/>
          <w:lang w:val="uk-UA"/>
        </w:rPr>
        <w:t xml:space="preserve">                              </w:t>
      </w:r>
      <w:r w:rsidR="006D5729" w:rsidRPr="005D7DE2">
        <w:rPr>
          <w:sz w:val="28"/>
          <w:szCs w:val="28"/>
          <w:lang w:val="uk-UA"/>
        </w:rPr>
        <w:tab/>
      </w:r>
      <w:r w:rsidR="005D7DE2">
        <w:rPr>
          <w:sz w:val="28"/>
          <w:szCs w:val="28"/>
          <w:lang w:val="uk-UA"/>
        </w:rPr>
        <w:t xml:space="preserve">                </w:t>
      </w:r>
      <w:r w:rsidR="00C21611" w:rsidRPr="005D7DE2">
        <w:rPr>
          <w:sz w:val="28"/>
          <w:szCs w:val="28"/>
          <w:lang w:val="uk-UA"/>
        </w:rPr>
        <w:t>Марія ЛЯХ</w:t>
      </w:r>
      <w:r w:rsidR="006D5729" w:rsidRPr="005D7DE2">
        <w:rPr>
          <w:sz w:val="28"/>
          <w:szCs w:val="28"/>
          <w:lang w:val="uk-UA"/>
        </w:rPr>
        <w:t xml:space="preserve"> </w:t>
      </w:r>
    </w:p>
    <w:p w:rsidR="00030BBB" w:rsidRPr="00AC583D" w:rsidRDefault="00AC583D" w:rsidP="00AC583D">
      <w:pPr>
        <w:pStyle w:val="ab"/>
        <w:rPr>
          <w:rFonts w:ascii="Times New Roman" w:hAnsi="Times New Roman"/>
          <w:b/>
          <w:sz w:val="24"/>
          <w:szCs w:val="24"/>
          <w:lang w:val="uk-UA"/>
        </w:rPr>
      </w:pPr>
      <w:r w:rsidRPr="00AC583D">
        <w:rPr>
          <w:rFonts w:ascii="Times New Roman" w:hAnsi="Times New Roman"/>
          <w:b/>
          <w:sz w:val="24"/>
          <w:szCs w:val="24"/>
          <w:lang w:val="uk-UA"/>
        </w:rPr>
        <w:t>с. Студеники</w:t>
      </w:r>
    </w:p>
    <w:p w:rsidR="00AC583D" w:rsidRDefault="00AC583D" w:rsidP="00AC583D">
      <w:pPr>
        <w:pStyle w:val="ab"/>
        <w:rPr>
          <w:rFonts w:ascii="Times New Roman" w:hAnsi="Times New Roman"/>
          <w:b/>
          <w:sz w:val="24"/>
          <w:szCs w:val="24"/>
          <w:lang w:val="uk-UA"/>
        </w:rPr>
      </w:pPr>
      <w:r w:rsidRPr="00AC583D">
        <w:rPr>
          <w:rFonts w:ascii="Times New Roman" w:hAnsi="Times New Roman"/>
          <w:b/>
          <w:sz w:val="24"/>
          <w:szCs w:val="24"/>
          <w:lang w:val="uk-UA"/>
        </w:rPr>
        <w:t>№</w:t>
      </w:r>
      <w:r>
        <w:rPr>
          <w:rFonts w:ascii="Times New Roman" w:hAnsi="Times New Roman"/>
          <w:b/>
          <w:sz w:val="24"/>
          <w:szCs w:val="24"/>
          <w:lang w:val="uk-UA"/>
        </w:rPr>
        <w:t>924-ХХХУІІІ-УІІ</w:t>
      </w:r>
    </w:p>
    <w:p w:rsidR="00AC583D" w:rsidRDefault="00AC583D" w:rsidP="00AC583D">
      <w:pPr>
        <w:pStyle w:val="ab"/>
        <w:rPr>
          <w:rFonts w:ascii="Times New Roman" w:hAnsi="Times New Roman"/>
          <w:b/>
          <w:sz w:val="24"/>
          <w:szCs w:val="24"/>
          <w:lang w:val="uk-UA"/>
        </w:rPr>
      </w:pPr>
      <w:r>
        <w:rPr>
          <w:rFonts w:ascii="Times New Roman" w:hAnsi="Times New Roman"/>
          <w:b/>
          <w:sz w:val="24"/>
          <w:szCs w:val="24"/>
          <w:lang w:val="uk-UA"/>
        </w:rPr>
        <w:t>05.11.2019</w:t>
      </w: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AC583D">
      <w:pPr>
        <w:pStyle w:val="ab"/>
        <w:rPr>
          <w:rFonts w:ascii="Times New Roman" w:hAnsi="Times New Roman"/>
          <w:b/>
          <w:sz w:val="24"/>
          <w:szCs w:val="24"/>
          <w:lang w:val="uk-UA"/>
        </w:rPr>
      </w:pPr>
    </w:p>
    <w:p w:rsidR="00AC583D" w:rsidRDefault="00AC583D" w:rsidP="00DA29FD">
      <w:pPr>
        <w:ind w:left="5103"/>
        <w:rPr>
          <w:b/>
          <w:szCs w:val="24"/>
          <w:lang w:val="uk-UA"/>
        </w:rPr>
      </w:pPr>
    </w:p>
    <w:p w:rsidR="00AC583D" w:rsidRDefault="00AC583D" w:rsidP="00DA29FD">
      <w:pPr>
        <w:ind w:left="5103"/>
        <w:rPr>
          <w:b/>
          <w:szCs w:val="24"/>
          <w:lang w:val="uk-UA"/>
        </w:rPr>
      </w:pPr>
    </w:p>
    <w:p w:rsidR="00AC583D" w:rsidRDefault="00AC583D" w:rsidP="00DA29FD">
      <w:pPr>
        <w:ind w:left="5103"/>
        <w:rPr>
          <w:b/>
          <w:szCs w:val="24"/>
          <w:lang w:val="uk-UA"/>
        </w:rPr>
      </w:pPr>
    </w:p>
    <w:p w:rsidR="00AC583D" w:rsidRDefault="00AC583D" w:rsidP="00DA29FD">
      <w:pPr>
        <w:ind w:left="5103"/>
        <w:rPr>
          <w:b/>
          <w:szCs w:val="24"/>
          <w:lang w:val="uk-UA"/>
        </w:rPr>
      </w:pPr>
    </w:p>
    <w:p w:rsidR="00AC583D" w:rsidRDefault="00AC583D" w:rsidP="00DA29FD">
      <w:pPr>
        <w:ind w:left="5103"/>
        <w:rPr>
          <w:b/>
          <w:szCs w:val="24"/>
          <w:lang w:val="uk-UA"/>
        </w:rPr>
      </w:pPr>
    </w:p>
    <w:p w:rsidR="00AC583D" w:rsidRDefault="00AC583D" w:rsidP="00DA29FD">
      <w:pPr>
        <w:ind w:left="5103"/>
        <w:rPr>
          <w:b/>
          <w:szCs w:val="24"/>
          <w:lang w:val="uk-UA"/>
        </w:rPr>
      </w:pPr>
    </w:p>
    <w:p w:rsidR="00D5128D" w:rsidRDefault="00D5128D" w:rsidP="00DA29FD">
      <w:pPr>
        <w:ind w:left="5103"/>
        <w:rPr>
          <w:b/>
          <w:szCs w:val="24"/>
          <w:lang w:val="uk-UA"/>
        </w:rPr>
      </w:pPr>
    </w:p>
    <w:p w:rsidR="008137ED" w:rsidRPr="00AC583D" w:rsidRDefault="00DA29FD" w:rsidP="00DA29FD">
      <w:pPr>
        <w:ind w:left="5103"/>
        <w:rPr>
          <w:i/>
          <w:sz w:val="20"/>
          <w:lang w:val="uk-UA"/>
        </w:rPr>
      </w:pPr>
      <w:r w:rsidRPr="00AC583D">
        <w:rPr>
          <w:i/>
          <w:sz w:val="20"/>
          <w:lang w:val="uk-UA"/>
        </w:rPr>
        <w:t>ЗАТВЕРДЖЕНО</w:t>
      </w:r>
    </w:p>
    <w:p w:rsidR="00C21611" w:rsidRPr="00AC583D" w:rsidRDefault="00DA29FD" w:rsidP="00DA29FD">
      <w:pPr>
        <w:ind w:left="5103"/>
        <w:rPr>
          <w:i/>
          <w:sz w:val="20"/>
          <w:lang w:val="uk-UA"/>
        </w:rPr>
      </w:pPr>
      <w:r w:rsidRPr="00AC583D">
        <w:rPr>
          <w:i/>
          <w:sz w:val="20"/>
          <w:lang w:val="uk-UA"/>
        </w:rPr>
        <w:t>Р</w:t>
      </w:r>
      <w:r w:rsidR="008137ED" w:rsidRPr="00AC583D">
        <w:rPr>
          <w:i/>
          <w:sz w:val="20"/>
          <w:lang w:val="uk-UA"/>
        </w:rPr>
        <w:t xml:space="preserve">ішення </w:t>
      </w:r>
      <w:r w:rsidR="00C21611" w:rsidRPr="00AC583D">
        <w:rPr>
          <w:i/>
          <w:sz w:val="20"/>
          <w:lang w:val="uk-UA"/>
        </w:rPr>
        <w:t xml:space="preserve">Студениківської </w:t>
      </w:r>
    </w:p>
    <w:p w:rsidR="008137ED" w:rsidRPr="00AC583D" w:rsidRDefault="008137ED" w:rsidP="00DA29FD">
      <w:pPr>
        <w:ind w:left="5103"/>
        <w:rPr>
          <w:i/>
          <w:sz w:val="20"/>
          <w:lang w:val="uk-UA"/>
        </w:rPr>
      </w:pPr>
      <w:r w:rsidRPr="00AC583D">
        <w:rPr>
          <w:i/>
          <w:sz w:val="20"/>
          <w:lang w:val="uk-UA"/>
        </w:rPr>
        <w:t>сільської ради</w:t>
      </w:r>
    </w:p>
    <w:p w:rsidR="008137ED" w:rsidRPr="00AC583D" w:rsidRDefault="002B768E" w:rsidP="00742F91">
      <w:pPr>
        <w:pStyle w:val="a0"/>
        <w:rPr>
          <w:i/>
          <w:sz w:val="20"/>
          <w:lang w:val="uk-UA"/>
        </w:rPr>
      </w:pPr>
      <w:r w:rsidRPr="00AC583D">
        <w:rPr>
          <w:i/>
          <w:sz w:val="20"/>
          <w:lang w:val="uk-UA"/>
        </w:rPr>
        <w:t xml:space="preserve">                                                                        </w:t>
      </w:r>
      <w:r w:rsidR="00AC583D">
        <w:rPr>
          <w:i/>
          <w:sz w:val="20"/>
          <w:lang w:val="uk-UA"/>
        </w:rPr>
        <w:t xml:space="preserve">                             </w:t>
      </w:r>
      <w:r w:rsidRPr="00AC583D">
        <w:rPr>
          <w:i/>
          <w:sz w:val="20"/>
          <w:lang w:val="uk-UA"/>
        </w:rPr>
        <w:t xml:space="preserve"> від </w:t>
      </w:r>
      <w:r w:rsidR="00742F91" w:rsidRPr="00AC583D">
        <w:rPr>
          <w:i/>
          <w:sz w:val="20"/>
          <w:lang w:val="uk-UA"/>
        </w:rPr>
        <w:t>«</w:t>
      </w:r>
      <w:r w:rsidR="00AC583D">
        <w:rPr>
          <w:i/>
          <w:sz w:val="20"/>
          <w:lang w:val="uk-UA"/>
        </w:rPr>
        <w:t xml:space="preserve">05 </w:t>
      </w:r>
      <w:r w:rsidR="00742F91" w:rsidRPr="00AC583D">
        <w:rPr>
          <w:i/>
          <w:sz w:val="20"/>
          <w:lang w:val="uk-UA"/>
        </w:rPr>
        <w:t xml:space="preserve">» </w:t>
      </w:r>
      <w:r w:rsidR="00AC583D">
        <w:rPr>
          <w:i/>
          <w:sz w:val="20"/>
          <w:lang w:val="uk-UA"/>
        </w:rPr>
        <w:t>листопада</w:t>
      </w:r>
      <w:r w:rsidR="00742F91" w:rsidRPr="00AC583D">
        <w:rPr>
          <w:i/>
          <w:sz w:val="20"/>
          <w:lang w:val="uk-UA"/>
        </w:rPr>
        <w:t xml:space="preserve"> 20</w:t>
      </w:r>
      <w:r w:rsidR="00AC583D">
        <w:rPr>
          <w:i/>
          <w:sz w:val="20"/>
          <w:lang w:val="uk-UA"/>
        </w:rPr>
        <w:t>19</w:t>
      </w:r>
      <w:r w:rsidR="00742F91" w:rsidRPr="00AC583D">
        <w:rPr>
          <w:i/>
          <w:sz w:val="20"/>
          <w:lang w:val="uk-UA"/>
        </w:rPr>
        <w:t xml:space="preserve">року № </w:t>
      </w:r>
      <w:r w:rsidR="00AC583D">
        <w:rPr>
          <w:i/>
          <w:sz w:val="20"/>
          <w:lang w:val="uk-UA"/>
        </w:rPr>
        <w:t>924-ХХХУІІІ-УІІ</w:t>
      </w:r>
    </w:p>
    <w:p w:rsidR="00C21611" w:rsidRPr="00742F91" w:rsidRDefault="00C21611" w:rsidP="008137ED">
      <w:pPr>
        <w:jc w:val="center"/>
        <w:rPr>
          <w:b/>
          <w:sz w:val="28"/>
          <w:szCs w:val="28"/>
          <w:lang w:val="uk-UA"/>
        </w:rPr>
      </w:pPr>
    </w:p>
    <w:p w:rsidR="00742F91" w:rsidRDefault="00742F91" w:rsidP="008137ED">
      <w:pPr>
        <w:jc w:val="center"/>
        <w:rPr>
          <w:b/>
          <w:sz w:val="28"/>
          <w:szCs w:val="28"/>
          <w:lang w:val="uk-UA"/>
        </w:rPr>
      </w:pPr>
    </w:p>
    <w:p w:rsidR="00341920" w:rsidRPr="00742F91" w:rsidRDefault="00341920" w:rsidP="008137ED">
      <w:pPr>
        <w:jc w:val="center"/>
        <w:rPr>
          <w:b/>
          <w:sz w:val="28"/>
          <w:szCs w:val="28"/>
          <w:lang w:val="uk-UA"/>
        </w:rPr>
      </w:pPr>
      <w:r w:rsidRPr="00742F91">
        <w:rPr>
          <w:b/>
          <w:sz w:val="28"/>
          <w:szCs w:val="28"/>
          <w:lang w:val="uk-UA"/>
        </w:rPr>
        <w:t>ПОРЯДОК</w:t>
      </w:r>
    </w:p>
    <w:p w:rsidR="00C21611" w:rsidRPr="00742F91" w:rsidRDefault="00341920" w:rsidP="008137ED">
      <w:pPr>
        <w:jc w:val="center"/>
        <w:rPr>
          <w:b/>
          <w:sz w:val="28"/>
          <w:szCs w:val="28"/>
          <w:lang w:val="uk-UA"/>
        </w:rPr>
      </w:pPr>
      <w:r w:rsidRPr="00742F91">
        <w:rPr>
          <w:b/>
          <w:sz w:val="28"/>
          <w:szCs w:val="28"/>
          <w:lang w:val="uk-UA"/>
        </w:rPr>
        <w:t xml:space="preserve">організації та </w:t>
      </w:r>
      <w:r w:rsidR="008137ED" w:rsidRPr="00742F91">
        <w:rPr>
          <w:b/>
          <w:sz w:val="28"/>
          <w:szCs w:val="28"/>
          <w:lang w:val="uk-UA"/>
        </w:rPr>
        <w:t xml:space="preserve">проведення громадських слухань на території </w:t>
      </w:r>
    </w:p>
    <w:p w:rsidR="00FE629C" w:rsidRPr="00742F91" w:rsidRDefault="00DD25AC" w:rsidP="00DA5B0F">
      <w:pPr>
        <w:jc w:val="center"/>
        <w:rPr>
          <w:b/>
          <w:bCs/>
          <w:sz w:val="28"/>
          <w:szCs w:val="28"/>
          <w:bdr w:val="none" w:sz="0" w:space="0" w:color="auto" w:frame="1"/>
          <w:lang w:val="uk-UA" w:eastAsia="uk-UA"/>
        </w:rPr>
      </w:pPr>
      <w:r w:rsidRPr="00742F91">
        <w:rPr>
          <w:b/>
          <w:bCs/>
          <w:sz w:val="28"/>
          <w:szCs w:val="28"/>
          <w:bdr w:val="none" w:sz="0" w:space="0" w:color="auto" w:frame="1"/>
          <w:lang w:val="uk-UA" w:eastAsia="uk-UA"/>
        </w:rPr>
        <w:t xml:space="preserve">населених пунктів </w:t>
      </w:r>
      <w:r w:rsidR="00DA5B0F" w:rsidRPr="00742F91">
        <w:rPr>
          <w:b/>
          <w:sz w:val="28"/>
          <w:szCs w:val="28"/>
          <w:lang w:val="uk-UA"/>
        </w:rPr>
        <w:t>об’єднаної територіальної громади</w:t>
      </w:r>
      <w:r w:rsidR="00D5128D">
        <w:rPr>
          <w:b/>
          <w:sz w:val="28"/>
          <w:szCs w:val="28"/>
          <w:lang w:val="uk-UA"/>
        </w:rPr>
        <w:t xml:space="preserve"> Студениківської сільської ради</w:t>
      </w:r>
    </w:p>
    <w:p w:rsidR="00723964" w:rsidRPr="00742F91" w:rsidRDefault="00723964" w:rsidP="008137ED">
      <w:pPr>
        <w:jc w:val="center"/>
        <w:rPr>
          <w:b/>
          <w:bCs/>
          <w:color w:val="000000"/>
          <w:sz w:val="28"/>
          <w:szCs w:val="28"/>
          <w:bdr w:val="none" w:sz="0" w:space="0" w:color="auto" w:frame="1"/>
          <w:lang w:val="uk-UA" w:eastAsia="uk-UA"/>
        </w:rPr>
      </w:pPr>
    </w:p>
    <w:p w:rsidR="00C21611" w:rsidRPr="00742F91" w:rsidRDefault="00C21611" w:rsidP="00C21611">
      <w:pPr>
        <w:tabs>
          <w:tab w:val="left" w:pos="916"/>
        </w:tabs>
        <w:ind w:firstLine="426"/>
        <w:jc w:val="center"/>
        <w:rPr>
          <w:b/>
          <w:sz w:val="28"/>
          <w:szCs w:val="28"/>
          <w:lang w:val="uk-UA"/>
        </w:rPr>
      </w:pPr>
      <w:r w:rsidRPr="00742F91">
        <w:rPr>
          <w:b/>
          <w:sz w:val="28"/>
          <w:szCs w:val="28"/>
          <w:lang w:val="uk-UA"/>
        </w:rPr>
        <w:t>І. ЗАГАЛЬНІ ПОЛОЖЕННЯ</w:t>
      </w:r>
    </w:p>
    <w:p w:rsidR="00C21611" w:rsidRPr="00742F91" w:rsidRDefault="00C21611" w:rsidP="00C21611">
      <w:pPr>
        <w:tabs>
          <w:tab w:val="left" w:pos="916"/>
        </w:tabs>
        <w:ind w:firstLine="426"/>
        <w:jc w:val="center"/>
        <w:rPr>
          <w:b/>
          <w:sz w:val="28"/>
          <w:szCs w:val="28"/>
          <w:lang w:val="uk-UA"/>
        </w:rPr>
      </w:pPr>
    </w:p>
    <w:p w:rsidR="00723964" w:rsidRPr="00742F91" w:rsidRDefault="00723964" w:rsidP="00742F91">
      <w:pPr>
        <w:ind w:firstLine="567"/>
        <w:jc w:val="both"/>
        <w:rPr>
          <w:b/>
          <w:bCs/>
          <w:sz w:val="28"/>
          <w:szCs w:val="28"/>
          <w:bdr w:val="none" w:sz="0" w:space="0" w:color="auto" w:frame="1"/>
          <w:lang w:val="uk-UA" w:eastAsia="uk-UA"/>
        </w:rPr>
      </w:pPr>
      <w:r w:rsidRPr="00742F91">
        <w:rPr>
          <w:sz w:val="28"/>
          <w:szCs w:val="28"/>
          <w:lang w:val="uk-UA"/>
        </w:rPr>
        <w:t>Це</w:t>
      </w:r>
      <w:r w:rsidR="00341920" w:rsidRPr="00742F91">
        <w:rPr>
          <w:sz w:val="28"/>
          <w:szCs w:val="28"/>
          <w:lang w:val="uk-UA"/>
        </w:rPr>
        <w:t>й</w:t>
      </w:r>
      <w:r w:rsidRPr="00742F91">
        <w:rPr>
          <w:sz w:val="28"/>
          <w:szCs w:val="28"/>
          <w:lang w:val="uk-UA"/>
        </w:rPr>
        <w:t xml:space="preserve"> </w:t>
      </w:r>
      <w:r w:rsidR="00341920" w:rsidRPr="00742F91">
        <w:rPr>
          <w:sz w:val="28"/>
          <w:szCs w:val="28"/>
          <w:lang w:val="uk-UA"/>
        </w:rPr>
        <w:t>Порядок</w:t>
      </w:r>
      <w:r w:rsidRPr="00742F91">
        <w:rPr>
          <w:sz w:val="28"/>
          <w:szCs w:val="28"/>
          <w:lang w:val="uk-UA"/>
        </w:rPr>
        <w:t xml:space="preserve"> встановлює порядок ініціювання, підготовки та проведення громадських слухань</w:t>
      </w:r>
      <w:r w:rsidR="00341920" w:rsidRPr="00742F91">
        <w:rPr>
          <w:sz w:val="28"/>
          <w:szCs w:val="28"/>
          <w:lang w:val="uk-UA"/>
        </w:rPr>
        <w:t xml:space="preserve"> на території населених пунктів </w:t>
      </w:r>
      <w:r w:rsidR="00DA5B0F" w:rsidRPr="00742F91">
        <w:rPr>
          <w:sz w:val="28"/>
          <w:szCs w:val="28"/>
          <w:lang w:val="uk-UA"/>
        </w:rPr>
        <w:t>об’єднаної територіальної громади</w:t>
      </w:r>
      <w:r w:rsidR="00D5128D">
        <w:rPr>
          <w:sz w:val="28"/>
          <w:szCs w:val="28"/>
          <w:lang w:val="uk-UA"/>
        </w:rPr>
        <w:t xml:space="preserve"> </w:t>
      </w:r>
      <w:r w:rsidR="00CC02BF" w:rsidRPr="00742F91">
        <w:rPr>
          <w:sz w:val="28"/>
          <w:szCs w:val="28"/>
          <w:lang w:val="uk-UA"/>
        </w:rPr>
        <w:t>Студениківської</w:t>
      </w:r>
      <w:r w:rsidR="00D5128D">
        <w:rPr>
          <w:sz w:val="28"/>
          <w:szCs w:val="28"/>
          <w:lang w:val="uk-UA"/>
        </w:rPr>
        <w:t xml:space="preserve"> сільської ради</w:t>
      </w:r>
      <w:r w:rsidRPr="00742F91">
        <w:rPr>
          <w:sz w:val="28"/>
          <w:szCs w:val="28"/>
          <w:lang w:val="uk-UA"/>
        </w:rPr>
        <w:t xml:space="preserve">, а також урахування їх результатів </w:t>
      </w:r>
      <w:r w:rsidR="00DD25AC" w:rsidRPr="00742F91">
        <w:rPr>
          <w:sz w:val="28"/>
          <w:szCs w:val="28"/>
          <w:lang w:val="uk-UA"/>
        </w:rPr>
        <w:t>Студениківською</w:t>
      </w:r>
      <w:r w:rsidRPr="00742F91">
        <w:rPr>
          <w:sz w:val="28"/>
          <w:szCs w:val="28"/>
          <w:lang w:val="uk-UA"/>
        </w:rPr>
        <w:t xml:space="preserve"> сільською радою </w:t>
      </w:r>
      <w:r w:rsidR="00DA5B0F" w:rsidRPr="00742F91">
        <w:rPr>
          <w:sz w:val="28"/>
          <w:szCs w:val="28"/>
          <w:lang w:val="uk-UA"/>
        </w:rPr>
        <w:t xml:space="preserve">та її виконавчими органами </w:t>
      </w:r>
      <w:r w:rsidR="00CC02BF" w:rsidRPr="00742F91">
        <w:rPr>
          <w:sz w:val="28"/>
          <w:szCs w:val="28"/>
          <w:lang w:val="uk-UA"/>
        </w:rPr>
        <w:t>(далі – сільська р</w:t>
      </w:r>
      <w:r w:rsidRPr="00742F91">
        <w:rPr>
          <w:sz w:val="28"/>
          <w:szCs w:val="28"/>
          <w:lang w:val="uk-UA"/>
        </w:rPr>
        <w:t>ада), її посадовими особами</w:t>
      </w:r>
      <w:r w:rsidR="00341920" w:rsidRPr="00742F91">
        <w:rPr>
          <w:sz w:val="28"/>
          <w:szCs w:val="28"/>
          <w:lang w:val="uk-UA"/>
        </w:rPr>
        <w:t xml:space="preserve"> та </w:t>
      </w:r>
      <w:r w:rsidR="00DA29FD" w:rsidRPr="00742F91">
        <w:rPr>
          <w:sz w:val="28"/>
          <w:szCs w:val="28"/>
          <w:lang w:val="uk-UA"/>
        </w:rPr>
        <w:t>членами</w:t>
      </w:r>
      <w:r w:rsidR="00341920" w:rsidRPr="00742F91">
        <w:rPr>
          <w:sz w:val="28"/>
          <w:szCs w:val="28"/>
          <w:lang w:val="uk-UA"/>
        </w:rPr>
        <w:t xml:space="preserve"> об’єднаної територіальної громади</w:t>
      </w:r>
      <w:r w:rsidRPr="00742F91">
        <w:rPr>
          <w:sz w:val="28"/>
          <w:szCs w:val="28"/>
          <w:lang w:val="uk-UA"/>
        </w:rPr>
        <w:t>.</w:t>
      </w:r>
    </w:p>
    <w:p w:rsidR="008E3CCF" w:rsidRPr="00742F91" w:rsidRDefault="00723964" w:rsidP="00742F91">
      <w:pPr>
        <w:tabs>
          <w:tab w:val="left" w:pos="0"/>
        </w:tabs>
        <w:ind w:firstLine="567"/>
        <w:jc w:val="both"/>
        <w:rPr>
          <w:sz w:val="28"/>
          <w:szCs w:val="28"/>
          <w:lang w:val="uk-UA"/>
        </w:rPr>
      </w:pPr>
      <w:r w:rsidRPr="00742F91">
        <w:rPr>
          <w:sz w:val="28"/>
          <w:szCs w:val="28"/>
          <w:lang w:val="uk-UA"/>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C21611" w:rsidRPr="00742F91" w:rsidRDefault="00C21611" w:rsidP="00742F91">
      <w:pPr>
        <w:tabs>
          <w:tab w:val="left" w:pos="916"/>
        </w:tabs>
        <w:ind w:firstLine="567"/>
        <w:jc w:val="center"/>
        <w:rPr>
          <w:b/>
          <w:sz w:val="28"/>
          <w:szCs w:val="28"/>
          <w:lang w:val="uk-UA"/>
        </w:rPr>
      </w:pP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t>Стаття 1. Визначення термінів</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1.1. У цьому Положенні нижченаведені терміни вживаються в такому значенні:</w:t>
      </w:r>
    </w:p>
    <w:p w:rsidR="00C92681" w:rsidRPr="00742F91" w:rsidRDefault="00C92681" w:rsidP="00C92681">
      <w:pPr>
        <w:shd w:val="clear" w:color="auto" w:fill="FFFFFF"/>
        <w:spacing w:after="150"/>
        <w:ind w:firstLine="567"/>
        <w:jc w:val="both"/>
        <w:rPr>
          <w:color w:val="333333"/>
          <w:sz w:val="28"/>
          <w:szCs w:val="28"/>
          <w:lang w:val="uk-UA"/>
        </w:rPr>
      </w:pPr>
      <w:r w:rsidRPr="00742F91">
        <w:rPr>
          <w:i/>
          <w:iCs/>
          <w:color w:val="333333"/>
          <w:sz w:val="28"/>
          <w:szCs w:val="28"/>
          <w:lang w:val="uk-UA"/>
        </w:rPr>
        <w:t>громадські слухання</w:t>
      </w:r>
      <w:r w:rsidRPr="00742F91">
        <w:rPr>
          <w:color w:val="333333"/>
          <w:sz w:val="28"/>
          <w:szCs w:val="28"/>
          <w:lang w:val="uk-UA"/>
        </w:rPr>
        <w:t> – це форма безпосередньої участі членів територіальної громади у здійсненні місцевого самоврядування, що передбачена статтею 13 Закону України «Про місцеве самоврядування в Україні», іншими нормативними актами, згідно з якими члени територіальної  громади мають право зустрічатися з депутатами сільської ради та посадовими особами місцевого самоврядування, заслуховувати їх, порушувати питання та вносити пропозиції до управлінських рішень, які стосуються територіальної громади;</w:t>
      </w:r>
    </w:p>
    <w:p w:rsidR="00C92681" w:rsidRPr="00742F91" w:rsidRDefault="00C92681" w:rsidP="00C92681">
      <w:pPr>
        <w:shd w:val="clear" w:color="auto" w:fill="FFFFFF"/>
        <w:spacing w:after="150"/>
        <w:ind w:firstLine="567"/>
        <w:jc w:val="both"/>
        <w:rPr>
          <w:color w:val="333333"/>
          <w:sz w:val="28"/>
          <w:szCs w:val="28"/>
          <w:lang w:val="uk-UA"/>
        </w:rPr>
      </w:pPr>
      <w:r w:rsidRPr="00742F91">
        <w:rPr>
          <w:i/>
          <w:iCs/>
          <w:color w:val="333333"/>
          <w:sz w:val="28"/>
          <w:szCs w:val="28"/>
          <w:lang w:val="uk-UA"/>
        </w:rPr>
        <w:t>органи місцевого самоврядування об</w:t>
      </w:r>
      <w:r w:rsidR="00DA29FD" w:rsidRPr="00742F91">
        <w:rPr>
          <w:i/>
          <w:iCs/>
          <w:color w:val="333333"/>
          <w:sz w:val="28"/>
          <w:szCs w:val="28"/>
        </w:rPr>
        <w:t>’</w:t>
      </w:r>
      <w:proofErr w:type="spellStart"/>
      <w:r w:rsidRPr="00742F91">
        <w:rPr>
          <w:i/>
          <w:iCs/>
          <w:color w:val="333333"/>
          <w:sz w:val="28"/>
          <w:szCs w:val="28"/>
          <w:lang w:val="uk-UA"/>
        </w:rPr>
        <w:t>єднаної</w:t>
      </w:r>
      <w:proofErr w:type="spellEnd"/>
      <w:r w:rsidRPr="00742F91">
        <w:rPr>
          <w:i/>
          <w:iCs/>
          <w:color w:val="333333"/>
          <w:sz w:val="28"/>
          <w:szCs w:val="28"/>
          <w:lang w:val="uk-UA"/>
        </w:rPr>
        <w:t xml:space="preserve"> територіальної громади</w:t>
      </w:r>
      <w:r w:rsidRPr="00742F91">
        <w:rPr>
          <w:color w:val="333333"/>
          <w:sz w:val="28"/>
          <w:szCs w:val="28"/>
          <w:lang w:val="uk-UA"/>
        </w:rPr>
        <w:t> – Студениківська сільська рада та її виконавчі органи;</w:t>
      </w:r>
    </w:p>
    <w:p w:rsidR="00C92681" w:rsidRPr="00742F91" w:rsidRDefault="00C92681" w:rsidP="00C92681">
      <w:pPr>
        <w:shd w:val="clear" w:color="auto" w:fill="FFFFFF"/>
        <w:spacing w:after="150"/>
        <w:ind w:firstLine="567"/>
        <w:jc w:val="both"/>
        <w:rPr>
          <w:color w:val="333333"/>
          <w:sz w:val="28"/>
          <w:szCs w:val="28"/>
          <w:lang w:val="uk-UA"/>
        </w:rPr>
      </w:pPr>
      <w:r w:rsidRPr="00742F91">
        <w:rPr>
          <w:i/>
          <w:iCs/>
          <w:color w:val="333333"/>
          <w:sz w:val="28"/>
          <w:szCs w:val="28"/>
          <w:lang w:val="uk-UA"/>
        </w:rPr>
        <w:t>органи самоорганізації населення</w:t>
      </w:r>
      <w:r w:rsidRPr="00742F91">
        <w:rPr>
          <w:color w:val="333333"/>
          <w:sz w:val="28"/>
          <w:szCs w:val="28"/>
          <w:lang w:val="uk-UA"/>
        </w:rPr>
        <w:t> – представницькі органи, що створюються жителями, які на законних підставах проживають на території територіальної громади, для вирішення завдань, передбачених чинним законодавством;</w:t>
      </w:r>
    </w:p>
    <w:p w:rsidR="00CC02BF" w:rsidRPr="00742F91" w:rsidRDefault="00C92681" w:rsidP="00742F91">
      <w:pPr>
        <w:shd w:val="clear" w:color="auto" w:fill="FFFFFF"/>
        <w:spacing w:after="150"/>
        <w:ind w:firstLine="567"/>
        <w:jc w:val="both"/>
        <w:rPr>
          <w:color w:val="333333"/>
          <w:sz w:val="28"/>
          <w:szCs w:val="28"/>
          <w:lang w:val="uk-UA"/>
        </w:rPr>
      </w:pPr>
      <w:r w:rsidRPr="00742F91">
        <w:rPr>
          <w:i/>
          <w:iCs/>
          <w:color w:val="333333"/>
          <w:sz w:val="28"/>
          <w:szCs w:val="28"/>
          <w:lang w:val="uk-UA"/>
        </w:rPr>
        <w:t>принцип мовчазної згоди</w:t>
      </w:r>
      <w:r w:rsidRPr="00742F91">
        <w:rPr>
          <w:color w:val="333333"/>
          <w:sz w:val="28"/>
          <w:szCs w:val="28"/>
          <w:lang w:val="uk-UA"/>
        </w:rPr>
        <w:t xml:space="preserve"> – принцип, відповідно до якого суб’єкт ініціювання громадських слухань набуває право проведення громадських слухань без отримання від уповноваженого органу публічної влади відповідного розпорядження (рішення) про проведення громадських слухань за умови, якщо суб’єктом ініціювання було виконано в повному обсязі всі необхідні процедури, передбачені даним </w:t>
      </w:r>
      <w:r w:rsidR="00DA29FD" w:rsidRPr="00742F91">
        <w:rPr>
          <w:color w:val="333333"/>
          <w:sz w:val="28"/>
          <w:szCs w:val="28"/>
          <w:lang w:val="uk-UA"/>
        </w:rPr>
        <w:t>Порядком</w:t>
      </w:r>
      <w:r w:rsidRPr="00742F91">
        <w:rPr>
          <w:color w:val="333333"/>
          <w:sz w:val="28"/>
          <w:szCs w:val="28"/>
          <w:lang w:val="uk-UA"/>
        </w:rPr>
        <w:t xml:space="preserve">, але у встановлений цим </w:t>
      </w:r>
      <w:r w:rsidR="00DA29FD" w:rsidRPr="00742F91">
        <w:rPr>
          <w:color w:val="333333"/>
          <w:sz w:val="28"/>
          <w:szCs w:val="28"/>
          <w:lang w:val="uk-UA"/>
        </w:rPr>
        <w:t>Порядком</w:t>
      </w:r>
      <w:r w:rsidRPr="00742F91">
        <w:rPr>
          <w:color w:val="333333"/>
          <w:sz w:val="28"/>
          <w:szCs w:val="28"/>
          <w:lang w:val="uk-UA"/>
        </w:rPr>
        <w:t xml:space="preserve"> строк таке розпорядження не було прийнято або направлено суб’єкту ініціювання.</w:t>
      </w: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lastRenderedPageBreak/>
        <w:t>Стаття 2. Основні принципи проведення громадських слухань</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2.1. Громадські слухання проводяться  на основі принципів добровільності, гласності, відкритості та свободи висловлювань. Під час проведення громадських слухань не може чинитися перешкод для діяльності представників засобів масової інформації.</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2.2. </w:t>
      </w:r>
      <w:r w:rsidR="00DA29FD" w:rsidRPr="00742F91">
        <w:rPr>
          <w:color w:val="333333"/>
          <w:sz w:val="28"/>
          <w:szCs w:val="28"/>
          <w:lang w:val="uk-UA"/>
        </w:rPr>
        <w:t xml:space="preserve">Громадські слухання мають відкритий характер. </w:t>
      </w:r>
      <w:r w:rsidRPr="00742F91">
        <w:rPr>
          <w:color w:val="333333"/>
          <w:sz w:val="28"/>
          <w:szCs w:val="28"/>
          <w:lang w:val="uk-UA"/>
        </w:rPr>
        <w:t>Право на участь у громадських слуханнях із ухвальним голосом має кожен член громади, наділений виборчим правом</w:t>
      </w:r>
      <w:r w:rsidR="00133EAA" w:rsidRPr="00742F91">
        <w:rPr>
          <w:color w:val="333333"/>
          <w:sz w:val="28"/>
          <w:szCs w:val="28"/>
          <w:lang w:val="uk-UA"/>
        </w:rPr>
        <w:t xml:space="preserve"> (виповнилось 18 років) та</w:t>
      </w:r>
      <w:r w:rsidRPr="00742F91">
        <w:rPr>
          <w:color w:val="333333"/>
          <w:sz w:val="28"/>
          <w:szCs w:val="28"/>
          <w:lang w:val="uk-UA"/>
        </w:rPr>
        <w:t xml:space="preserve"> на законних підставах постійно проживає на території</w:t>
      </w:r>
      <w:r w:rsidR="00133EAA" w:rsidRPr="00742F91">
        <w:rPr>
          <w:color w:val="333333"/>
          <w:sz w:val="28"/>
          <w:szCs w:val="28"/>
          <w:lang w:val="uk-UA"/>
        </w:rPr>
        <w:t xml:space="preserve"> громади</w:t>
      </w:r>
      <w:r w:rsidRPr="00742F91">
        <w:rPr>
          <w:color w:val="333333"/>
          <w:sz w:val="28"/>
          <w:szCs w:val="28"/>
          <w:lang w:val="uk-UA"/>
        </w:rPr>
        <w:t xml:space="preserve">, в межах якої проводяться слухання. </w:t>
      </w:r>
      <w:r w:rsidR="00465B2F">
        <w:rPr>
          <w:color w:val="333333"/>
          <w:sz w:val="28"/>
          <w:szCs w:val="28"/>
          <w:lang w:val="uk-UA"/>
        </w:rPr>
        <w:t xml:space="preserve">               </w:t>
      </w:r>
      <w:r w:rsidRPr="00742F91">
        <w:rPr>
          <w:color w:val="333333"/>
          <w:sz w:val="28"/>
          <w:szCs w:val="28"/>
          <w:lang w:val="uk-UA"/>
        </w:rPr>
        <w:t>Усі інші особи можуть брати в них участь з правом дорадчого голосу.</w:t>
      </w:r>
    </w:p>
    <w:p w:rsidR="00C92681" w:rsidRPr="00742F91" w:rsidRDefault="00C92681" w:rsidP="00C92681">
      <w:pPr>
        <w:shd w:val="clear" w:color="auto" w:fill="FFFFFF"/>
        <w:spacing w:after="150"/>
        <w:ind w:firstLine="567"/>
        <w:jc w:val="both"/>
        <w:rPr>
          <w:color w:val="FF0000"/>
          <w:sz w:val="28"/>
          <w:szCs w:val="28"/>
          <w:lang w:val="uk-UA"/>
        </w:rPr>
      </w:pPr>
      <w:r w:rsidRPr="00742F91">
        <w:rPr>
          <w:color w:val="333333"/>
          <w:sz w:val="28"/>
          <w:szCs w:val="28"/>
          <w:lang w:val="uk-UA"/>
        </w:rPr>
        <w:t xml:space="preserve">2.3. Інформація (в т. ч. копії документів), пов’язана з підготовкою, проведенням громадських слухань, а також рішення органів місцевого самоврядування, прийняті за їх результатами, розміщуються на офіційному </w:t>
      </w:r>
      <w:r w:rsidR="00DA29FD" w:rsidRPr="00742F91">
        <w:rPr>
          <w:color w:val="333333"/>
          <w:sz w:val="28"/>
          <w:szCs w:val="28"/>
          <w:lang w:val="uk-UA"/>
        </w:rPr>
        <w:t>веб-</w:t>
      </w:r>
      <w:r w:rsidRPr="00742F91">
        <w:rPr>
          <w:color w:val="333333"/>
          <w:sz w:val="28"/>
          <w:szCs w:val="28"/>
          <w:lang w:val="uk-UA"/>
        </w:rPr>
        <w:t xml:space="preserve">сайті </w:t>
      </w:r>
      <w:r w:rsidR="00DA29FD" w:rsidRPr="00742F91">
        <w:rPr>
          <w:color w:val="333333"/>
          <w:sz w:val="28"/>
          <w:szCs w:val="28"/>
          <w:lang w:val="uk-UA"/>
        </w:rPr>
        <w:t>Студениківської</w:t>
      </w:r>
      <w:r w:rsidRPr="00742F91">
        <w:rPr>
          <w:color w:val="333333"/>
          <w:sz w:val="28"/>
          <w:szCs w:val="28"/>
          <w:lang w:val="uk-UA"/>
        </w:rPr>
        <w:t xml:space="preserve"> сільської ради </w:t>
      </w:r>
      <w:r w:rsidR="00DA29FD" w:rsidRPr="00742F91">
        <w:rPr>
          <w:color w:val="333333"/>
          <w:sz w:val="28"/>
          <w:szCs w:val="28"/>
          <w:lang w:val="uk-UA"/>
        </w:rPr>
        <w:t xml:space="preserve">(громади) </w:t>
      </w:r>
      <w:r w:rsidR="00DA29FD" w:rsidRPr="00742F91">
        <w:rPr>
          <w:color w:val="333333"/>
          <w:sz w:val="28"/>
          <w:szCs w:val="28"/>
          <w:u w:val="single"/>
          <w:lang w:val="uk-UA"/>
        </w:rPr>
        <w:t>у розділі «Громадські слухання»</w:t>
      </w:r>
      <w:r w:rsidR="00DA29FD" w:rsidRPr="00742F91">
        <w:rPr>
          <w:color w:val="333333"/>
          <w:sz w:val="28"/>
          <w:szCs w:val="28"/>
          <w:lang w:val="uk-UA"/>
        </w:rPr>
        <w:t xml:space="preserve"> </w:t>
      </w:r>
      <w:r w:rsidRPr="00742F91">
        <w:rPr>
          <w:color w:val="333333"/>
          <w:sz w:val="28"/>
          <w:szCs w:val="28"/>
          <w:lang w:val="uk-UA"/>
        </w:rPr>
        <w:t xml:space="preserve">та </w:t>
      </w:r>
      <w:r w:rsidR="00C71FDD" w:rsidRPr="00742F91">
        <w:rPr>
          <w:color w:val="333333"/>
          <w:sz w:val="28"/>
          <w:szCs w:val="28"/>
          <w:lang w:val="uk-UA"/>
        </w:rPr>
        <w:t>можуть доводитись</w:t>
      </w:r>
      <w:r w:rsidRPr="00742F91">
        <w:rPr>
          <w:color w:val="333333"/>
          <w:sz w:val="28"/>
          <w:szCs w:val="28"/>
          <w:lang w:val="uk-UA"/>
        </w:rPr>
        <w:t xml:space="preserve"> до відома членів об’єднаної територіальної  громади через ЗМІ, розповсюдження оголошень в громадських місцях</w:t>
      </w:r>
      <w:r w:rsidR="00C71FDD" w:rsidRPr="00742F91">
        <w:rPr>
          <w:color w:val="333333"/>
          <w:sz w:val="28"/>
          <w:szCs w:val="28"/>
          <w:lang w:val="uk-UA"/>
        </w:rPr>
        <w:t xml:space="preserve"> та іншими способами відповідно до вимог цього Порядку</w:t>
      </w:r>
      <w:r w:rsidRPr="00742F91">
        <w:rPr>
          <w:color w:val="333333"/>
          <w:sz w:val="28"/>
          <w:szCs w:val="28"/>
          <w:lang w:val="uk-UA"/>
        </w:rPr>
        <w:t>.</w:t>
      </w:r>
      <w:r w:rsidR="00B90CB1" w:rsidRPr="00742F91">
        <w:rPr>
          <w:color w:val="333333"/>
          <w:sz w:val="28"/>
          <w:szCs w:val="28"/>
          <w:lang w:val="uk-UA"/>
        </w:rPr>
        <w:t xml:space="preserve"> </w:t>
      </w:r>
      <w:r w:rsidR="00B90CB1" w:rsidRPr="00742F91">
        <w:rPr>
          <w:sz w:val="28"/>
          <w:szCs w:val="28"/>
          <w:lang w:val="uk-UA"/>
        </w:rPr>
        <w:t>При цьому, вилучаються відомості, що містять персональну інформацію про ініціаторів</w:t>
      </w:r>
      <w:r w:rsidR="00CC0FF6" w:rsidRPr="00742F91">
        <w:rPr>
          <w:sz w:val="28"/>
          <w:szCs w:val="28"/>
          <w:lang w:val="uk-UA"/>
        </w:rPr>
        <w:t xml:space="preserve"> слухань</w:t>
      </w:r>
      <w:r w:rsidR="00B90CB1" w:rsidRPr="00742F91">
        <w:rPr>
          <w:sz w:val="28"/>
          <w:szCs w:val="28"/>
          <w:lang w:val="uk-UA"/>
        </w:rPr>
        <w:t>.</w:t>
      </w:r>
    </w:p>
    <w:p w:rsidR="00C92681" w:rsidRPr="00742F91" w:rsidRDefault="00C92681" w:rsidP="00C71FDD">
      <w:pPr>
        <w:shd w:val="clear" w:color="auto" w:fill="FFFFFF"/>
        <w:spacing w:after="240"/>
        <w:ind w:firstLine="567"/>
        <w:jc w:val="both"/>
        <w:rPr>
          <w:color w:val="333333"/>
          <w:sz w:val="28"/>
          <w:szCs w:val="28"/>
          <w:lang w:val="uk-UA"/>
        </w:rPr>
      </w:pPr>
      <w:r w:rsidRPr="00742F91">
        <w:rPr>
          <w:color w:val="333333"/>
          <w:sz w:val="28"/>
          <w:szCs w:val="28"/>
          <w:lang w:val="uk-UA"/>
        </w:rPr>
        <w:t xml:space="preserve">2.4. Порядок організації та проведення громадських слухань на території населених пунктів </w:t>
      </w:r>
      <w:r w:rsidR="00C71FDD" w:rsidRPr="00742F91">
        <w:rPr>
          <w:color w:val="333333"/>
          <w:sz w:val="28"/>
          <w:szCs w:val="28"/>
          <w:lang w:val="uk-UA"/>
        </w:rPr>
        <w:t>об’єднаної</w:t>
      </w:r>
      <w:r w:rsidRPr="00742F91">
        <w:rPr>
          <w:color w:val="333333"/>
          <w:sz w:val="28"/>
          <w:szCs w:val="28"/>
          <w:lang w:val="uk-UA"/>
        </w:rPr>
        <w:t xml:space="preserve"> </w:t>
      </w:r>
      <w:r w:rsidR="00C71FDD" w:rsidRPr="00742F91">
        <w:rPr>
          <w:color w:val="333333"/>
          <w:sz w:val="28"/>
          <w:szCs w:val="28"/>
          <w:lang w:val="uk-UA"/>
        </w:rPr>
        <w:t>територіальної громади</w:t>
      </w:r>
      <w:r w:rsidRPr="00742F91">
        <w:rPr>
          <w:color w:val="333333"/>
          <w:sz w:val="28"/>
          <w:szCs w:val="28"/>
          <w:lang w:val="uk-UA"/>
        </w:rPr>
        <w:t xml:space="preserve">  </w:t>
      </w:r>
      <w:r w:rsidR="00D5128D">
        <w:rPr>
          <w:sz w:val="28"/>
          <w:szCs w:val="28"/>
          <w:lang w:val="uk-UA"/>
        </w:rPr>
        <w:t>Студениківської сільської ради</w:t>
      </w:r>
      <w:r w:rsidR="00CC02BF" w:rsidRPr="00742F91">
        <w:rPr>
          <w:sz w:val="28"/>
          <w:szCs w:val="28"/>
          <w:lang w:val="uk-UA"/>
        </w:rPr>
        <w:t xml:space="preserve"> </w:t>
      </w:r>
      <w:r w:rsidRPr="00742F91">
        <w:rPr>
          <w:color w:val="333333"/>
          <w:sz w:val="28"/>
          <w:szCs w:val="28"/>
          <w:lang w:val="uk-UA"/>
        </w:rPr>
        <w:t xml:space="preserve">регулюється чинним законодавством України та цим </w:t>
      </w:r>
      <w:r w:rsidR="00C71FDD" w:rsidRPr="00742F91">
        <w:rPr>
          <w:color w:val="333333"/>
          <w:sz w:val="28"/>
          <w:szCs w:val="28"/>
          <w:lang w:val="uk-UA"/>
        </w:rPr>
        <w:t>Порядком</w:t>
      </w:r>
      <w:r w:rsidRPr="00742F91">
        <w:rPr>
          <w:color w:val="333333"/>
          <w:sz w:val="28"/>
          <w:szCs w:val="28"/>
          <w:lang w:val="uk-UA"/>
        </w:rPr>
        <w:t xml:space="preserve">. </w:t>
      </w: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t>Стаття 3. Мета громадських слухань</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3.1. </w:t>
      </w:r>
      <w:r w:rsidRPr="00742F91">
        <w:rPr>
          <w:i/>
          <w:iCs/>
          <w:color w:val="333333"/>
          <w:sz w:val="28"/>
          <w:szCs w:val="28"/>
          <w:lang w:val="uk-UA"/>
        </w:rPr>
        <w:t>Метою</w:t>
      </w:r>
      <w:r w:rsidRPr="00742F91">
        <w:rPr>
          <w:color w:val="333333"/>
          <w:sz w:val="28"/>
          <w:szCs w:val="28"/>
          <w:lang w:val="uk-UA"/>
        </w:rPr>
        <w:t> громадських слухань є захист прав, реалізація свобод та законних ін</w:t>
      </w:r>
      <w:r w:rsidR="00CC6173" w:rsidRPr="00742F91">
        <w:rPr>
          <w:color w:val="333333"/>
          <w:sz w:val="28"/>
          <w:szCs w:val="28"/>
          <w:lang w:val="uk-UA"/>
        </w:rPr>
        <w:t xml:space="preserve">тересів членів територіальної </w:t>
      </w:r>
      <w:r w:rsidRPr="00742F91">
        <w:rPr>
          <w:color w:val="333333"/>
          <w:sz w:val="28"/>
          <w:szCs w:val="28"/>
          <w:lang w:val="uk-UA"/>
        </w:rPr>
        <w:t>громади через їх безпосередню участь та участь їх інститутів у прийнятті управлінських рішень, які стосуються  територіальної  громади.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3.2. </w:t>
      </w:r>
      <w:r w:rsidRPr="00742F91">
        <w:rPr>
          <w:color w:val="333333"/>
          <w:sz w:val="28"/>
          <w:szCs w:val="28"/>
          <w:u w:val="single"/>
          <w:lang w:val="uk-UA"/>
        </w:rPr>
        <w:t>Завданнями громадських слухань є:</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залучення мешканців територіальної громади в прийнятті управлінських рішень, які стосуються громади;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підвищення рівня інформованості членів територіальної громади стосовно того, що зробили, роблять або збираються зробити на території громади органи місцевого самоврядування та їхні посадові особи;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 забезпечення зворотного зв’язку у вигляді громадської оцінки діяльності депутатів </w:t>
      </w:r>
      <w:r w:rsidR="00CC6173" w:rsidRPr="00742F91">
        <w:rPr>
          <w:color w:val="333333"/>
          <w:sz w:val="28"/>
          <w:szCs w:val="28"/>
          <w:lang w:val="uk-UA"/>
        </w:rPr>
        <w:t>Студениківської</w:t>
      </w:r>
      <w:r w:rsidRPr="00742F91">
        <w:rPr>
          <w:color w:val="333333"/>
          <w:sz w:val="28"/>
          <w:szCs w:val="28"/>
          <w:lang w:val="uk-UA"/>
        </w:rPr>
        <w:t xml:space="preserve">  сільської ради, виконавчих органів місцевого самоврядування та їх посадових осіб;</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підвищення соціальної обґрунтованості рішень сільської ради, її виконавчих органів, актів сільського  голови та інших посадових осіб органів місцевого самоврядування на стадіях їх підготовки, прийняття і впровадження, упередження негативних соціальних наслідків цих актів;</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вивчення суспільної думки членів територіальної громади з метою її подальшого врахування у діяльності органів місцевого самоврядування;</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lastRenderedPageBreak/>
        <w:t>- зближення різних поглядів, групових інтересів членів територіальної громади і розв’язання та попередження завдяки цьому суспільних конфліктів;</w:t>
      </w:r>
    </w:p>
    <w:p w:rsidR="00C71FDD" w:rsidRPr="00742F91" w:rsidRDefault="00C92681" w:rsidP="00CC02BF">
      <w:pPr>
        <w:shd w:val="clear" w:color="auto" w:fill="FFFFFF"/>
        <w:spacing w:after="150"/>
        <w:ind w:firstLine="567"/>
        <w:jc w:val="both"/>
        <w:rPr>
          <w:color w:val="333333"/>
          <w:sz w:val="28"/>
          <w:szCs w:val="28"/>
          <w:lang w:val="uk-UA"/>
        </w:rPr>
      </w:pPr>
      <w:r w:rsidRPr="00742F91">
        <w:rPr>
          <w:color w:val="333333"/>
          <w:sz w:val="28"/>
          <w:szCs w:val="28"/>
          <w:lang w:val="uk-UA"/>
        </w:rPr>
        <w:t>- підвищення рівня суспільної довіри між владою і громадою у процесі їхньої взаємодії та більш ефективне вирішення завдяки цьому пріоритетних соціальних та інших проблем територіальної громади тощо.</w:t>
      </w: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t>Стаття 4. Предмет громадських слухань</w:t>
      </w:r>
    </w:p>
    <w:p w:rsidR="00CC6173"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4.1. На громадські слухання </w:t>
      </w:r>
      <w:r w:rsidRPr="00742F91">
        <w:rPr>
          <w:color w:val="333333"/>
          <w:sz w:val="28"/>
          <w:szCs w:val="28"/>
          <w:u w:val="single"/>
          <w:lang w:val="uk-UA"/>
        </w:rPr>
        <w:t>може бути винесено будь-яке питання місцевого значення, яке не суперечить Конституції та чинному законодавству України</w:t>
      </w:r>
      <w:r w:rsidR="00CC6173" w:rsidRPr="00742F91">
        <w:rPr>
          <w:color w:val="333333"/>
          <w:sz w:val="28"/>
          <w:szCs w:val="28"/>
          <w:u w:val="single"/>
          <w:lang w:val="uk-UA"/>
        </w:rPr>
        <w:t>, так наприклад:</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1) проекти нормативно-правових актів </w:t>
      </w:r>
      <w:r w:rsidR="00CC02BF" w:rsidRPr="00742F91">
        <w:rPr>
          <w:color w:val="333333"/>
          <w:sz w:val="28"/>
          <w:szCs w:val="28"/>
          <w:lang w:val="uk-UA"/>
        </w:rPr>
        <w:t xml:space="preserve">сільської </w:t>
      </w:r>
      <w:r w:rsidRPr="00742F91">
        <w:rPr>
          <w:color w:val="333333"/>
          <w:sz w:val="28"/>
          <w:szCs w:val="28"/>
          <w:lang w:val="uk-UA"/>
        </w:rPr>
        <w:t>ради та її виконавчих органів;</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2) проекти та програми, що виконуються чи плануються до виконання в громаді;</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3) звіти, доповіді чи інформація про роботу голови, депутатів, органів </w:t>
      </w:r>
      <w:r w:rsidR="00CC02BF" w:rsidRPr="00742F91">
        <w:rPr>
          <w:color w:val="333333"/>
          <w:sz w:val="28"/>
          <w:szCs w:val="28"/>
          <w:lang w:val="uk-UA"/>
        </w:rPr>
        <w:t xml:space="preserve">сільської </w:t>
      </w:r>
      <w:r w:rsidRPr="00742F91">
        <w:rPr>
          <w:color w:val="333333"/>
          <w:sz w:val="28"/>
          <w:szCs w:val="28"/>
          <w:lang w:val="uk-UA"/>
        </w:rPr>
        <w:t xml:space="preserve">ради, самої </w:t>
      </w:r>
      <w:r w:rsidR="00CC02BF" w:rsidRPr="00742F91">
        <w:rPr>
          <w:color w:val="333333"/>
          <w:sz w:val="28"/>
          <w:szCs w:val="28"/>
          <w:lang w:val="uk-UA"/>
        </w:rPr>
        <w:t xml:space="preserve">сільської </w:t>
      </w:r>
      <w:r w:rsidRPr="00742F91">
        <w:rPr>
          <w:color w:val="333333"/>
          <w:sz w:val="28"/>
          <w:szCs w:val="28"/>
          <w:lang w:val="uk-UA"/>
        </w:rPr>
        <w:t>ради, секретаря, керівників виконавчих органів та інших посадових осіб місцевого самоврядування</w:t>
      </w:r>
      <w:r w:rsidR="00CC02BF" w:rsidRPr="00742F91">
        <w:rPr>
          <w:color w:val="333333"/>
          <w:sz w:val="28"/>
          <w:szCs w:val="28"/>
          <w:lang w:val="uk-UA"/>
        </w:rPr>
        <w:t>,</w:t>
      </w:r>
      <w:r w:rsidRPr="00742F91">
        <w:rPr>
          <w:color w:val="333333"/>
          <w:sz w:val="28"/>
          <w:szCs w:val="28"/>
          <w:lang w:val="uk-UA"/>
        </w:rPr>
        <w:t xml:space="preserve"> комунальних підприємств, установ, організацій;</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4) звіти посадових осіб підприємств, установ і організацій – надавачів послуг, які відповідно до законодавства мають </w:t>
      </w:r>
      <w:r w:rsidR="00AD3B5C" w:rsidRPr="00742F91">
        <w:rPr>
          <w:color w:val="333333"/>
          <w:sz w:val="28"/>
          <w:szCs w:val="28"/>
          <w:lang w:val="uk-UA"/>
        </w:rPr>
        <w:t>з</w:t>
      </w:r>
      <w:r w:rsidRPr="00742F91">
        <w:rPr>
          <w:color w:val="333333"/>
          <w:sz w:val="28"/>
          <w:szCs w:val="28"/>
          <w:lang w:val="uk-UA"/>
        </w:rPr>
        <w:t>абезпечуватися ор</w:t>
      </w:r>
      <w:r w:rsidR="00AD3B5C" w:rsidRPr="00742F91">
        <w:rPr>
          <w:color w:val="333333"/>
          <w:sz w:val="28"/>
          <w:szCs w:val="28"/>
          <w:lang w:val="uk-UA"/>
        </w:rPr>
        <w:t>ганами місцевого самоврядування;</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5)</w:t>
      </w:r>
      <w:r w:rsidR="00AD3B5C" w:rsidRPr="00742F91">
        <w:rPr>
          <w:color w:val="333333"/>
          <w:sz w:val="28"/>
          <w:szCs w:val="28"/>
          <w:lang w:val="uk-UA"/>
        </w:rPr>
        <w:t xml:space="preserve"> внесення пропозицій щодо притягнення до відповідальності депутатів </w:t>
      </w:r>
      <w:r w:rsidR="00CC02BF" w:rsidRPr="00742F91">
        <w:rPr>
          <w:color w:val="333333"/>
          <w:sz w:val="28"/>
          <w:szCs w:val="28"/>
          <w:lang w:val="uk-UA"/>
        </w:rPr>
        <w:t xml:space="preserve">сільської </w:t>
      </w:r>
      <w:r w:rsidR="00AD3B5C" w:rsidRPr="00742F91">
        <w:rPr>
          <w:color w:val="333333"/>
          <w:sz w:val="28"/>
          <w:szCs w:val="28"/>
          <w:lang w:val="uk-UA"/>
        </w:rPr>
        <w:t>ради та посадових осіб місцевого самоврядування;</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6)</w:t>
      </w:r>
      <w:r w:rsidR="00AD3B5C" w:rsidRPr="00742F91">
        <w:rPr>
          <w:color w:val="333333"/>
          <w:sz w:val="28"/>
          <w:szCs w:val="28"/>
          <w:lang w:val="uk-UA"/>
        </w:rPr>
        <w:t xml:space="preserve"> інформація про вирішення окремих питань, які зачіпають інтереси всіх членів громади або її окремих частин (села, вулиці, будинку (-</w:t>
      </w:r>
      <w:proofErr w:type="spellStart"/>
      <w:r w:rsidR="00AD3B5C" w:rsidRPr="00742F91">
        <w:rPr>
          <w:color w:val="333333"/>
          <w:sz w:val="28"/>
          <w:szCs w:val="28"/>
          <w:lang w:val="uk-UA"/>
        </w:rPr>
        <w:t>ків</w:t>
      </w:r>
      <w:proofErr w:type="spellEnd"/>
      <w:r w:rsidR="00AD3B5C" w:rsidRPr="00742F91">
        <w:rPr>
          <w:color w:val="333333"/>
          <w:sz w:val="28"/>
          <w:szCs w:val="28"/>
          <w:lang w:val="uk-UA"/>
        </w:rPr>
        <w:t>);</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7)</w:t>
      </w:r>
      <w:r w:rsidR="00AD3B5C" w:rsidRPr="00742F91">
        <w:rPr>
          <w:color w:val="333333"/>
          <w:sz w:val="28"/>
          <w:szCs w:val="28"/>
          <w:lang w:val="uk-UA"/>
        </w:rPr>
        <w:t xml:space="preserve"> інші питання місцевого значення, ініційовані особами, зазначеними в статті 6 цього Порядку.</w:t>
      </w:r>
    </w:p>
    <w:p w:rsidR="00CC6173" w:rsidRPr="00742F91" w:rsidRDefault="00CC6173" w:rsidP="00C92681">
      <w:pPr>
        <w:shd w:val="clear" w:color="auto" w:fill="FFFFFF"/>
        <w:spacing w:after="150"/>
        <w:ind w:firstLine="567"/>
        <w:jc w:val="both"/>
        <w:rPr>
          <w:color w:val="333333"/>
          <w:sz w:val="28"/>
          <w:szCs w:val="28"/>
          <w:u w:val="single"/>
          <w:lang w:val="uk-UA"/>
        </w:rPr>
      </w:pPr>
      <w:r w:rsidRPr="00742F91">
        <w:rPr>
          <w:color w:val="333333"/>
          <w:sz w:val="28"/>
          <w:szCs w:val="28"/>
          <w:u w:val="single"/>
          <w:lang w:val="uk-UA"/>
        </w:rPr>
        <w:t>Не можуть бути предметом розгляду на громадських слуханнях питання:</w:t>
      </w:r>
    </w:p>
    <w:p w:rsidR="00CC6173"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1) не віднесені до компетенції органів місцевого самоврядування;</w:t>
      </w:r>
    </w:p>
    <w:p w:rsidR="00C92681" w:rsidRPr="00742F91" w:rsidRDefault="00CC6173"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2) </w:t>
      </w:r>
      <w:proofErr w:type="spellStart"/>
      <w:r w:rsidRPr="00742F91">
        <w:rPr>
          <w:color w:val="333333"/>
          <w:sz w:val="28"/>
          <w:szCs w:val="28"/>
          <w:lang w:val="uk-UA"/>
        </w:rPr>
        <w:t>пов</w:t>
      </w:r>
      <w:proofErr w:type="spellEnd"/>
      <w:r w:rsidRPr="00742F91">
        <w:rPr>
          <w:color w:val="333333"/>
          <w:sz w:val="28"/>
          <w:szCs w:val="28"/>
        </w:rPr>
        <w:t>’</w:t>
      </w:r>
      <w:proofErr w:type="spellStart"/>
      <w:r w:rsidRPr="00742F91">
        <w:rPr>
          <w:color w:val="333333"/>
          <w:sz w:val="28"/>
          <w:szCs w:val="28"/>
          <w:lang w:val="uk-UA"/>
        </w:rPr>
        <w:t>язані</w:t>
      </w:r>
      <w:proofErr w:type="spellEnd"/>
      <w:r w:rsidRPr="00742F91">
        <w:rPr>
          <w:color w:val="333333"/>
          <w:sz w:val="28"/>
          <w:szCs w:val="28"/>
          <w:lang w:val="uk-UA"/>
        </w:rPr>
        <w:t xml:space="preserve"> з обранням, призначенням і звільненням посадових осіб, які належать до компетенції сільського голови, виконавчих органів.</w:t>
      </w:r>
    </w:p>
    <w:p w:rsidR="00C92681" w:rsidRDefault="00C71FDD" w:rsidP="00AD3B5C">
      <w:pPr>
        <w:shd w:val="clear" w:color="auto" w:fill="FFFFFF"/>
        <w:spacing w:after="150"/>
        <w:ind w:firstLine="567"/>
        <w:jc w:val="both"/>
        <w:rPr>
          <w:color w:val="333333"/>
          <w:sz w:val="28"/>
          <w:szCs w:val="28"/>
          <w:lang w:val="uk-UA"/>
        </w:rPr>
      </w:pPr>
      <w:r w:rsidRPr="00742F91">
        <w:rPr>
          <w:color w:val="333333"/>
          <w:sz w:val="28"/>
          <w:szCs w:val="28"/>
          <w:lang w:val="uk-UA"/>
        </w:rPr>
        <w:t xml:space="preserve">4.2. </w:t>
      </w:r>
      <w:r w:rsidRPr="00742F91">
        <w:rPr>
          <w:color w:val="333333"/>
          <w:sz w:val="28"/>
          <w:szCs w:val="28"/>
          <w:u w:val="single"/>
          <w:lang w:val="uk-UA"/>
        </w:rPr>
        <w:t xml:space="preserve">Громадські слухання не можуть використовуватися для політичної, </w:t>
      </w:r>
      <w:r w:rsidR="00742F91">
        <w:rPr>
          <w:color w:val="333333"/>
          <w:sz w:val="28"/>
          <w:szCs w:val="28"/>
          <w:u w:val="single"/>
          <w:lang w:val="uk-UA"/>
        </w:rPr>
        <w:t xml:space="preserve">                    </w:t>
      </w:r>
      <w:r w:rsidRPr="00742F91">
        <w:rPr>
          <w:color w:val="333333"/>
          <w:sz w:val="28"/>
          <w:szCs w:val="28"/>
          <w:u w:val="single"/>
          <w:lang w:val="uk-UA"/>
        </w:rPr>
        <w:t>у тому числі передвиборчої агітації</w:t>
      </w:r>
      <w:r w:rsidRPr="00742F91">
        <w:rPr>
          <w:color w:val="333333"/>
          <w:sz w:val="28"/>
          <w:szCs w:val="28"/>
          <w:lang w:val="uk-UA"/>
        </w:rPr>
        <w:t>.</w:t>
      </w:r>
    </w:p>
    <w:p w:rsidR="00742F91" w:rsidRPr="00742F91" w:rsidRDefault="00742F91" w:rsidP="00D5128D">
      <w:pPr>
        <w:shd w:val="clear" w:color="auto" w:fill="FFFFFF"/>
        <w:spacing w:after="150"/>
        <w:jc w:val="both"/>
        <w:rPr>
          <w:color w:val="333333"/>
          <w:sz w:val="28"/>
          <w:szCs w:val="28"/>
          <w:lang w:val="uk-UA"/>
        </w:rPr>
      </w:pP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t>Стаття 5. Види громадських слухань</w:t>
      </w:r>
    </w:p>
    <w:p w:rsidR="00C92681" w:rsidRPr="00742F91" w:rsidRDefault="00C92681" w:rsidP="00C92681">
      <w:pPr>
        <w:shd w:val="clear" w:color="auto" w:fill="FFFFFF"/>
        <w:spacing w:after="150"/>
        <w:ind w:firstLine="567"/>
        <w:jc w:val="both"/>
        <w:rPr>
          <w:color w:val="333333"/>
          <w:sz w:val="28"/>
          <w:szCs w:val="28"/>
          <w:u w:val="single"/>
          <w:lang w:val="uk-UA"/>
        </w:rPr>
      </w:pPr>
      <w:r w:rsidRPr="00742F91">
        <w:rPr>
          <w:color w:val="333333"/>
          <w:sz w:val="28"/>
          <w:szCs w:val="28"/>
          <w:lang w:val="uk-UA"/>
        </w:rPr>
        <w:t xml:space="preserve">5.1. Відповідно до масштабу території, в межах якої проводяться громадські слухання, і кола осіб, інтереси яких вони зачіпають, слухання можуть бути </w:t>
      </w:r>
      <w:r w:rsidRPr="00742F91">
        <w:rPr>
          <w:color w:val="333333"/>
          <w:sz w:val="28"/>
          <w:szCs w:val="28"/>
          <w:u w:val="single"/>
          <w:lang w:val="uk-UA"/>
        </w:rPr>
        <w:t>двох видів:</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lastRenderedPageBreak/>
        <w:t>- </w:t>
      </w:r>
      <w:r w:rsidRPr="00742F91">
        <w:rPr>
          <w:iCs/>
          <w:color w:val="333333"/>
          <w:sz w:val="28"/>
          <w:szCs w:val="28"/>
          <w:u w:val="single"/>
          <w:lang w:val="uk-UA"/>
        </w:rPr>
        <w:t>загальні</w:t>
      </w:r>
      <w:r w:rsidRPr="00742F91">
        <w:rPr>
          <w:color w:val="333333"/>
          <w:sz w:val="28"/>
          <w:szCs w:val="28"/>
          <w:lang w:val="uk-UA"/>
        </w:rPr>
        <w:t xml:space="preserve"> (у межах </w:t>
      </w:r>
      <w:r w:rsidR="00CC0FF6" w:rsidRPr="00742F91">
        <w:rPr>
          <w:color w:val="333333"/>
          <w:sz w:val="28"/>
          <w:szCs w:val="28"/>
          <w:lang w:val="uk-UA"/>
        </w:rPr>
        <w:t xml:space="preserve">всієї </w:t>
      </w:r>
      <w:r w:rsidRPr="00742F91">
        <w:rPr>
          <w:color w:val="333333"/>
          <w:sz w:val="28"/>
          <w:szCs w:val="28"/>
          <w:lang w:val="uk-UA"/>
        </w:rPr>
        <w:t xml:space="preserve">території </w:t>
      </w:r>
      <w:r w:rsidR="00CC02BF" w:rsidRPr="00742F91">
        <w:rPr>
          <w:color w:val="333333"/>
          <w:sz w:val="28"/>
          <w:szCs w:val="28"/>
          <w:lang w:val="uk-UA"/>
        </w:rPr>
        <w:t xml:space="preserve">об’єднаної </w:t>
      </w:r>
      <w:r w:rsidR="00CC0FF6" w:rsidRPr="00742F91">
        <w:rPr>
          <w:color w:val="333333"/>
          <w:sz w:val="28"/>
          <w:szCs w:val="28"/>
          <w:lang w:val="uk-UA"/>
        </w:rPr>
        <w:t>територіальної громади</w:t>
      </w:r>
      <w:r w:rsidR="00CC02BF" w:rsidRPr="00742F91">
        <w:rPr>
          <w:color w:val="333333"/>
          <w:sz w:val="28"/>
          <w:szCs w:val="28"/>
          <w:lang w:val="uk-UA"/>
        </w:rPr>
        <w:t xml:space="preserve"> </w:t>
      </w:r>
      <w:r w:rsidR="00CC02BF" w:rsidRPr="00742F91">
        <w:rPr>
          <w:sz w:val="28"/>
          <w:szCs w:val="28"/>
          <w:lang w:val="uk-UA"/>
        </w:rPr>
        <w:t>Студениківської сільської ради</w:t>
      </w:r>
      <w:r w:rsidR="00742F91">
        <w:rPr>
          <w:color w:val="333333"/>
          <w:sz w:val="28"/>
          <w:szCs w:val="28"/>
          <w:lang w:val="uk-UA"/>
        </w:rPr>
        <w:t>)</w:t>
      </w:r>
      <w:r w:rsidRPr="00742F91">
        <w:rPr>
          <w:color w:val="333333"/>
          <w:sz w:val="28"/>
          <w:szCs w:val="28"/>
          <w:lang w:val="uk-UA"/>
        </w:rPr>
        <w:t xml:space="preserve"> – з питань, які зачіпають інтереси членів усієї територіальної громади;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w:t>
      </w:r>
      <w:r w:rsidRPr="00742F91">
        <w:rPr>
          <w:iCs/>
          <w:color w:val="333333"/>
          <w:sz w:val="28"/>
          <w:szCs w:val="28"/>
          <w:u w:val="single"/>
          <w:lang w:val="uk-UA"/>
        </w:rPr>
        <w:t>місцеві</w:t>
      </w:r>
      <w:r w:rsidRPr="00742F91">
        <w:rPr>
          <w:color w:val="333333"/>
          <w:sz w:val="28"/>
          <w:szCs w:val="28"/>
          <w:lang w:val="uk-UA"/>
        </w:rPr>
        <w:t> (у межах окремого населеного пункту</w:t>
      </w:r>
      <w:r w:rsidR="00CC0FF6" w:rsidRPr="00742F91">
        <w:rPr>
          <w:color w:val="333333"/>
          <w:sz w:val="28"/>
          <w:szCs w:val="28"/>
          <w:lang w:val="uk-UA"/>
        </w:rPr>
        <w:t xml:space="preserve"> </w:t>
      </w:r>
      <w:r w:rsidR="00CC02BF" w:rsidRPr="00742F91">
        <w:rPr>
          <w:color w:val="333333"/>
          <w:sz w:val="28"/>
          <w:szCs w:val="28"/>
          <w:lang w:val="uk-UA"/>
        </w:rPr>
        <w:t xml:space="preserve">об’єднаної </w:t>
      </w:r>
      <w:r w:rsidR="00CC0FF6" w:rsidRPr="00742F91">
        <w:rPr>
          <w:color w:val="333333"/>
          <w:sz w:val="28"/>
          <w:szCs w:val="28"/>
          <w:lang w:val="uk-UA"/>
        </w:rPr>
        <w:t>територіальної громади</w:t>
      </w:r>
      <w:r w:rsidR="00742F91">
        <w:rPr>
          <w:color w:val="333333"/>
          <w:sz w:val="28"/>
          <w:szCs w:val="28"/>
          <w:lang w:val="uk-UA"/>
        </w:rPr>
        <w:t xml:space="preserve"> </w:t>
      </w:r>
      <w:r w:rsidR="00742F91" w:rsidRPr="00742F91">
        <w:rPr>
          <w:sz w:val="28"/>
          <w:szCs w:val="28"/>
          <w:lang w:val="uk-UA"/>
        </w:rPr>
        <w:t>Студениківської сільської ради</w:t>
      </w:r>
      <w:r w:rsidRPr="00742F91">
        <w:rPr>
          <w:color w:val="333333"/>
          <w:sz w:val="28"/>
          <w:szCs w:val="28"/>
          <w:lang w:val="uk-UA"/>
        </w:rPr>
        <w:t>) – з питань, які зачіпають інтереси мешканців відповідної території.</w:t>
      </w:r>
    </w:p>
    <w:p w:rsidR="00AD3B5C" w:rsidRPr="00742F91" w:rsidRDefault="00C92681" w:rsidP="00AD3B5C">
      <w:pPr>
        <w:shd w:val="clear" w:color="auto" w:fill="FFFFFF"/>
        <w:ind w:firstLine="567"/>
        <w:jc w:val="both"/>
        <w:rPr>
          <w:color w:val="333333"/>
          <w:sz w:val="28"/>
          <w:szCs w:val="28"/>
          <w:lang w:val="uk-UA"/>
        </w:rPr>
      </w:pPr>
      <w:r w:rsidRPr="00742F91">
        <w:rPr>
          <w:color w:val="333333"/>
          <w:sz w:val="28"/>
          <w:szCs w:val="28"/>
          <w:lang w:val="uk-UA"/>
        </w:rPr>
        <w:t>5.2. Громадські слухання можуть проводитись як </w:t>
      </w:r>
      <w:r w:rsidRPr="00742F91">
        <w:rPr>
          <w:iCs/>
          <w:color w:val="333333"/>
          <w:sz w:val="28"/>
          <w:szCs w:val="28"/>
          <w:u w:val="single"/>
          <w:lang w:val="uk-UA"/>
        </w:rPr>
        <w:t>обов’язкові</w:t>
      </w:r>
      <w:r w:rsidRPr="00742F91">
        <w:rPr>
          <w:color w:val="333333"/>
          <w:sz w:val="28"/>
          <w:szCs w:val="28"/>
          <w:lang w:val="uk-UA"/>
        </w:rPr>
        <w:t> або як </w:t>
      </w:r>
      <w:r w:rsidRPr="00742F91">
        <w:rPr>
          <w:iCs/>
          <w:color w:val="333333"/>
          <w:sz w:val="28"/>
          <w:szCs w:val="28"/>
          <w:u w:val="single"/>
          <w:lang w:val="uk-UA"/>
        </w:rPr>
        <w:t>ініціативні</w:t>
      </w:r>
      <w:r w:rsidRPr="00742F91">
        <w:rPr>
          <w:i/>
          <w:iCs/>
          <w:color w:val="333333"/>
          <w:sz w:val="28"/>
          <w:szCs w:val="28"/>
          <w:lang w:val="uk-UA"/>
        </w:rPr>
        <w:t>.</w:t>
      </w:r>
      <w:r w:rsidRPr="00742F91">
        <w:rPr>
          <w:color w:val="333333"/>
          <w:sz w:val="28"/>
          <w:szCs w:val="28"/>
          <w:lang w:val="uk-UA"/>
        </w:rPr>
        <w:t> </w:t>
      </w:r>
      <w:r w:rsidR="00AD3B5C" w:rsidRPr="00742F91">
        <w:rPr>
          <w:color w:val="333333"/>
          <w:sz w:val="28"/>
          <w:szCs w:val="28"/>
          <w:lang w:val="uk-UA"/>
        </w:rPr>
        <w:t xml:space="preserve">        </w:t>
      </w:r>
    </w:p>
    <w:p w:rsidR="00AD3B5C" w:rsidRPr="00742F91" w:rsidRDefault="00C92681" w:rsidP="00AD3B5C">
      <w:pPr>
        <w:shd w:val="clear" w:color="auto" w:fill="FFFFFF"/>
        <w:ind w:firstLine="567"/>
        <w:jc w:val="both"/>
        <w:rPr>
          <w:color w:val="333333"/>
          <w:sz w:val="28"/>
          <w:szCs w:val="28"/>
          <w:lang w:val="uk-UA"/>
        </w:rPr>
      </w:pPr>
      <w:r w:rsidRPr="00742F91">
        <w:rPr>
          <w:color w:val="333333"/>
          <w:sz w:val="28"/>
          <w:szCs w:val="28"/>
          <w:lang w:val="uk-UA"/>
        </w:rPr>
        <w:t xml:space="preserve">У першому випадку громадські слухання проводяться з питань та у випадках, передбачених нормами чинного законодавства України. </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З питань, щодо яких у чинному законодавстві України не міститься прямої вимоги стосовно проведення громадських слухань, можуть проводитись ініціативні громадські слухання.</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5.3. Участь в громадських слуханнях є обов’язковою для їх ініціаторів, авторів проектів актів, що виносяться на громадські слухання, представників профільних органів сільської ради, які є відповідальними за вирішення питань, що виносяться на обговорення.</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5.4. Неявка осіб, вказаних в п.5.3. цього </w:t>
      </w:r>
      <w:r w:rsidR="00E77304" w:rsidRPr="00742F91">
        <w:rPr>
          <w:color w:val="333333"/>
          <w:sz w:val="28"/>
          <w:szCs w:val="28"/>
          <w:lang w:val="uk-UA"/>
        </w:rPr>
        <w:t>Порядку</w:t>
      </w:r>
      <w:r w:rsidRPr="00742F91">
        <w:rPr>
          <w:color w:val="333333"/>
          <w:sz w:val="28"/>
          <w:szCs w:val="28"/>
          <w:lang w:val="uk-UA"/>
        </w:rPr>
        <w:t>, не перешкоджає проведенню громадських слухань.</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5.5. Рішення, прийняті учасниками громадських слухань, підлягають обов’язковому розгляду </w:t>
      </w:r>
      <w:r w:rsidR="00623F15" w:rsidRPr="00742F91">
        <w:rPr>
          <w:color w:val="333333"/>
          <w:sz w:val="28"/>
          <w:szCs w:val="28"/>
          <w:lang w:val="uk-UA"/>
        </w:rPr>
        <w:t>Студениківською сільською радою</w:t>
      </w:r>
      <w:r w:rsidRPr="00742F91">
        <w:rPr>
          <w:color w:val="333333"/>
          <w:sz w:val="28"/>
          <w:szCs w:val="28"/>
          <w:lang w:val="uk-UA"/>
        </w:rPr>
        <w:t xml:space="preserve"> та носять рекомендаційний характер.</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5.6. Громадські слухання певного виду можуть відбутися не раніше трьох місяців від попередніх слухань, проведених з того ж самого питання. Громадські слухання з одного питання можуть проводитись у декілька етапів.</w:t>
      </w:r>
    </w:p>
    <w:p w:rsidR="00C92681" w:rsidRPr="00742F91" w:rsidRDefault="00C92681" w:rsidP="00C92681">
      <w:pPr>
        <w:shd w:val="clear" w:color="auto" w:fill="FFFFFF"/>
        <w:spacing w:after="150"/>
        <w:ind w:firstLine="567"/>
        <w:jc w:val="center"/>
        <w:rPr>
          <w:b/>
          <w:color w:val="333333"/>
          <w:sz w:val="28"/>
          <w:szCs w:val="28"/>
          <w:lang w:val="uk-UA"/>
        </w:rPr>
      </w:pPr>
      <w:r w:rsidRPr="00742F91">
        <w:rPr>
          <w:b/>
          <w:sz w:val="28"/>
          <w:szCs w:val="28"/>
          <w:lang w:val="uk-UA"/>
        </w:rPr>
        <w:t>ІІ</w:t>
      </w:r>
      <w:r w:rsidRPr="00742F91">
        <w:rPr>
          <w:b/>
          <w:color w:val="333333"/>
          <w:sz w:val="28"/>
          <w:szCs w:val="28"/>
          <w:lang w:val="uk-UA"/>
        </w:rPr>
        <w:t>. ІНІЦІЮВАННЯ, ЗБІР ПІДПИСІВ, РЕЄСТРАЦІЯ ІНІЦІАТИВИ ЩОДО ПРОВЕДЕННЯ ГРОМАДСЬКИХ СЛУХАНЬ</w:t>
      </w:r>
    </w:p>
    <w:p w:rsidR="00C92681" w:rsidRPr="00742F91" w:rsidRDefault="00C92681" w:rsidP="00C92681">
      <w:pPr>
        <w:shd w:val="clear" w:color="auto" w:fill="FFFFFF"/>
        <w:spacing w:after="150"/>
        <w:ind w:firstLine="567"/>
        <w:jc w:val="center"/>
        <w:rPr>
          <w:b/>
          <w:color w:val="333333"/>
          <w:sz w:val="28"/>
          <w:szCs w:val="28"/>
          <w:lang w:val="uk-UA"/>
        </w:rPr>
      </w:pPr>
      <w:r w:rsidRPr="00742F91">
        <w:rPr>
          <w:b/>
          <w:color w:val="333333"/>
          <w:sz w:val="28"/>
          <w:szCs w:val="28"/>
          <w:lang w:val="uk-UA"/>
        </w:rPr>
        <w:t>Стаття 6. Суб’єкти ініціювання громадських слухань</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6.1. </w:t>
      </w:r>
      <w:r w:rsidRPr="00742F91">
        <w:rPr>
          <w:color w:val="333333"/>
          <w:sz w:val="28"/>
          <w:szCs w:val="28"/>
          <w:u w:val="single"/>
          <w:lang w:val="uk-UA"/>
        </w:rPr>
        <w:t>Суб’єктами ініціювання громадських слухань можуть бути</w:t>
      </w:r>
      <w:r w:rsidRPr="00742F91">
        <w:rPr>
          <w:color w:val="333333"/>
          <w:sz w:val="28"/>
          <w:szCs w:val="28"/>
          <w:lang w:val="uk-UA"/>
        </w:rPr>
        <w:t>:</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сільський голова;</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постійна комісія сільської ради;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група депутатів сільської ради</w:t>
      </w:r>
      <w:r w:rsidR="00AD3B5C" w:rsidRPr="00742F91">
        <w:rPr>
          <w:color w:val="333333"/>
          <w:sz w:val="28"/>
          <w:szCs w:val="28"/>
          <w:lang w:val="uk-UA"/>
        </w:rPr>
        <w:t>,</w:t>
      </w:r>
      <w:r w:rsidR="000511D6" w:rsidRPr="00742F91">
        <w:rPr>
          <w:color w:val="333333"/>
          <w:sz w:val="28"/>
          <w:szCs w:val="28"/>
          <w:lang w:val="uk-UA"/>
        </w:rPr>
        <w:t xml:space="preserve"> кількістю не менш як третина депутатів </w:t>
      </w:r>
      <w:r w:rsidRPr="00742F91">
        <w:rPr>
          <w:color w:val="333333"/>
          <w:sz w:val="28"/>
          <w:szCs w:val="28"/>
          <w:lang w:val="uk-UA"/>
        </w:rPr>
        <w:t>сільської ради;</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виконавчий орган сільської ради (у сфері компетенції цього органу);</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орган самоорганізації населення – в межах території його діяльності;</w:t>
      </w:r>
    </w:p>
    <w:p w:rsidR="002733A1" w:rsidRPr="00742F91" w:rsidRDefault="00C92681" w:rsidP="00C92681">
      <w:pPr>
        <w:shd w:val="clear" w:color="auto" w:fill="FFFFFF"/>
        <w:spacing w:after="150"/>
        <w:ind w:firstLine="567"/>
        <w:jc w:val="both"/>
        <w:rPr>
          <w:sz w:val="28"/>
          <w:szCs w:val="28"/>
          <w:lang w:val="uk-UA"/>
        </w:rPr>
      </w:pPr>
      <w:r w:rsidRPr="00742F91">
        <w:rPr>
          <w:sz w:val="28"/>
          <w:szCs w:val="28"/>
          <w:lang w:val="uk-UA"/>
        </w:rPr>
        <w:t>- ініціативна група членів територіаль</w:t>
      </w:r>
      <w:r w:rsidR="00623F15" w:rsidRPr="00742F91">
        <w:rPr>
          <w:sz w:val="28"/>
          <w:szCs w:val="28"/>
          <w:lang w:val="uk-UA"/>
        </w:rPr>
        <w:t xml:space="preserve">ної громади або її частини </w:t>
      </w:r>
      <w:r w:rsidR="00465B2F">
        <w:rPr>
          <w:sz w:val="28"/>
          <w:szCs w:val="28"/>
          <w:lang w:val="uk-UA"/>
        </w:rPr>
        <w:t xml:space="preserve">                             </w:t>
      </w:r>
      <w:r w:rsidR="00623F15" w:rsidRPr="00742F91">
        <w:rPr>
          <w:sz w:val="28"/>
          <w:szCs w:val="28"/>
          <w:lang w:val="uk-UA"/>
        </w:rPr>
        <w:t>(село, вулиця, будинок</w:t>
      </w:r>
      <w:r w:rsidRPr="00742F91">
        <w:rPr>
          <w:sz w:val="28"/>
          <w:szCs w:val="28"/>
          <w:lang w:val="uk-UA"/>
        </w:rPr>
        <w:t xml:space="preserve"> тощо) у кількості</w:t>
      </w:r>
      <w:r w:rsidR="008A1BCB" w:rsidRPr="00742F91">
        <w:rPr>
          <w:sz w:val="28"/>
          <w:szCs w:val="28"/>
          <w:lang w:val="uk-UA"/>
        </w:rPr>
        <w:t>,</w:t>
      </w:r>
      <w:r w:rsidRPr="00742F91">
        <w:rPr>
          <w:sz w:val="28"/>
          <w:szCs w:val="28"/>
          <w:lang w:val="uk-UA"/>
        </w:rPr>
        <w:t xml:space="preserve"> </w:t>
      </w:r>
      <w:r w:rsidR="008A1BCB" w:rsidRPr="00742F91">
        <w:rPr>
          <w:sz w:val="28"/>
          <w:szCs w:val="28"/>
          <w:lang w:val="uk-UA"/>
        </w:rPr>
        <w:t>визначеній цим Порядком</w:t>
      </w:r>
      <w:r w:rsidR="002733A1" w:rsidRPr="00742F91">
        <w:rPr>
          <w:sz w:val="28"/>
          <w:szCs w:val="28"/>
          <w:lang w:val="uk-UA"/>
        </w:rPr>
        <w:t>;</w:t>
      </w:r>
    </w:p>
    <w:p w:rsidR="00C92681" w:rsidRPr="00742F91" w:rsidRDefault="002733A1" w:rsidP="002733A1">
      <w:pPr>
        <w:shd w:val="clear" w:color="auto" w:fill="FFFFFF"/>
        <w:spacing w:after="150"/>
        <w:ind w:firstLine="567"/>
        <w:jc w:val="both"/>
        <w:rPr>
          <w:sz w:val="28"/>
          <w:szCs w:val="28"/>
          <w:lang w:val="uk-UA"/>
        </w:rPr>
      </w:pPr>
      <w:r w:rsidRPr="00742F91">
        <w:rPr>
          <w:color w:val="333333"/>
          <w:sz w:val="28"/>
          <w:szCs w:val="28"/>
          <w:lang w:val="uk-UA"/>
        </w:rPr>
        <w:t xml:space="preserve"> </w:t>
      </w:r>
      <w:r w:rsidR="00C92681" w:rsidRPr="00742F91">
        <w:rPr>
          <w:sz w:val="28"/>
          <w:szCs w:val="28"/>
          <w:lang w:val="uk-UA"/>
        </w:rPr>
        <w:t>- інститути громадянського суспільства</w:t>
      </w:r>
      <w:r w:rsidRPr="00742F91">
        <w:rPr>
          <w:sz w:val="28"/>
          <w:szCs w:val="28"/>
          <w:lang w:val="uk-UA"/>
        </w:rPr>
        <w:t xml:space="preserve"> (</w:t>
      </w:r>
      <w:r w:rsidR="008A1BCB" w:rsidRPr="00742F91">
        <w:rPr>
          <w:sz w:val="28"/>
          <w:szCs w:val="28"/>
          <w:lang w:val="uk-UA"/>
        </w:rPr>
        <w:t>громадські</w:t>
      </w:r>
      <w:r w:rsidRPr="00742F91">
        <w:rPr>
          <w:sz w:val="28"/>
          <w:szCs w:val="28"/>
          <w:lang w:val="uk-UA"/>
        </w:rPr>
        <w:t xml:space="preserve"> об’</w:t>
      </w:r>
      <w:r w:rsidR="008A1BCB" w:rsidRPr="00742F91">
        <w:rPr>
          <w:sz w:val="28"/>
          <w:szCs w:val="28"/>
          <w:lang w:val="uk-UA"/>
        </w:rPr>
        <w:t>єднання, благодійні організації, ОСББ, органи</w:t>
      </w:r>
      <w:r w:rsidRPr="00742F91">
        <w:rPr>
          <w:sz w:val="28"/>
          <w:szCs w:val="28"/>
          <w:lang w:val="uk-UA"/>
        </w:rPr>
        <w:t xml:space="preserve"> самоорганізації населення, що поширюють свою </w:t>
      </w:r>
      <w:r w:rsidRPr="00742F91">
        <w:rPr>
          <w:sz w:val="28"/>
          <w:szCs w:val="28"/>
          <w:lang w:val="uk-UA"/>
        </w:rPr>
        <w:lastRenderedPageBreak/>
        <w:t>діяльність н</w:t>
      </w:r>
      <w:r w:rsidR="008A1BCB" w:rsidRPr="00742F91">
        <w:rPr>
          <w:sz w:val="28"/>
          <w:szCs w:val="28"/>
          <w:lang w:val="uk-UA"/>
        </w:rPr>
        <w:t>а</w:t>
      </w:r>
      <w:r w:rsidRPr="00742F91">
        <w:rPr>
          <w:sz w:val="28"/>
          <w:szCs w:val="28"/>
          <w:lang w:val="uk-UA"/>
        </w:rPr>
        <w:t xml:space="preserve"> територію чи її частину, в межах якої </w:t>
      </w:r>
      <w:proofErr w:type="spellStart"/>
      <w:r w:rsidRPr="00742F91">
        <w:rPr>
          <w:sz w:val="28"/>
          <w:szCs w:val="28"/>
          <w:lang w:val="uk-UA"/>
        </w:rPr>
        <w:t>ініціюються</w:t>
      </w:r>
      <w:proofErr w:type="spellEnd"/>
      <w:r w:rsidRPr="00742F91">
        <w:rPr>
          <w:sz w:val="28"/>
          <w:szCs w:val="28"/>
          <w:lang w:val="uk-UA"/>
        </w:rPr>
        <w:t xml:space="preserve"> громадські слухання)</w:t>
      </w:r>
      <w:r w:rsidR="008A1BCB" w:rsidRPr="00742F91">
        <w:rPr>
          <w:sz w:val="28"/>
          <w:szCs w:val="28"/>
          <w:lang w:val="uk-UA"/>
        </w:rPr>
        <w:t xml:space="preserve"> у кількості, визначеній цим Порядком</w:t>
      </w:r>
      <w:r w:rsidR="00C92681" w:rsidRPr="00742F91">
        <w:rPr>
          <w:sz w:val="28"/>
          <w:szCs w:val="28"/>
          <w:lang w:val="uk-UA"/>
        </w:rPr>
        <w:t>.</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7. Повідомлення про ініціювання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7.1. Громадські слухання, ініціатором проведення яких є сільський голова, оголошуються безпосередньо шляхом прийняття відповідного розпорядчого документа (розпорядження, рішення) із додержанням вимог п. 10.1 </w:t>
      </w:r>
      <w:r w:rsidR="00623F15" w:rsidRPr="00742F91">
        <w:rPr>
          <w:sz w:val="28"/>
          <w:szCs w:val="28"/>
          <w:lang w:val="uk-UA"/>
        </w:rPr>
        <w:t xml:space="preserve">статті 10 </w:t>
      </w:r>
      <w:r w:rsidRPr="00742F91">
        <w:rPr>
          <w:sz w:val="28"/>
          <w:szCs w:val="28"/>
          <w:lang w:val="uk-UA"/>
        </w:rPr>
        <w:t xml:space="preserve">цього </w:t>
      </w:r>
      <w:r w:rsidR="002733A1" w:rsidRPr="00742F91">
        <w:rPr>
          <w:sz w:val="28"/>
          <w:szCs w:val="28"/>
          <w:lang w:val="uk-UA"/>
        </w:rPr>
        <w:t>Порядку</w:t>
      </w:r>
      <w:r w:rsidRPr="00742F91">
        <w:rPr>
          <w:sz w:val="28"/>
          <w:szCs w:val="28"/>
          <w:lang w:val="uk-UA"/>
        </w:rPr>
        <w:t>.</w:t>
      </w:r>
    </w:p>
    <w:p w:rsidR="002733A1" w:rsidRPr="00742F91" w:rsidRDefault="00C92681" w:rsidP="002733A1">
      <w:pPr>
        <w:tabs>
          <w:tab w:val="left" w:pos="900"/>
          <w:tab w:val="left" w:pos="1080"/>
        </w:tabs>
        <w:ind w:firstLine="567"/>
        <w:jc w:val="both"/>
        <w:rPr>
          <w:sz w:val="28"/>
          <w:szCs w:val="28"/>
          <w:lang w:val="uk-UA"/>
        </w:rPr>
      </w:pPr>
      <w:r w:rsidRPr="00742F91">
        <w:rPr>
          <w:sz w:val="28"/>
          <w:szCs w:val="28"/>
          <w:lang w:val="uk-UA"/>
        </w:rPr>
        <w:t xml:space="preserve">7.2. В разі ініціювання проведення громадських слухань іншими суб’єктами, вони повинні офіційно повідомити про це сільського голову. </w:t>
      </w:r>
    </w:p>
    <w:p w:rsidR="00C92681" w:rsidRPr="00742F91" w:rsidRDefault="002733A1" w:rsidP="002733A1">
      <w:pPr>
        <w:tabs>
          <w:tab w:val="left" w:pos="900"/>
          <w:tab w:val="left" w:pos="1080"/>
        </w:tabs>
        <w:ind w:firstLine="567"/>
        <w:jc w:val="both"/>
        <w:rPr>
          <w:sz w:val="28"/>
          <w:szCs w:val="28"/>
          <w:u w:val="single"/>
          <w:lang w:val="uk-UA"/>
        </w:rPr>
      </w:pPr>
      <w:r w:rsidRPr="00742F91">
        <w:rPr>
          <w:sz w:val="28"/>
          <w:szCs w:val="28"/>
          <w:lang w:val="uk-UA"/>
        </w:rPr>
        <w:t>Зразок відповідного письмового</w:t>
      </w:r>
      <w:r w:rsidR="00C92681" w:rsidRPr="00742F91">
        <w:rPr>
          <w:sz w:val="28"/>
          <w:szCs w:val="28"/>
          <w:u w:val="single"/>
          <w:lang w:val="uk-UA"/>
        </w:rPr>
        <w:t xml:space="preserve"> </w:t>
      </w:r>
      <w:r w:rsidRPr="00742F91">
        <w:rPr>
          <w:sz w:val="28"/>
          <w:szCs w:val="28"/>
          <w:lang w:val="uk-UA"/>
        </w:rPr>
        <w:t>звернення від членів територіальної громади наведений</w:t>
      </w:r>
      <w:r w:rsidR="00C92681" w:rsidRPr="00742F91">
        <w:rPr>
          <w:sz w:val="28"/>
          <w:szCs w:val="28"/>
          <w:lang w:val="uk-UA"/>
        </w:rPr>
        <w:t xml:space="preserve"> </w:t>
      </w:r>
      <w:r w:rsidR="00C92681" w:rsidRPr="00742F91">
        <w:rPr>
          <w:sz w:val="28"/>
          <w:szCs w:val="28"/>
          <w:u w:val="single"/>
          <w:lang w:val="uk-UA"/>
        </w:rPr>
        <w:t xml:space="preserve">у додатку 1  до цього </w:t>
      </w:r>
      <w:r w:rsidRPr="00742F91">
        <w:rPr>
          <w:sz w:val="28"/>
          <w:szCs w:val="28"/>
          <w:u w:val="single"/>
          <w:lang w:val="uk-UA"/>
        </w:rPr>
        <w:t>Порядку</w:t>
      </w:r>
      <w:r w:rsidR="00C92681" w:rsidRPr="00742F91">
        <w:rPr>
          <w:sz w:val="28"/>
          <w:szCs w:val="28"/>
          <w:u w:val="single"/>
          <w:lang w:val="uk-UA"/>
        </w:rPr>
        <w:t>.</w:t>
      </w:r>
    </w:p>
    <w:p w:rsidR="00904905" w:rsidRPr="00742F91" w:rsidRDefault="00904905" w:rsidP="002733A1">
      <w:pPr>
        <w:tabs>
          <w:tab w:val="left" w:pos="900"/>
          <w:tab w:val="left" w:pos="1080"/>
        </w:tabs>
        <w:ind w:firstLine="567"/>
        <w:jc w:val="both"/>
        <w:rPr>
          <w:sz w:val="28"/>
          <w:szCs w:val="28"/>
          <w:lang w:val="uk-UA"/>
        </w:rPr>
      </w:pPr>
    </w:p>
    <w:p w:rsidR="00C92681" w:rsidRPr="00742F91" w:rsidRDefault="00C92681" w:rsidP="00904905">
      <w:pPr>
        <w:spacing w:after="120"/>
        <w:ind w:firstLine="567"/>
        <w:jc w:val="both"/>
        <w:rPr>
          <w:b/>
          <w:bCs/>
          <w:sz w:val="28"/>
          <w:szCs w:val="28"/>
          <w:lang w:val="uk-UA"/>
        </w:rPr>
      </w:pPr>
      <w:r w:rsidRPr="00742F91">
        <w:rPr>
          <w:sz w:val="28"/>
          <w:szCs w:val="28"/>
          <w:lang w:val="uk-UA"/>
        </w:rPr>
        <w:t xml:space="preserve">7.3. У </w:t>
      </w:r>
      <w:r w:rsidR="00904905" w:rsidRPr="00742F91">
        <w:rPr>
          <w:bCs/>
          <w:sz w:val="28"/>
          <w:szCs w:val="28"/>
          <w:lang w:val="uk-UA"/>
        </w:rPr>
        <w:t>зверненні з ініціативою щодо проведення громадських слухань</w:t>
      </w:r>
      <w:r w:rsidR="00904905" w:rsidRPr="00742F91">
        <w:rPr>
          <w:sz w:val="28"/>
          <w:szCs w:val="28"/>
          <w:lang w:val="uk-UA"/>
        </w:rPr>
        <w:t xml:space="preserve"> </w:t>
      </w:r>
      <w:r w:rsidRPr="00742F91">
        <w:rPr>
          <w:sz w:val="28"/>
          <w:szCs w:val="28"/>
          <w:lang w:val="uk-UA"/>
        </w:rPr>
        <w:t>зазначається: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w:t>
      </w:r>
      <w:r w:rsidR="00904905" w:rsidRPr="00742F91">
        <w:rPr>
          <w:sz w:val="28"/>
          <w:szCs w:val="28"/>
          <w:lang w:val="uk-UA"/>
        </w:rPr>
        <w:t xml:space="preserve"> </w:t>
      </w:r>
      <w:r w:rsidRPr="00742F91">
        <w:rPr>
          <w:sz w:val="28"/>
          <w:szCs w:val="28"/>
          <w:lang w:val="uk-UA"/>
        </w:rPr>
        <w:t>вид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w:t>
      </w:r>
      <w:r w:rsidR="00904905" w:rsidRPr="00742F91">
        <w:rPr>
          <w:sz w:val="28"/>
          <w:szCs w:val="28"/>
          <w:lang w:val="uk-UA"/>
        </w:rPr>
        <w:t>предмет громадських слухань</w:t>
      </w:r>
      <w:r w:rsidRPr="00742F91">
        <w:rPr>
          <w:sz w:val="28"/>
          <w:szCs w:val="28"/>
          <w:lang w:val="uk-UA"/>
        </w:rPr>
        <w:t xml:space="preserve"> (проблема, </w:t>
      </w:r>
      <w:r w:rsidR="00904905" w:rsidRPr="00742F91">
        <w:rPr>
          <w:sz w:val="28"/>
          <w:szCs w:val="28"/>
          <w:lang w:val="uk-UA"/>
        </w:rPr>
        <w:t xml:space="preserve">питання, </w:t>
      </w:r>
      <w:r w:rsidRPr="00742F91">
        <w:rPr>
          <w:sz w:val="28"/>
          <w:szCs w:val="28"/>
          <w:lang w:val="uk-UA"/>
        </w:rPr>
        <w:t xml:space="preserve">проект </w:t>
      </w:r>
      <w:r w:rsidR="00904905" w:rsidRPr="00742F91">
        <w:rPr>
          <w:sz w:val="28"/>
          <w:szCs w:val="28"/>
          <w:lang w:val="uk-UA"/>
        </w:rPr>
        <w:t>рішення</w:t>
      </w:r>
      <w:r w:rsidRPr="00742F91">
        <w:rPr>
          <w:sz w:val="28"/>
          <w:szCs w:val="28"/>
          <w:lang w:val="uk-UA"/>
        </w:rPr>
        <w:t xml:space="preserve"> та інше), що пропонується до розгляду;</w:t>
      </w:r>
    </w:p>
    <w:p w:rsidR="00C92681" w:rsidRPr="00742F91" w:rsidRDefault="00904905" w:rsidP="00C92681">
      <w:pPr>
        <w:shd w:val="clear" w:color="auto" w:fill="FFFFFF"/>
        <w:spacing w:after="150"/>
        <w:ind w:firstLine="567"/>
        <w:jc w:val="both"/>
        <w:rPr>
          <w:sz w:val="28"/>
          <w:szCs w:val="28"/>
          <w:lang w:val="uk-UA"/>
        </w:rPr>
      </w:pPr>
      <w:r w:rsidRPr="00742F91">
        <w:rPr>
          <w:sz w:val="28"/>
          <w:szCs w:val="28"/>
          <w:lang w:val="uk-UA"/>
        </w:rPr>
        <w:t xml:space="preserve"> </w:t>
      </w:r>
      <w:r w:rsidR="00C92681" w:rsidRPr="00742F91">
        <w:rPr>
          <w:sz w:val="28"/>
          <w:szCs w:val="28"/>
          <w:lang w:val="uk-UA"/>
        </w:rPr>
        <w:t xml:space="preserve">- дата, час та місце проведення </w:t>
      </w:r>
      <w:r w:rsidRPr="00742F91">
        <w:rPr>
          <w:sz w:val="28"/>
          <w:szCs w:val="28"/>
          <w:lang w:val="uk-UA"/>
        </w:rPr>
        <w:t xml:space="preserve">запланованих </w:t>
      </w:r>
      <w:r w:rsidR="00C92681" w:rsidRPr="00742F91">
        <w:rPr>
          <w:sz w:val="28"/>
          <w:szCs w:val="28"/>
          <w:lang w:val="uk-UA"/>
        </w:rPr>
        <w:t>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прізвище, ім’я, по батькові та контакти особи, уповноваженої представляти ініціатора або ініціативну групу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склад депутатів, посадових осіб місцевого самоврядування та інших осіб, що запрошуються на слухання;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список і контакти осіб, які могли б увійти до складу організаційного комітету з підготовки та проведення громадських слухань</w:t>
      </w:r>
      <w:r w:rsidR="00904905" w:rsidRPr="00742F91">
        <w:rPr>
          <w:sz w:val="28"/>
          <w:szCs w:val="28"/>
          <w:lang w:val="uk-UA"/>
        </w:rPr>
        <w:t>, якщо є необхідність його створення (не більше п’яти осіб)</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7.4. </w:t>
      </w:r>
      <w:r w:rsidRPr="00742F91">
        <w:rPr>
          <w:sz w:val="28"/>
          <w:szCs w:val="28"/>
          <w:u w:val="single"/>
          <w:lang w:val="uk-UA"/>
        </w:rPr>
        <w:t xml:space="preserve">До </w:t>
      </w:r>
      <w:r w:rsidR="008A1BCB" w:rsidRPr="00742F91">
        <w:rPr>
          <w:bCs/>
          <w:sz w:val="28"/>
          <w:szCs w:val="28"/>
          <w:u w:val="single"/>
          <w:lang w:val="uk-UA"/>
        </w:rPr>
        <w:t>звернення з ініціативою щодо проведення громадських слухань</w:t>
      </w:r>
      <w:r w:rsidR="008A1BCB" w:rsidRPr="00742F91">
        <w:rPr>
          <w:sz w:val="28"/>
          <w:szCs w:val="28"/>
          <w:lang w:val="uk-UA"/>
        </w:rPr>
        <w:t xml:space="preserve"> </w:t>
      </w:r>
      <w:r w:rsidRPr="00742F91">
        <w:rPr>
          <w:sz w:val="28"/>
          <w:szCs w:val="28"/>
          <w:u w:val="single"/>
          <w:lang w:val="uk-UA"/>
        </w:rPr>
        <w:t>додаються</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 постійної комісії сільської ради – рішення комісії у вигляді витягу з протоколу її засідання;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 групи депутатів сільської ради – колективне депутатське звернення, підписане усіма членами цієї групи;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 виконавчого органу сільської ради – лист керівника відповідного органу з обґрунтуванням необхідності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 органу самоорганізації населення – протокол засідання органу самоорганізації населення, підписаний головуючим та секретарем засідання;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від ініціативної групи членів територіальної громади – колективне звернення, підписане усіма її членами, але не менше: 15 (п’ятнадцяти) – </w:t>
      </w:r>
      <w:r w:rsidR="00465B2F">
        <w:rPr>
          <w:sz w:val="28"/>
          <w:szCs w:val="28"/>
          <w:lang w:val="uk-UA"/>
        </w:rPr>
        <w:t xml:space="preserve">                         </w:t>
      </w:r>
      <w:r w:rsidRPr="00742F91">
        <w:rPr>
          <w:sz w:val="28"/>
          <w:szCs w:val="28"/>
          <w:lang w:val="uk-UA"/>
        </w:rPr>
        <w:t>для місцевих слухань на рівні вулиці; 75 (сімдесяти п’яти) – для місцевих слухань на рівні села; 150 (ста п’ятдесяти)  – для загальних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lastRenderedPageBreak/>
        <w:t>- від інститутів громадянського суспільства – колективне звернення, підписане представниками керівних органів не менш як 10 (десяти) інститутів громадянського суспільства.</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7.5. До </w:t>
      </w:r>
      <w:r w:rsidR="008A1BCB" w:rsidRPr="00742F91">
        <w:rPr>
          <w:bCs/>
          <w:sz w:val="28"/>
          <w:szCs w:val="28"/>
          <w:lang w:val="uk-UA"/>
        </w:rPr>
        <w:t>звернення з ініціативою щодо проведення громадських слухань</w:t>
      </w:r>
      <w:r w:rsidR="008A1BCB" w:rsidRPr="00742F91">
        <w:rPr>
          <w:sz w:val="28"/>
          <w:szCs w:val="28"/>
          <w:lang w:val="uk-UA"/>
        </w:rPr>
        <w:t xml:space="preserve"> </w:t>
      </w:r>
      <w:r w:rsidRPr="00742F91">
        <w:rPr>
          <w:sz w:val="28"/>
          <w:szCs w:val="28"/>
          <w:lang w:val="uk-UA"/>
        </w:rPr>
        <w:t xml:space="preserve">також можуть додаватись </w:t>
      </w:r>
      <w:r w:rsidR="00AA2146" w:rsidRPr="00742F91">
        <w:rPr>
          <w:sz w:val="28"/>
          <w:szCs w:val="28"/>
          <w:lang w:val="uk-UA"/>
        </w:rPr>
        <w:t xml:space="preserve">інші </w:t>
      </w:r>
      <w:r w:rsidRPr="00742F91">
        <w:rPr>
          <w:sz w:val="28"/>
          <w:szCs w:val="28"/>
          <w:lang w:val="uk-UA"/>
        </w:rPr>
        <w:t>інформаційно-аналітичні матеріали та проекти документів, що виносяться на слухання.</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8. Реєстрація ініціативи та прийняття рішення щодо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8.1. </w:t>
      </w:r>
      <w:r w:rsidR="008A1BCB" w:rsidRPr="00742F91">
        <w:rPr>
          <w:bCs/>
          <w:sz w:val="28"/>
          <w:szCs w:val="28"/>
          <w:lang w:val="uk-UA"/>
        </w:rPr>
        <w:t>Звернення з ініціативою щодо проведення громадських слухань</w:t>
      </w:r>
      <w:r w:rsidRPr="00742F91">
        <w:rPr>
          <w:sz w:val="28"/>
          <w:szCs w:val="28"/>
          <w:lang w:val="uk-UA"/>
        </w:rPr>
        <w:t>,</w:t>
      </w:r>
      <w:r w:rsidR="008A1BCB" w:rsidRPr="00742F91">
        <w:rPr>
          <w:sz w:val="28"/>
          <w:szCs w:val="28"/>
          <w:lang w:val="uk-UA"/>
        </w:rPr>
        <w:t xml:space="preserve"> оформлене</w:t>
      </w:r>
      <w:r w:rsidRPr="00742F91">
        <w:rPr>
          <w:sz w:val="28"/>
          <w:szCs w:val="28"/>
          <w:lang w:val="uk-UA"/>
        </w:rPr>
        <w:t xml:space="preserve"> відповідно до вимог пунктів 7.3 і 7.4 </w:t>
      </w:r>
      <w:r w:rsidR="00623F15" w:rsidRPr="00742F91">
        <w:rPr>
          <w:sz w:val="28"/>
          <w:szCs w:val="28"/>
          <w:lang w:val="uk-UA"/>
        </w:rPr>
        <w:t xml:space="preserve">статті 7 </w:t>
      </w:r>
      <w:r w:rsidRPr="00742F91">
        <w:rPr>
          <w:sz w:val="28"/>
          <w:szCs w:val="28"/>
          <w:lang w:val="uk-UA"/>
        </w:rPr>
        <w:t xml:space="preserve">цього </w:t>
      </w:r>
      <w:r w:rsidR="008A1BCB" w:rsidRPr="00742F91">
        <w:rPr>
          <w:sz w:val="28"/>
          <w:szCs w:val="28"/>
          <w:lang w:val="uk-UA"/>
        </w:rPr>
        <w:t>Порядку</w:t>
      </w:r>
      <w:r w:rsidRPr="00742F91">
        <w:rPr>
          <w:sz w:val="28"/>
          <w:szCs w:val="28"/>
          <w:lang w:val="uk-UA"/>
        </w:rPr>
        <w:t xml:space="preserve">, подається на ім’я </w:t>
      </w:r>
      <w:r w:rsidR="008A1BCB" w:rsidRPr="00742F91">
        <w:rPr>
          <w:sz w:val="28"/>
          <w:szCs w:val="28"/>
          <w:lang w:val="uk-UA"/>
        </w:rPr>
        <w:t>Студениківського</w:t>
      </w:r>
      <w:r w:rsidRPr="00742F91">
        <w:rPr>
          <w:sz w:val="28"/>
          <w:szCs w:val="28"/>
          <w:lang w:val="uk-UA"/>
        </w:rPr>
        <w:t xml:space="preserve"> сільс</w:t>
      </w:r>
      <w:r w:rsidR="00D5128D">
        <w:rPr>
          <w:sz w:val="28"/>
          <w:szCs w:val="28"/>
          <w:lang w:val="uk-UA"/>
        </w:rPr>
        <w:t>ь</w:t>
      </w:r>
      <w:r w:rsidRPr="00742F91">
        <w:rPr>
          <w:sz w:val="28"/>
          <w:szCs w:val="28"/>
          <w:lang w:val="uk-UA"/>
        </w:rPr>
        <w:t xml:space="preserve">кого голови й має бути зареєстроване у </w:t>
      </w:r>
      <w:r w:rsidR="008A1BCB" w:rsidRPr="00742F91">
        <w:rPr>
          <w:sz w:val="28"/>
          <w:szCs w:val="28"/>
          <w:lang w:val="uk-UA"/>
        </w:rPr>
        <w:t>Студениківській</w:t>
      </w:r>
      <w:r w:rsidRPr="00742F91">
        <w:rPr>
          <w:sz w:val="28"/>
          <w:szCs w:val="28"/>
          <w:lang w:val="uk-UA"/>
        </w:rPr>
        <w:t xml:space="preserve"> сільській раді.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8.2. Протягом 10 (десяти) робочих днів з дня реєстрації письмового звернення на ім’я сільського голови з ініціативою щодо проведення громадських слухань </w:t>
      </w:r>
      <w:r w:rsidRPr="00742F91">
        <w:rPr>
          <w:sz w:val="28"/>
          <w:szCs w:val="28"/>
          <w:u w:val="single"/>
          <w:lang w:val="uk-UA"/>
        </w:rPr>
        <w:t>приймається одне з таких рішень</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видати розпорядження сільського голови про підготовку і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повідомити ініціатора громадських слухань про необхідність усунення недоліків, пов’язаних із неналежним оформленням повідомлення про ініціативу щодо проведення громадських слухань, недостатньою кількістю підписів на підтримку проведення громадських слухань, неповним заповненням підписних листів тощо, і приведення пакету документів у відповідність до вимог цього </w:t>
      </w:r>
      <w:r w:rsidR="00723A17" w:rsidRPr="00742F91">
        <w:rPr>
          <w:sz w:val="28"/>
          <w:szCs w:val="28"/>
          <w:lang w:val="uk-UA"/>
        </w:rPr>
        <w:t>Порядку</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запропонувати ініціаторам громадських слухань змінити час, місце проведення громадських слухань з обґрунтуванням такої пропозиції (яка має рекомендаційний характер);</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відмовити у проведенні громадських слухань із зазначенням причини цієї відмови</w:t>
      </w:r>
      <w:r w:rsidR="00723A17" w:rsidRPr="00742F91">
        <w:rPr>
          <w:sz w:val="28"/>
          <w:szCs w:val="28"/>
          <w:lang w:val="uk-UA"/>
        </w:rPr>
        <w:t xml:space="preserve"> (з урахуванням статті 4 цього Порядку)</w:t>
      </w:r>
      <w:r w:rsidRPr="00742F91">
        <w:rPr>
          <w:sz w:val="28"/>
          <w:szCs w:val="28"/>
          <w:lang w:val="uk-UA"/>
        </w:rPr>
        <w:t>.</w:t>
      </w:r>
    </w:p>
    <w:p w:rsidR="00C92681" w:rsidRPr="00742F91" w:rsidRDefault="00723A17" w:rsidP="00C92681">
      <w:pPr>
        <w:shd w:val="clear" w:color="auto" w:fill="FFFFFF"/>
        <w:spacing w:after="150"/>
        <w:ind w:firstLine="567"/>
        <w:jc w:val="both"/>
        <w:rPr>
          <w:sz w:val="28"/>
          <w:szCs w:val="28"/>
          <w:lang w:val="uk-UA"/>
        </w:rPr>
      </w:pPr>
      <w:r w:rsidRPr="00742F91">
        <w:rPr>
          <w:sz w:val="28"/>
          <w:szCs w:val="28"/>
          <w:lang w:val="uk-UA"/>
        </w:rPr>
        <w:t>Про прийняте рішення ініціатори</w:t>
      </w:r>
      <w:r w:rsidR="00C92681" w:rsidRPr="00742F91">
        <w:rPr>
          <w:sz w:val="28"/>
          <w:szCs w:val="28"/>
          <w:lang w:val="uk-UA"/>
        </w:rPr>
        <w:t xml:space="preserve"> громадських слухань повідомляються  письмово.</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8.3. </w:t>
      </w:r>
      <w:r w:rsidR="00723A17" w:rsidRPr="00742F91">
        <w:rPr>
          <w:sz w:val="28"/>
          <w:szCs w:val="28"/>
          <w:lang w:val="uk-UA"/>
        </w:rPr>
        <w:t>У разі повернення з</w:t>
      </w:r>
      <w:r w:rsidRPr="00742F91">
        <w:rPr>
          <w:sz w:val="28"/>
          <w:szCs w:val="28"/>
          <w:lang w:val="uk-UA"/>
        </w:rPr>
        <w:t>вернення</w:t>
      </w:r>
      <w:r w:rsidR="00723A17" w:rsidRPr="00742F91">
        <w:rPr>
          <w:sz w:val="28"/>
          <w:szCs w:val="28"/>
          <w:lang w:val="uk-UA"/>
        </w:rPr>
        <w:t>, воно</w:t>
      </w:r>
      <w:r w:rsidRPr="00742F91">
        <w:rPr>
          <w:sz w:val="28"/>
          <w:szCs w:val="28"/>
          <w:lang w:val="uk-UA"/>
        </w:rPr>
        <w:t xml:space="preserve"> </w:t>
      </w:r>
      <w:r w:rsidR="00723A17" w:rsidRPr="00742F91">
        <w:rPr>
          <w:sz w:val="28"/>
          <w:szCs w:val="28"/>
          <w:lang w:val="uk-UA"/>
        </w:rPr>
        <w:t>доопрацьовується</w:t>
      </w:r>
      <w:r w:rsidRPr="00742F91">
        <w:rPr>
          <w:sz w:val="28"/>
          <w:szCs w:val="28"/>
          <w:lang w:val="uk-UA"/>
        </w:rPr>
        <w:t xml:space="preserve"> ініціаторами громадських слухань і повторно </w:t>
      </w:r>
      <w:r w:rsidR="00723A17" w:rsidRPr="00742F91">
        <w:rPr>
          <w:sz w:val="28"/>
          <w:szCs w:val="28"/>
          <w:lang w:val="uk-UA"/>
        </w:rPr>
        <w:t xml:space="preserve">подається (протягом п’яти робочих днів з моменту отримання) </w:t>
      </w:r>
      <w:r w:rsidRPr="00742F91">
        <w:rPr>
          <w:sz w:val="28"/>
          <w:szCs w:val="28"/>
          <w:lang w:val="uk-UA"/>
        </w:rPr>
        <w:t>сільському голові особою, уповноваженою представляти ініціатора, відповідного письмового повідомлення. У разі, якщо недоліки не усунуто, звернення залишається без розгляду.</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8.4. У разі доопрацювання ініціаторами свого письмового звернення і відповідного комплекту документів</w:t>
      </w:r>
      <w:r w:rsidR="00AA2146" w:rsidRPr="00742F91">
        <w:rPr>
          <w:sz w:val="28"/>
          <w:szCs w:val="28"/>
          <w:lang w:val="uk-UA"/>
        </w:rPr>
        <w:t xml:space="preserve">, та </w:t>
      </w:r>
      <w:r w:rsidRPr="00742F91">
        <w:rPr>
          <w:sz w:val="28"/>
          <w:szCs w:val="28"/>
          <w:lang w:val="uk-UA"/>
        </w:rPr>
        <w:t>повторного подання на реєстрацію</w:t>
      </w:r>
      <w:r w:rsidR="00AA2146" w:rsidRPr="00742F91">
        <w:rPr>
          <w:sz w:val="28"/>
          <w:szCs w:val="28"/>
          <w:lang w:val="uk-UA"/>
        </w:rPr>
        <w:t>,</w:t>
      </w:r>
      <w:r w:rsidRPr="00742F91">
        <w:rPr>
          <w:sz w:val="28"/>
          <w:szCs w:val="28"/>
          <w:lang w:val="uk-UA"/>
        </w:rPr>
        <w:t xml:space="preserve"> відлік встановленого строку здійснюється з моменту реєстрації подання остаточного варіанту письмового звернення з ініціативою щодо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lastRenderedPageBreak/>
        <w:t xml:space="preserve">8.5. Якщо протягом п’ятнадцяти робочих днів з моменту реєстрації письмового звернення з ініціативою щодо проведення громадських слухань сільським  головою не прийнято відповідне розпорядження про проведення громадських слухань чи рішення про відмову у проведенні громадських слухань або ініціаторів не повідомлено про необхідність усунення недоліків відповідно до п. 8.2 </w:t>
      </w:r>
      <w:r w:rsidR="00623F15" w:rsidRPr="00742F91">
        <w:rPr>
          <w:sz w:val="28"/>
          <w:szCs w:val="28"/>
          <w:lang w:val="uk-UA"/>
        </w:rPr>
        <w:t xml:space="preserve">статті 8 </w:t>
      </w:r>
      <w:r w:rsidRPr="00742F91">
        <w:rPr>
          <w:sz w:val="28"/>
          <w:szCs w:val="28"/>
          <w:lang w:val="uk-UA"/>
        </w:rPr>
        <w:t xml:space="preserve">цього </w:t>
      </w:r>
      <w:r w:rsidR="00B90CB1" w:rsidRPr="00742F91">
        <w:rPr>
          <w:sz w:val="28"/>
          <w:szCs w:val="28"/>
          <w:lang w:val="uk-UA"/>
        </w:rPr>
        <w:t>Порядку</w:t>
      </w:r>
      <w:r w:rsidRPr="00742F91">
        <w:rPr>
          <w:sz w:val="28"/>
          <w:szCs w:val="28"/>
          <w:lang w:val="uk-UA"/>
        </w:rPr>
        <w:t xml:space="preserve">, то громадські слухання проводяться їх ініціаторами </w:t>
      </w:r>
      <w:r w:rsidRPr="00742F91">
        <w:rPr>
          <w:sz w:val="28"/>
          <w:szCs w:val="28"/>
          <w:u w:val="single"/>
          <w:lang w:val="uk-UA"/>
        </w:rPr>
        <w:t>за принципом «мовчазної згоди»</w:t>
      </w:r>
      <w:r w:rsidRPr="00742F91">
        <w:rPr>
          <w:sz w:val="28"/>
          <w:szCs w:val="28"/>
          <w:lang w:val="uk-UA"/>
        </w:rPr>
        <w:t xml:space="preserve"> з дотриманням вимог цього Положення.</w:t>
      </w:r>
    </w:p>
    <w:p w:rsidR="00B90CB1" w:rsidRPr="00742F91" w:rsidRDefault="00C92681" w:rsidP="00B90CB1">
      <w:pPr>
        <w:shd w:val="clear" w:color="auto" w:fill="FFFFFF"/>
        <w:ind w:firstLine="567"/>
        <w:jc w:val="both"/>
        <w:rPr>
          <w:sz w:val="28"/>
          <w:szCs w:val="28"/>
          <w:lang w:val="uk-UA"/>
        </w:rPr>
      </w:pPr>
      <w:r w:rsidRPr="00742F91">
        <w:rPr>
          <w:sz w:val="28"/>
          <w:szCs w:val="28"/>
          <w:lang w:val="uk-UA"/>
        </w:rPr>
        <w:t>8.6. Місцеві громадські слухання з питань місцевого значення, які потребують термінового втручання членів громади, можуть проводитись за принципом «мовчазної згоди» без очікування 10 робочих днів, передбачених у п. 8.2</w:t>
      </w:r>
      <w:r w:rsidR="00B90CB1" w:rsidRPr="00742F91">
        <w:rPr>
          <w:sz w:val="28"/>
          <w:szCs w:val="28"/>
          <w:lang w:val="uk-UA"/>
        </w:rPr>
        <w:t xml:space="preserve"> </w:t>
      </w:r>
      <w:r w:rsidR="00623F15" w:rsidRPr="00742F91">
        <w:rPr>
          <w:sz w:val="28"/>
          <w:szCs w:val="28"/>
          <w:lang w:val="uk-UA"/>
        </w:rPr>
        <w:t xml:space="preserve">статті 8 </w:t>
      </w:r>
      <w:r w:rsidR="00B90CB1" w:rsidRPr="00742F91">
        <w:rPr>
          <w:sz w:val="28"/>
          <w:szCs w:val="28"/>
          <w:lang w:val="uk-UA"/>
        </w:rPr>
        <w:t>цього Порядку</w:t>
      </w:r>
      <w:r w:rsidRPr="00742F91">
        <w:rPr>
          <w:sz w:val="28"/>
          <w:szCs w:val="28"/>
          <w:lang w:val="uk-UA"/>
        </w:rPr>
        <w:t xml:space="preserve">. </w:t>
      </w:r>
    </w:p>
    <w:p w:rsidR="00C92681" w:rsidRPr="00742F91" w:rsidRDefault="00C92681" w:rsidP="00AA2146">
      <w:pPr>
        <w:shd w:val="clear" w:color="auto" w:fill="FFFFFF"/>
        <w:spacing w:after="240"/>
        <w:ind w:firstLine="567"/>
        <w:jc w:val="both"/>
        <w:rPr>
          <w:sz w:val="28"/>
          <w:szCs w:val="28"/>
          <w:u w:val="single"/>
          <w:lang w:val="uk-UA"/>
        </w:rPr>
      </w:pPr>
      <w:r w:rsidRPr="00742F91">
        <w:rPr>
          <w:sz w:val="28"/>
          <w:szCs w:val="28"/>
          <w:u w:val="single"/>
          <w:lang w:val="uk-UA"/>
        </w:rPr>
        <w:t xml:space="preserve">Необхідність термінового проведення громадських слухань має бути обґрунтована </w:t>
      </w:r>
      <w:r w:rsidR="00B90CB1" w:rsidRPr="00742F91">
        <w:rPr>
          <w:sz w:val="28"/>
          <w:szCs w:val="28"/>
          <w:u w:val="single"/>
          <w:lang w:val="uk-UA"/>
        </w:rPr>
        <w:t>у</w:t>
      </w:r>
      <w:r w:rsidRPr="00742F91">
        <w:rPr>
          <w:sz w:val="28"/>
          <w:szCs w:val="28"/>
          <w:u w:val="single"/>
          <w:lang w:val="uk-UA"/>
        </w:rPr>
        <w:t xml:space="preserve"> </w:t>
      </w:r>
      <w:r w:rsidR="00B90CB1" w:rsidRPr="00742F91">
        <w:rPr>
          <w:sz w:val="28"/>
          <w:szCs w:val="28"/>
          <w:u w:val="single"/>
          <w:lang w:val="uk-UA"/>
        </w:rPr>
        <w:t>зверненні</w:t>
      </w:r>
      <w:r w:rsidRPr="00742F91">
        <w:rPr>
          <w:sz w:val="28"/>
          <w:szCs w:val="28"/>
          <w:u w:val="single"/>
          <w:lang w:val="uk-UA"/>
        </w:rPr>
        <w:t xml:space="preserve"> та у відповідних протоколах ініціаторів.</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ІІІ. ПІДГОТОВКА ДО ПРОВЕДЕННЯ  ГРОМАДСЬКИХ СЛУХАНЬ</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9. Загальні питання підготовки  і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9.1.Ініціативна група самостійно здійснює всі видатки на свою діяльність до моменту видання сільським головою розпорядження щодо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9.2. </w:t>
      </w:r>
      <w:r w:rsidRPr="00742F91">
        <w:rPr>
          <w:sz w:val="28"/>
          <w:szCs w:val="28"/>
          <w:u w:val="single"/>
          <w:lang w:val="uk-UA"/>
        </w:rPr>
        <w:t>У розпорядженні сільського голови про проведення громадських слухань мають міститись такі дані</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вид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дата, місце та час їх проведення;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тема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питання, що виносяться на обговорення;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інформацію про ініціатора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перелік виконавчих органів чи посадових осіб органів місцевого самоврядування, відповідальних за своєчасну та якісну підготовку і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відомості щодо осіб, які запрошуються на слухання;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календарний план підготовки та проведення слухань (за необхідності);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склад організаційного комітету з підготовки слухань</w:t>
      </w:r>
      <w:r w:rsidR="00B90CB1" w:rsidRPr="00742F91">
        <w:rPr>
          <w:sz w:val="28"/>
          <w:szCs w:val="28"/>
          <w:lang w:val="uk-UA"/>
        </w:rPr>
        <w:t xml:space="preserve"> (за необхідності)</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створення експертних груп із проблем, що пропонується розглянути на громадських слуханнях (за необхідності);</w:t>
      </w:r>
    </w:p>
    <w:p w:rsidR="00C92681" w:rsidRDefault="00C92681" w:rsidP="00C92681">
      <w:pPr>
        <w:shd w:val="clear" w:color="auto" w:fill="FFFFFF"/>
        <w:spacing w:after="150"/>
        <w:ind w:firstLine="567"/>
        <w:jc w:val="both"/>
        <w:rPr>
          <w:sz w:val="28"/>
          <w:szCs w:val="28"/>
          <w:lang w:val="uk-UA"/>
        </w:rPr>
      </w:pPr>
      <w:r w:rsidRPr="00742F91">
        <w:rPr>
          <w:sz w:val="28"/>
          <w:szCs w:val="28"/>
          <w:lang w:val="uk-UA"/>
        </w:rPr>
        <w:t xml:space="preserve">- дата, місце та час попереднього ознайомлення з матеріалами громадських слухань, у </w:t>
      </w:r>
      <w:proofErr w:type="spellStart"/>
      <w:r w:rsidRPr="00742F91">
        <w:rPr>
          <w:sz w:val="28"/>
          <w:szCs w:val="28"/>
          <w:lang w:val="uk-UA"/>
        </w:rPr>
        <w:t>т.ч</w:t>
      </w:r>
      <w:proofErr w:type="spellEnd"/>
      <w:r w:rsidRPr="00742F91">
        <w:rPr>
          <w:sz w:val="28"/>
          <w:szCs w:val="28"/>
          <w:lang w:val="uk-UA"/>
        </w:rPr>
        <w:t xml:space="preserve">. </w:t>
      </w:r>
      <w:r w:rsidR="00B90CB1" w:rsidRPr="00742F91">
        <w:rPr>
          <w:sz w:val="28"/>
          <w:szCs w:val="28"/>
          <w:lang w:val="uk-UA"/>
        </w:rPr>
        <w:t>в</w:t>
      </w:r>
      <w:r w:rsidRPr="00742F91">
        <w:rPr>
          <w:sz w:val="28"/>
          <w:szCs w:val="28"/>
          <w:lang w:val="uk-UA"/>
        </w:rPr>
        <w:t xml:space="preserve"> приміщенні сільської ради.</w:t>
      </w:r>
    </w:p>
    <w:p w:rsidR="00D5128D" w:rsidRPr="00742F91" w:rsidRDefault="00D5128D" w:rsidP="00C92681">
      <w:pPr>
        <w:shd w:val="clear" w:color="auto" w:fill="FFFFFF"/>
        <w:spacing w:after="150"/>
        <w:ind w:firstLine="567"/>
        <w:jc w:val="both"/>
        <w:rPr>
          <w:sz w:val="28"/>
          <w:szCs w:val="28"/>
          <w:lang w:val="uk-UA"/>
        </w:rPr>
      </w:pP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lastRenderedPageBreak/>
        <w:t>Стаття 10. Підготовка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10.1. </w:t>
      </w:r>
      <w:r w:rsidRPr="00742F91">
        <w:rPr>
          <w:sz w:val="28"/>
          <w:szCs w:val="28"/>
          <w:u w:val="single"/>
          <w:lang w:val="uk-UA"/>
        </w:rPr>
        <w:t>Загальні громадські слухання повинні бути призначені на дату, що не перевищує 15 календарних днів, а місцеві – 10 календарних днів від дати видання розпорядження</w:t>
      </w:r>
      <w:r w:rsidRPr="00742F91">
        <w:rPr>
          <w:sz w:val="28"/>
          <w:szCs w:val="28"/>
          <w:lang w:val="uk-UA"/>
        </w:rPr>
        <w:t xml:space="preserve"> сільського голови про підготовку та проведення громадських слухань.</w:t>
      </w:r>
    </w:p>
    <w:p w:rsidR="003809A3" w:rsidRPr="00742F91" w:rsidRDefault="003809A3" w:rsidP="00C92681">
      <w:pPr>
        <w:shd w:val="clear" w:color="auto" w:fill="FFFFFF"/>
        <w:spacing w:after="150"/>
        <w:ind w:firstLine="567"/>
        <w:jc w:val="both"/>
        <w:rPr>
          <w:sz w:val="28"/>
          <w:szCs w:val="28"/>
          <w:lang w:val="uk-UA"/>
        </w:rPr>
      </w:pPr>
      <w:r w:rsidRPr="00742F91">
        <w:rPr>
          <w:sz w:val="28"/>
          <w:szCs w:val="28"/>
          <w:u w:val="single"/>
          <w:lang w:val="uk-UA"/>
        </w:rPr>
        <w:t>Громадські слухання призначаються, як правило, на неробочий день або неробочий час</w:t>
      </w:r>
      <w:r w:rsidRPr="00742F91">
        <w:rPr>
          <w:sz w:val="28"/>
          <w:szCs w:val="28"/>
          <w:lang w:val="uk-UA"/>
        </w:rPr>
        <w:t xml:space="preserve"> у достатньому за кількістю місць приміщенні, розташованому на території відповідної частини Студениківської об’єднаної територіальної громади</w:t>
      </w:r>
      <w:r w:rsidR="00742F91" w:rsidRPr="00742F91">
        <w:rPr>
          <w:sz w:val="28"/>
          <w:szCs w:val="28"/>
          <w:lang w:val="uk-UA"/>
        </w:rPr>
        <w:t xml:space="preserve"> (Студениківської сільської ради)</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10.2. </w:t>
      </w:r>
      <w:r w:rsidR="00742F91" w:rsidRPr="00742F91">
        <w:rPr>
          <w:sz w:val="28"/>
          <w:szCs w:val="28"/>
          <w:lang w:val="uk-UA"/>
        </w:rPr>
        <w:t>Студениківська сільська рада забезпечує</w:t>
      </w:r>
      <w:r w:rsidRPr="00742F91">
        <w:rPr>
          <w:sz w:val="28"/>
          <w:szCs w:val="28"/>
          <w:lang w:val="uk-UA"/>
        </w:rPr>
        <w:t xml:space="preserve"> приміщення для проведення громадських слухань, його технічне оснащення, у тому числі звукопідсилювальною апаратурою та засобами фіксування процесу обговорення, а також повідомлення громадськості та ЗМІ про проведення громадських слухань, запрошення представників </w:t>
      </w:r>
      <w:r w:rsidR="00742F91" w:rsidRPr="00742F91">
        <w:rPr>
          <w:sz w:val="28"/>
          <w:szCs w:val="28"/>
          <w:lang w:val="uk-UA"/>
        </w:rPr>
        <w:t>тощо</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10.3. Витрати, пов’язані з підготовкою та проведенням громадських слухань, здійснюються за рахунок сільського бюджету, крім випадків їхнього проведення за принципом мовчазної згоди.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10.4. Якщо громадські слухання проводяться за принципом «мовчазної згоди», то ініціатор самостійно визначає дату, місце та час проведення громадських слухань, здійснює необхідні підготовчі дії, про що повідомляє сільського голову. У цьому разі ініціатор самостійно здійснює всі видатки з підготовки та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10.5. У разі, якщо загальні слу</w:t>
      </w:r>
      <w:r w:rsidR="003809A3" w:rsidRPr="00742F91">
        <w:rPr>
          <w:sz w:val="28"/>
          <w:szCs w:val="28"/>
          <w:lang w:val="uk-UA"/>
        </w:rPr>
        <w:t>хання проводяться за принципом «мовчазної згоди»</w:t>
      </w:r>
      <w:r w:rsidRPr="00742F91">
        <w:rPr>
          <w:sz w:val="28"/>
          <w:szCs w:val="28"/>
          <w:lang w:val="uk-UA"/>
        </w:rPr>
        <w:t xml:space="preserve">, вони мають бути призначені на дату, яка не перевищує 45 робочих днів, а місцеві – </w:t>
      </w:r>
      <w:r w:rsidR="00623F15" w:rsidRPr="00742F91">
        <w:rPr>
          <w:sz w:val="28"/>
          <w:szCs w:val="28"/>
          <w:lang w:val="uk-UA"/>
        </w:rPr>
        <w:t xml:space="preserve">       </w:t>
      </w:r>
      <w:r w:rsidRPr="00742F91">
        <w:rPr>
          <w:sz w:val="28"/>
          <w:szCs w:val="28"/>
          <w:lang w:val="uk-UA"/>
        </w:rPr>
        <w:t>30 робочих днів з моменту реєстрації письмового звернення з ініціативою про проведення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10.6. Громадські слухання призначаються у придатному за кількістю місць приміщенні або на відкритому майданчику (за наявності належних кліматичних умов), розташованих на території територіальної громади.</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11. Інформування територіальної громади про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11.1. Інформація про надходження письмового звернення з ініціативою щодо проведення громадських слухань, саме звернення та всі подані матеріали, розміщуються на офіційному </w:t>
      </w:r>
      <w:r w:rsidR="00133EAA" w:rsidRPr="00742F91">
        <w:rPr>
          <w:sz w:val="28"/>
          <w:szCs w:val="28"/>
          <w:lang w:val="uk-UA"/>
        </w:rPr>
        <w:t>веб-</w:t>
      </w:r>
      <w:r w:rsidRPr="00742F91">
        <w:rPr>
          <w:sz w:val="28"/>
          <w:szCs w:val="28"/>
          <w:lang w:val="uk-UA"/>
        </w:rPr>
        <w:t xml:space="preserve">сайті </w:t>
      </w:r>
      <w:r w:rsidR="00D5128D">
        <w:rPr>
          <w:sz w:val="28"/>
          <w:szCs w:val="28"/>
          <w:lang w:val="uk-UA"/>
        </w:rPr>
        <w:t>С</w:t>
      </w:r>
      <w:r w:rsidR="00133EAA" w:rsidRPr="00742F91">
        <w:rPr>
          <w:sz w:val="28"/>
          <w:szCs w:val="28"/>
          <w:lang w:val="uk-UA"/>
        </w:rPr>
        <w:t>тудениківської</w:t>
      </w:r>
      <w:r w:rsidRPr="00742F91">
        <w:rPr>
          <w:sz w:val="28"/>
          <w:szCs w:val="28"/>
          <w:lang w:val="uk-UA"/>
        </w:rPr>
        <w:t xml:space="preserve"> сільської ради </w:t>
      </w:r>
      <w:r w:rsidR="00133EAA" w:rsidRPr="00742F91">
        <w:rPr>
          <w:sz w:val="28"/>
          <w:szCs w:val="28"/>
          <w:lang w:val="uk-UA"/>
        </w:rPr>
        <w:t xml:space="preserve">(громади) </w:t>
      </w:r>
      <w:r w:rsidRPr="00742F91">
        <w:rPr>
          <w:sz w:val="28"/>
          <w:szCs w:val="28"/>
          <w:lang w:val="uk-UA"/>
        </w:rPr>
        <w:t>протягом 10 робочих днів з моменту реєстрації без доступу до інформації, яка містить персональні дані громадян.</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11.2. Інформація на сайті про стан розгляду письмового звернення з ініціативою щодо проведення громадських слухань у разі внесення в нього змін і доповнень оновлюється.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11.3 Розпорядження сільського голови про підготовку та проведення громадських слухань у термін не пізніше п'яти робочих днів з дня його підписання розміщується на сайті та у той же термін надсилається ініціатору </w:t>
      </w:r>
      <w:r w:rsidRPr="00742F91">
        <w:rPr>
          <w:sz w:val="28"/>
          <w:szCs w:val="28"/>
          <w:lang w:val="uk-UA"/>
        </w:rPr>
        <w:lastRenderedPageBreak/>
        <w:t xml:space="preserve">громадських слухань, членам організаційного комітету та експертної групи </w:t>
      </w:r>
      <w:r w:rsidR="00465B2F">
        <w:rPr>
          <w:sz w:val="28"/>
          <w:szCs w:val="28"/>
          <w:lang w:val="uk-UA"/>
        </w:rPr>
        <w:t xml:space="preserve">                      </w:t>
      </w:r>
      <w:r w:rsidRPr="00742F91">
        <w:rPr>
          <w:sz w:val="28"/>
          <w:szCs w:val="28"/>
          <w:lang w:val="uk-UA"/>
        </w:rPr>
        <w:t>(у разі їх створення) і посадовим особам, участь яких визнана обов’язковою.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11.4. Розпорядження сільського голови про підготовку та проведення громадських слухань  </w:t>
      </w:r>
      <w:r w:rsidR="00133EAA" w:rsidRPr="00742F91">
        <w:rPr>
          <w:sz w:val="28"/>
          <w:szCs w:val="28"/>
          <w:lang w:val="uk-UA"/>
        </w:rPr>
        <w:t>поширюється</w:t>
      </w:r>
      <w:r w:rsidRPr="00742F91">
        <w:rPr>
          <w:sz w:val="28"/>
          <w:szCs w:val="28"/>
          <w:lang w:val="uk-UA"/>
        </w:rPr>
        <w:t xml:space="preserve"> будь-якими іншими доступними засобами з метою ознайомлення з ним мешканців</w:t>
      </w:r>
      <w:r w:rsidR="00133EAA" w:rsidRPr="00742F91">
        <w:rPr>
          <w:sz w:val="28"/>
          <w:szCs w:val="28"/>
          <w:lang w:val="uk-UA"/>
        </w:rPr>
        <w:t xml:space="preserve"> громади</w:t>
      </w:r>
      <w:r w:rsidRPr="00742F91">
        <w:rPr>
          <w:sz w:val="28"/>
          <w:szCs w:val="28"/>
          <w:lang w:val="uk-UA"/>
        </w:rPr>
        <w:t>.</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12. Діяльність організаційного комітету та експертних груп</w:t>
      </w:r>
    </w:p>
    <w:p w:rsidR="00C92681" w:rsidRPr="00742F91" w:rsidRDefault="00C92681" w:rsidP="00133EAA">
      <w:pPr>
        <w:shd w:val="clear" w:color="auto" w:fill="FFFFFF"/>
        <w:spacing w:after="360"/>
        <w:ind w:firstLine="567"/>
        <w:jc w:val="both"/>
        <w:rPr>
          <w:sz w:val="28"/>
          <w:szCs w:val="28"/>
          <w:lang w:val="uk-UA"/>
        </w:rPr>
      </w:pPr>
      <w:r w:rsidRPr="00742F91">
        <w:rPr>
          <w:sz w:val="28"/>
          <w:szCs w:val="28"/>
          <w:lang w:val="uk-UA"/>
        </w:rPr>
        <w:t>12.1. За необхідності для організації проведення громадських слухань розпорядженням сільського голови створюється організаційний комітет, до складу якого включаються ініціатори громадських слухань, депутати сільської ради, посадові особи її виконавчих органів, представники громадськості, фахівці та спеціалісти з тематики громадських слухань, інші зацікавлені особи та посадові особи, діяльність яких безпосередньо пов’язана з предметом громадських слухань.</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en-US"/>
        </w:rPr>
        <w:t>IV</w:t>
      </w:r>
      <w:r w:rsidRPr="00742F91">
        <w:rPr>
          <w:b/>
          <w:sz w:val="28"/>
          <w:szCs w:val="28"/>
          <w:lang w:val="uk-UA"/>
        </w:rPr>
        <w:t>. ПОРЯДОК ПРОВЕДЕННЯ ГРОМАДСЬКИХ СЛУХАНЬ</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13. Учасники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13.1. У громадських слуханнях беруть участь всі бажаючі. Право голосу мають учасники громадських слухань, </w:t>
      </w:r>
      <w:r w:rsidR="00B75F34" w:rsidRPr="00742F91">
        <w:rPr>
          <w:sz w:val="28"/>
          <w:szCs w:val="28"/>
          <w:lang w:val="uk-UA"/>
        </w:rPr>
        <w:t xml:space="preserve">зазначені в статті 2 цього Порядку. </w:t>
      </w:r>
    </w:p>
    <w:p w:rsidR="00C92681" w:rsidRPr="00742F91" w:rsidRDefault="00C92681" w:rsidP="00C92681">
      <w:pPr>
        <w:shd w:val="clear" w:color="auto" w:fill="FFFFFF"/>
        <w:spacing w:after="150"/>
        <w:ind w:firstLine="567"/>
        <w:jc w:val="both"/>
        <w:rPr>
          <w:color w:val="333333"/>
          <w:sz w:val="28"/>
          <w:szCs w:val="28"/>
          <w:lang w:val="uk-UA"/>
        </w:rPr>
      </w:pPr>
      <w:r w:rsidRPr="00742F91">
        <w:rPr>
          <w:color w:val="333333"/>
          <w:sz w:val="28"/>
          <w:szCs w:val="28"/>
          <w:lang w:val="uk-UA"/>
        </w:rPr>
        <w:t xml:space="preserve">13.2. До участі у громадських слуханнях можуть бути запрошені: народні депутати України, депутати </w:t>
      </w:r>
      <w:r w:rsidR="00B75F34" w:rsidRPr="00742F91">
        <w:rPr>
          <w:color w:val="333333"/>
          <w:sz w:val="28"/>
          <w:szCs w:val="28"/>
          <w:lang w:val="uk-UA"/>
        </w:rPr>
        <w:t>обласної ради</w:t>
      </w:r>
      <w:r w:rsidRPr="00742F91">
        <w:rPr>
          <w:color w:val="333333"/>
          <w:sz w:val="28"/>
          <w:szCs w:val="28"/>
          <w:lang w:val="uk-UA"/>
        </w:rPr>
        <w:t xml:space="preserve">, депутати </w:t>
      </w:r>
      <w:r w:rsidR="00B75F34" w:rsidRPr="00742F91">
        <w:rPr>
          <w:color w:val="333333"/>
          <w:sz w:val="28"/>
          <w:szCs w:val="28"/>
          <w:lang w:val="uk-UA"/>
        </w:rPr>
        <w:t>Студениківської</w:t>
      </w:r>
      <w:r w:rsidRPr="00742F91">
        <w:rPr>
          <w:color w:val="333333"/>
          <w:sz w:val="28"/>
          <w:szCs w:val="28"/>
          <w:lang w:val="uk-UA"/>
        </w:rPr>
        <w:t xml:space="preserve"> сільської ради, представники партій, рухів, інститутів громадянського суспільства, органів самоорганізації населення; керівники підприємств, установ та організацій усіх форм власності, розташованих на території </w:t>
      </w:r>
      <w:r w:rsidR="00623F15" w:rsidRPr="00742F91">
        <w:rPr>
          <w:color w:val="333333"/>
          <w:sz w:val="28"/>
          <w:szCs w:val="28"/>
          <w:lang w:val="uk-UA"/>
        </w:rPr>
        <w:t>Студениківської об’єднаної територіальної громади (</w:t>
      </w:r>
      <w:r w:rsidR="00B75F34" w:rsidRPr="00742F91">
        <w:rPr>
          <w:color w:val="333333"/>
          <w:sz w:val="28"/>
          <w:szCs w:val="28"/>
          <w:lang w:val="uk-UA"/>
        </w:rPr>
        <w:t>Студениківської</w:t>
      </w:r>
      <w:r w:rsidRPr="00742F91">
        <w:rPr>
          <w:color w:val="333333"/>
          <w:sz w:val="28"/>
          <w:szCs w:val="28"/>
          <w:lang w:val="uk-UA"/>
        </w:rPr>
        <w:t xml:space="preserve"> сільської ради</w:t>
      </w:r>
      <w:r w:rsidR="00623F15" w:rsidRPr="00742F91">
        <w:rPr>
          <w:color w:val="333333"/>
          <w:sz w:val="28"/>
          <w:szCs w:val="28"/>
          <w:lang w:val="uk-UA"/>
        </w:rPr>
        <w:t>)</w:t>
      </w:r>
      <w:r w:rsidRPr="00742F91">
        <w:rPr>
          <w:color w:val="333333"/>
          <w:sz w:val="28"/>
          <w:szCs w:val="28"/>
          <w:lang w:val="uk-UA"/>
        </w:rPr>
        <w:t>, які надають соціальні, житлово-комунальні та інші послуги населенню; експерти, фахівці, спеціалісти з питань, що є предметом громадських слухань; представники засобів масової інформації та інші.</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14. Реєстрація учасників громадських слухань</w:t>
      </w:r>
    </w:p>
    <w:p w:rsidR="00A76A8E" w:rsidRPr="00742F91" w:rsidRDefault="00C92681" w:rsidP="00A76A8E">
      <w:pPr>
        <w:shd w:val="clear" w:color="auto" w:fill="FFFFFF"/>
        <w:ind w:firstLine="567"/>
        <w:jc w:val="both"/>
        <w:rPr>
          <w:sz w:val="28"/>
          <w:szCs w:val="28"/>
          <w:lang w:val="uk-UA"/>
        </w:rPr>
      </w:pPr>
      <w:r w:rsidRPr="00742F91">
        <w:rPr>
          <w:sz w:val="28"/>
          <w:szCs w:val="28"/>
          <w:lang w:val="uk-UA"/>
        </w:rPr>
        <w:t xml:space="preserve">14.1. </w:t>
      </w:r>
      <w:r w:rsidR="00B75F34" w:rsidRPr="00742F91">
        <w:rPr>
          <w:sz w:val="28"/>
          <w:szCs w:val="28"/>
          <w:u w:val="single"/>
          <w:lang w:val="uk-UA"/>
        </w:rPr>
        <w:t xml:space="preserve">Ініціативна група </w:t>
      </w:r>
      <w:r w:rsidR="00A76A8E" w:rsidRPr="00742F91">
        <w:rPr>
          <w:sz w:val="28"/>
          <w:szCs w:val="28"/>
          <w:u w:val="single"/>
          <w:lang w:val="uk-UA"/>
        </w:rPr>
        <w:t xml:space="preserve">визначає головуючого та секретаря громадських слухань </w:t>
      </w:r>
      <w:r w:rsidR="00A76A8E" w:rsidRPr="00742F91">
        <w:rPr>
          <w:sz w:val="28"/>
          <w:szCs w:val="28"/>
          <w:lang w:val="uk-UA"/>
        </w:rPr>
        <w:t xml:space="preserve">(якщо не створено організаційного комітету). </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Перед початком громадських слухань </w:t>
      </w:r>
      <w:r w:rsidR="00AA2146" w:rsidRPr="00742F91">
        <w:rPr>
          <w:sz w:val="28"/>
          <w:szCs w:val="28"/>
          <w:lang w:val="uk-UA"/>
        </w:rPr>
        <w:t>головою</w:t>
      </w:r>
      <w:r w:rsidRPr="00742F91">
        <w:rPr>
          <w:sz w:val="28"/>
          <w:szCs w:val="28"/>
          <w:lang w:val="uk-UA"/>
        </w:rPr>
        <w:t xml:space="preserve"> організаційного комітету</w:t>
      </w:r>
      <w:r w:rsidR="00A76A8E" w:rsidRPr="00742F91">
        <w:rPr>
          <w:sz w:val="28"/>
          <w:szCs w:val="28"/>
          <w:lang w:val="uk-UA"/>
        </w:rPr>
        <w:t xml:space="preserve"> </w:t>
      </w:r>
      <w:r w:rsidR="00E40DDF" w:rsidRPr="00742F91">
        <w:rPr>
          <w:sz w:val="28"/>
          <w:szCs w:val="28"/>
          <w:lang w:val="uk-UA"/>
        </w:rPr>
        <w:t xml:space="preserve">                              </w:t>
      </w:r>
      <w:r w:rsidR="00A76A8E" w:rsidRPr="00742F91">
        <w:rPr>
          <w:sz w:val="28"/>
          <w:szCs w:val="28"/>
          <w:lang w:val="uk-UA"/>
        </w:rPr>
        <w:t>(у разі створення)</w:t>
      </w:r>
      <w:r w:rsidR="00C8280A" w:rsidRPr="00742F91">
        <w:rPr>
          <w:sz w:val="28"/>
          <w:szCs w:val="28"/>
          <w:lang w:val="uk-UA"/>
        </w:rPr>
        <w:t>, головою</w:t>
      </w:r>
      <w:r w:rsidR="00720557" w:rsidRPr="00742F91">
        <w:rPr>
          <w:sz w:val="28"/>
          <w:szCs w:val="28"/>
          <w:lang w:val="uk-UA"/>
        </w:rPr>
        <w:t xml:space="preserve"> або секретарем громадських слухань, яких визначили</w:t>
      </w:r>
      <w:r w:rsidR="00C8280A" w:rsidRPr="00742F91">
        <w:rPr>
          <w:sz w:val="28"/>
          <w:szCs w:val="28"/>
          <w:lang w:val="uk-UA"/>
        </w:rPr>
        <w:t xml:space="preserve"> ініціативна група (якщо не створено організаційного комітету)</w:t>
      </w:r>
      <w:r w:rsidR="00AA2146" w:rsidRPr="00742F91">
        <w:rPr>
          <w:sz w:val="28"/>
          <w:szCs w:val="28"/>
          <w:lang w:val="uk-UA"/>
        </w:rPr>
        <w:t>, а</w:t>
      </w:r>
      <w:r w:rsidRPr="00742F91">
        <w:rPr>
          <w:sz w:val="28"/>
          <w:szCs w:val="28"/>
          <w:lang w:val="uk-UA"/>
        </w:rPr>
        <w:t xml:space="preserve"> у разі проведення слухань за принципом </w:t>
      </w:r>
      <w:r w:rsidR="00AA2146" w:rsidRPr="00742F91">
        <w:rPr>
          <w:sz w:val="28"/>
          <w:szCs w:val="28"/>
          <w:lang w:val="uk-UA"/>
        </w:rPr>
        <w:t>мовчазної згоди - представником</w:t>
      </w:r>
      <w:r w:rsidRPr="00742F91">
        <w:rPr>
          <w:sz w:val="28"/>
          <w:szCs w:val="28"/>
          <w:lang w:val="uk-UA"/>
        </w:rPr>
        <w:t xml:space="preserve"> ініціативної групи, </w:t>
      </w:r>
      <w:r w:rsidR="00A76A8E" w:rsidRPr="00742F91">
        <w:rPr>
          <w:sz w:val="28"/>
          <w:szCs w:val="28"/>
          <w:lang w:val="uk-UA"/>
        </w:rPr>
        <w:t xml:space="preserve">- </w:t>
      </w:r>
      <w:r w:rsidRPr="00742F91">
        <w:rPr>
          <w:sz w:val="28"/>
          <w:szCs w:val="28"/>
          <w:lang w:val="uk-UA"/>
        </w:rPr>
        <w:t>проводиться реєстрація їх учасників.</w:t>
      </w:r>
    </w:p>
    <w:p w:rsidR="00B75F34" w:rsidRPr="00742F91" w:rsidRDefault="00C92681" w:rsidP="00AA2146">
      <w:pPr>
        <w:shd w:val="clear" w:color="auto" w:fill="FFFFFF"/>
        <w:spacing w:after="150"/>
        <w:ind w:firstLine="567"/>
        <w:jc w:val="both"/>
        <w:rPr>
          <w:sz w:val="28"/>
          <w:szCs w:val="28"/>
          <w:lang w:val="uk-UA"/>
        </w:rPr>
      </w:pPr>
      <w:r w:rsidRPr="00742F91">
        <w:rPr>
          <w:sz w:val="28"/>
          <w:szCs w:val="28"/>
          <w:lang w:val="uk-UA"/>
        </w:rPr>
        <w:t>14.2.У списку учасників громадських слухань</w:t>
      </w:r>
      <w:r w:rsidR="00A76A8E" w:rsidRPr="00742F91">
        <w:rPr>
          <w:sz w:val="28"/>
          <w:szCs w:val="28"/>
          <w:lang w:val="uk-UA"/>
        </w:rPr>
        <w:t>, учасниками</w:t>
      </w:r>
      <w:r w:rsidRPr="00742F91">
        <w:rPr>
          <w:sz w:val="28"/>
          <w:szCs w:val="28"/>
          <w:lang w:val="uk-UA"/>
        </w:rPr>
        <w:t xml:space="preserve"> зазначаються </w:t>
      </w:r>
      <w:r w:rsidR="00A76A8E" w:rsidRPr="00742F91">
        <w:rPr>
          <w:sz w:val="28"/>
          <w:szCs w:val="28"/>
          <w:lang w:val="uk-UA"/>
        </w:rPr>
        <w:t xml:space="preserve">їх </w:t>
      </w:r>
      <w:r w:rsidRPr="00742F91">
        <w:rPr>
          <w:sz w:val="28"/>
          <w:szCs w:val="28"/>
          <w:lang w:val="uk-UA"/>
        </w:rPr>
        <w:t xml:space="preserve">прізвище, ім’я, </w:t>
      </w:r>
      <w:r w:rsidR="00A76A8E" w:rsidRPr="00742F91">
        <w:rPr>
          <w:sz w:val="28"/>
          <w:szCs w:val="28"/>
          <w:lang w:val="uk-UA"/>
        </w:rPr>
        <w:t xml:space="preserve">по батькові, дата народження, </w:t>
      </w:r>
      <w:r w:rsidRPr="00742F91">
        <w:rPr>
          <w:sz w:val="28"/>
          <w:szCs w:val="28"/>
          <w:lang w:val="uk-UA"/>
        </w:rPr>
        <w:t xml:space="preserve">місце проживання, </w:t>
      </w:r>
      <w:r w:rsidR="00A76A8E" w:rsidRPr="00742F91">
        <w:rPr>
          <w:sz w:val="28"/>
          <w:szCs w:val="28"/>
          <w:lang w:val="uk-UA"/>
        </w:rPr>
        <w:t>паспортні дані та ставиться підпис</w:t>
      </w:r>
      <w:r w:rsidRPr="00742F91">
        <w:rPr>
          <w:sz w:val="28"/>
          <w:szCs w:val="28"/>
          <w:lang w:val="uk-UA"/>
        </w:rPr>
        <w:t xml:space="preserve">, який одночасно підтверджує згоду на </w:t>
      </w:r>
      <w:r w:rsidR="00A76A8E" w:rsidRPr="00742F91">
        <w:rPr>
          <w:sz w:val="28"/>
          <w:szCs w:val="28"/>
          <w:lang w:val="uk-UA"/>
        </w:rPr>
        <w:t>обробку</w:t>
      </w:r>
      <w:r w:rsidRPr="00742F91">
        <w:rPr>
          <w:sz w:val="28"/>
          <w:szCs w:val="28"/>
          <w:lang w:val="uk-UA"/>
        </w:rPr>
        <w:t xml:space="preserve"> персональних даних</w:t>
      </w:r>
      <w:r w:rsidR="00A76A8E" w:rsidRPr="00742F91">
        <w:rPr>
          <w:sz w:val="28"/>
          <w:szCs w:val="28"/>
          <w:lang w:val="uk-UA"/>
        </w:rPr>
        <w:t xml:space="preserve"> кожного учасника</w:t>
      </w:r>
      <w:r w:rsidRPr="00742F91">
        <w:rPr>
          <w:sz w:val="28"/>
          <w:szCs w:val="28"/>
          <w:lang w:val="uk-UA"/>
        </w:rPr>
        <w:t>. </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15. Право голосу на громадських слуханнях</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15.1. Право голосу на громадських слуханнях, що проводяться у межах території </w:t>
      </w:r>
      <w:r w:rsidR="00AA2146" w:rsidRPr="00742F91">
        <w:rPr>
          <w:sz w:val="28"/>
          <w:szCs w:val="28"/>
          <w:lang w:val="uk-UA"/>
        </w:rPr>
        <w:t>населених пунктів об</w:t>
      </w:r>
      <w:r w:rsidR="00AA2146" w:rsidRPr="00742F91">
        <w:rPr>
          <w:sz w:val="28"/>
          <w:szCs w:val="28"/>
        </w:rPr>
        <w:t>’</w:t>
      </w:r>
      <w:proofErr w:type="spellStart"/>
      <w:r w:rsidR="00AA2146" w:rsidRPr="00742F91">
        <w:rPr>
          <w:sz w:val="28"/>
          <w:szCs w:val="28"/>
          <w:lang w:val="uk-UA"/>
        </w:rPr>
        <w:t>єднаної</w:t>
      </w:r>
      <w:proofErr w:type="spellEnd"/>
      <w:r w:rsidR="00AA2146" w:rsidRPr="00742F91">
        <w:rPr>
          <w:sz w:val="28"/>
          <w:szCs w:val="28"/>
          <w:lang w:val="uk-UA"/>
        </w:rPr>
        <w:t xml:space="preserve"> територіальної громади</w:t>
      </w:r>
      <w:r w:rsidR="00E40DDF" w:rsidRPr="00742F91">
        <w:rPr>
          <w:sz w:val="28"/>
          <w:szCs w:val="28"/>
          <w:lang w:val="uk-UA"/>
        </w:rPr>
        <w:t xml:space="preserve"> Студениківської </w:t>
      </w:r>
      <w:r w:rsidR="00D5128D">
        <w:rPr>
          <w:sz w:val="28"/>
          <w:szCs w:val="28"/>
          <w:lang w:val="uk-UA"/>
        </w:rPr>
        <w:lastRenderedPageBreak/>
        <w:t>сільської ради</w:t>
      </w:r>
      <w:r w:rsidRPr="00742F91">
        <w:rPr>
          <w:sz w:val="28"/>
          <w:szCs w:val="28"/>
          <w:lang w:val="uk-UA"/>
        </w:rPr>
        <w:t xml:space="preserve">, мають члени територіальної громади, наділені виборчим правом, які на законних підставах зареєстровані на території громади, у межах якої проводяться слухання, та зареєструвались для участі в громадських слуханнях згідно з вимогами цього </w:t>
      </w:r>
      <w:r w:rsidR="00AA2146" w:rsidRPr="00742F91">
        <w:rPr>
          <w:sz w:val="28"/>
          <w:szCs w:val="28"/>
          <w:lang w:val="uk-UA"/>
        </w:rPr>
        <w:t>Порядку</w:t>
      </w:r>
      <w:r w:rsidRPr="00742F91">
        <w:rPr>
          <w:sz w:val="28"/>
          <w:szCs w:val="28"/>
          <w:lang w:val="uk-UA"/>
        </w:rPr>
        <w:t>.</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16. Початок та робочі органи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16.1. Відкриває громадські слухання та головує на них голова організаційного комітету </w:t>
      </w:r>
      <w:r w:rsidR="00AA2146" w:rsidRPr="00742F91">
        <w:rPr>
          <w:sz w:val="28"/>
          <w:szCs w:val="28"/>
          <w:lang w:val="uk-UA"/>
        </w:rPr>
        <w:t>(у разі його створення), голова громадських сл</w:t>
      </w:r>
      <w:r w:rsidR="00720557" w:rsidRPr="00742F91">
        <w:rPr>
          <w:sz w:val="28"/>
          <w:szCs w:val="28"/>
          <w:lang w:val="uk-UA"/>
        </w:rPr>
        <w:t>ухань</w:t>
      </w:r>
      <w:r w:rsidR="00AA2146" w:rsidRPr="00742F91">
        <w:rPr>
          <w:sz w:val="28"/>
          <w:szCs w:val="28"/>
          <w:lang w:val="uk-UA"/>
        </w:rPr>
        <w:t xml:space="preserve"> </w:t>
      </w:r>
      <w:r w:rsidRPr="00742F91">
        <w:rPr>
          <w:sz w:val="28"/>
          <w:szCs w:val="28"/>
          <w:lang w:val="uk-UA"/>
        </w:rPr>
        <w:t xml:space="preserve">або </w:t>
      </w:r>
      <w:r w:rsidR="00AA2146" w:rsidRPr="00742F91">
        <w:rPr>
          <w:sz w:val="28"/>
          <w:szCs w:val="28"/>
          <w:lang w:val="uk-UA"/>
        </w:rPr>
        <w:t xml:space="preserve">представник </w:t>
      </w:r>
      <w:r w:rsidRPr="00742F91">
        <w:rPr>
          <w:sz w:val="28"/>
          <w:szCs w:val="28"/>
          <w:lang w:val="uk-UA"/>
        </w:rPr>
        <w:t>ініціативної групи. Не може головувати на громадських слуханнях депутат чи посадова особа, звіт про роботу яких розглядається, або підпорядковані їм посадові особи.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16.2. Головуючий керує процесом проведення громадських слухань. Якщо він неналежним чином виконує функції головуючого, зловживає своїми правами, учасники громадських слухань більшістю голосів можуть висловити йому недовіру й обрати нового головуючого. </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17. Порядок 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17.1. Після формування робочих органів громадських слухань затверджується порядок денний, до якого вносяться питання, попередньо зазначені у розпорядженні сільського голови або у рішенні ініціативної групи (у разі проведення слухань за принципом «мовчазної згоди»).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17.2. Кожен учасник громадських слухань має право під час слухань подати пропозиції стосовно питань, що обговорюються, висловити зауваження, поставити усне чи письмове запитання. На вимогу учасника громадських слухань, що подає пропозицію, вона повинна бути поставлена на голосування. Усі пропозиції, зауваження і запитання заносяться (додаються) до протоколу.</w:t>
      </w:r>
    </w:p>
    <w:p w:rsidR="00C92681" w:rsidRPr="00742F91" w:rsidRDefault="00720557" w:rsidP="00C92681">
      <w:pPr>
        <w:shd w:val="clear" w:color="auto" w:fill="FFFFFF"/>
        <w:spacing w:after="150"/>
        <w:ind w:firstLine="567"/>
        <w:jc w:val="both"/>
        <w:rPr>
          <w:sz w:val="28"/>
          <w:szCs w:val="28"/>
          <w:lang w:val="uk-UA"/>
        </w:rPr>
      </w:pPr>
      <w:r w:rsidRPr="00742F91">
        <w:rPr>
          <w:sz w:val="28"/>
          <w:szCs w:val="28"/>
          <w:lang w:val="uk-UA"/>
        </w:rPr>
        <w:t>17.3. Не допускає</w:t>
      </w:r>
      <w:r w:rsidR="00C92681" w:rsidRPr="00742F91">
        <w:rPr>
          <w:sz w:val="28"/>
          <w:szCs w:val="28"/>
          <w:lang w:val="uk-UA"/>
        </w:rPr>
        <w:t xml:space="preserve">ться розгляд на громадських слуханнях та прийняття рішень з питань, які не було </w:t>
      </w:r>
      <w:proofErr w:type="spellStart"/>
      <w:r w:rsidR="00C92681" w:rsidRPr="00742F91">
        <w:rPr>
          <w:sz w:val="28"/>
          <w:szCs w:val="28"/>
          <w:lang w:val="uk-UA"/>
        </w:rPr>
        <w:t>внесено</w:t>
      </w:r>
      <w:proofErr w:type="spellEnd"/>
      <w:r w:rsidR="00C92681" w:rsidRPr="00742F91">
        <w:rPr>
          <w:sz w:val="28"/>
          <w:szCs w:val="28"/>
          <w:lang w:val="uk-UA"/>
        </w:rPr>
        <w:t xml:space="preserve"> до порядку денного.</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18. Порядок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18.1. Головуючий по черзі надає слово для виступу учасникам слухань та запрошеним особам. Усі отримують слово тільки з дозволу головуючого. Втім виступи учасників громадських слухань не можуть перериватися, припинятися чи скасовуватись інакше, ніж у порядку, визначеному цією статтею.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18.2. Під час громадських слухань всі виступаючі з місця мають представлятися, називаючи своє прізвище, ім’я, по батькові та організацію, яку представляють (за наявності такої), для внесення у протокол. Головуючий може перервати виступаючого, якщо його виступ не стосується теми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18.3. Учасники громадських слухань повинні дотримуватися вимог цього </w:t>
      </w:r>
      <w:r w:rsidR="00E374A3" w:rsidRPr="00742F91">
        <w:rPr>
          <w:sz w:val="28"/>
          <w:szCs w:val="28"/>
          <w:lang w:val="uk-UA"/>
        </w:rPr>
        <w:t>Порядку</w:t>
      </w:r>
      <w:r w:rsidRPr="00742F91">
        <w:rPr>
          <w:sz w:val="28"/>
          <w:szCs w:val="28"/>
          <w:lang w:val="uk-UA"/>
        </w:rPr>
        <w:t xml:space="preserve">, затвердженого порядку денного та </w:t>
      </w:r>
      <w:r w:rsidR="00E40DDF" w:rsidRPr="00742F91">
        <w:rPr>
          <w:sz w:val="28"/>
          <w:szCs w:val="28"/>
          <w:lang w:val="uk-UA"/>
        </w:rPr>
        <w:t>регламенту</w:t>
      </w:r>
      <w:r w:rsidRPr="00742F91">
        <w:rPr>
          <w:sz w:val="28"/>
          <w:szCs w:val="28"/>
          <w:lang w:val="uk-UA"/>
        </w:rPr>
        <w:t xml:space="preserve"> громадських слухань, норм етичної поведінки, не допускати вигуків, образ та інших дій, що заважають обговоренню.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18.4. У разі порушення вимог цього </w:t>
      </w:r>
      <w:r w:rsidR="00E374A3" w:rsidRPr="00742F91">
        <w:rPr>
          <w:sz w:val="28"/>
          <w:szCs w:val="28"/>
          <w:lang w:val="uk-UA"/>
        </w:rPr>
        <w:t xml:space="preserve">Порядку </w:t>
      </w:r>
      <w:r w:rsidRPr="00742F91">
        <w:rPr>
          <w:sz w:val="28"/>
          <w:szCs w:val="28"/>
          <w:lang w:val="uk-UA"/>
        </w:rPr>
        <w:t xml:space="preserve">чи інших нормативно-правових актів учасники громадських слухань більшістю голосів можуть </w:t>
      </w:r>
      <w:r w:rsidRPr="00742F91">
        <w:rPr>
          <w:sz w:val="28"/>
          <w:szCs w:val="28"/>
          <w:lang w:val="uk-UA"/>
        </w:rPr>
        <w:lastRenderedPageBreak/>
        <w:t>прийняти рішення про видалення порушника чи порушників з місця, де проводяться громадські слухання, у тому числі за допомогою правоохоронних органів.</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19. Висвітлення ходу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19.1. Громадські слухання відбуваються у відкритому режимі. Кожен учасник громадських слухань має право робити аудіо-, відеозапис чи організовувати веб-трансляцію громадських слухань, не заважаючи їхньому проведенню.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19.2. Засоби масової інформації мають право вести пряму відео- чи радіотрансляцію громадських слухань.</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20. Прийняття рішення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20.1. За результатами обговорення питань, винесених на громадські слухання, рішення приймаються простою більшістю голосів зареєстрованих учасників громадських слухань з правом голосу.</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20.2. Запитання, звернення та пропозиції, які в ході громадських слухань надійшли у письмовій формі від учасників, направляються організаторами та ініціаторами громадських слухань на розгляд і реагування депутатам, органам і посадовим особам, яким вони були адресовані.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20.3. Рішення, прийняті на громадських слуханнях з порушенням встановленої процедури, можуть бути оскаржені у встановленому законом порядку.</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21. Неправомочність громадських слухань</w:t>
      </w:r>
    </w:p>
    <w:p w:rsidR="00C92681" w:rsidRPr="00742F91" w:rsidRDefault="00C92681" w:rsidP="00031A48">
      <w:pPr>
        <w:shd w:val="clear" w:color="auto" w:fill="FFFFFF"/>
        <w:spacing w:after="360"/>
        <w:ind w:firstLine="567"/>
        <w:jc w:val="both"/>
        <w:rPr>
          <w:sz w:val="28"/>
          <w:szCs w:val="28"/>
          <w:lang w:val="uk-UA"/>
        </w:rPr>
      </w:pPr>
      <w:r w:rsidRPr="00742F91">
        <w:rPr>
          <w:sz w:val="28"/>
          <w:szCs w:val="28"/>
          <w:lang w:val="uk-UA"/>
        </w:rPr>
        <w:t>21.1. Громадські слухання вважаються такими, що не відбулися у ра</w:t>
      </w:r>
      <w:r w:rsidR="00E374A3" w:rsidRPr="00742F91">
        <w:rPr>
          <w:sz w:val="28"/>
          <w:szCs w:val="28"/>
          <w:lang w:val="uk-UA"/>
        </w:rPr>
        <w:t>зі недотримання вимог статті  10</w:t>
      </w:r>
      <w:r w:rsidRPr="00742F91">
        <w:rPr>
          <w:sz w:val="28"/>
          <w:szCs w:val="28"/>
          <w:lang w:val="uk-UA"/>
        </w:rPr>
        <w:t xml:space="preserve"> цього </w:t>
      </w:r>
      <w:r w:rsidR="00E374A3" w:rsidRPr="00742F91">
        <w:rPr>
          <w:sz w:val="28"/>
          <w:szCs w:val="28"/>
          <w:lang w:val="uk-UA"/>
        </w:rPr>
        <w:t xml:space="preserve">Порядку </w:t>
      </w:r>
      <w:r w:rsidRPr="00742F91">
        <w:rPr>
          <w:sz w:val="28"/>
          <w:szCs w:val="28"/>
          <w:lang w:val="uk-UA"/>
        </w:rPr>
        <w:t>або порушення вимог законодавства України під час їх проведення.</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en-US"/>
        </w:rPr>
        <w:t>V</w:t>
      </w:r>
      <w:r w:rsidRPr="00742F91">
        <w:rPr>
          <w:b/>
          <w:sz w:val="28"/>
          <w:szCs w:val="28"/>
          <w:lang w:val="uk-UA"/>
        </w:rPr>
        <w:t>. ОФОРМЛЕННЯ РІШЕННЯ ГРОМАДСЬКИХ СЛУХАНЬ ТА ВРАХУВАННЯ ЇХ ОРГАНАМИ МІСЦЕВОГО САМОВРЯДУВАННЯ</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22. Протокол та резолюція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22.1. </w:t>
      </w:r>
      <w:r w:rsidRPr="00742F91">
        <w:rPr>
          <w:sz w:val="28"/>
          <w:szCs w:val="28"/>
          <w:u w:val="single"/>
          <w:lang w:val="uk-UA"/>
        </w:rPr>
        <w:t>Хід громадських слухань фіксується у протоколі, який повинен містити</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тему, час та місце проведення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загальну кількість зареєстрованих учасників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прізвища, імена, по батькові, найменування посад посадових осіб, що присутні на громадських слуханнях;</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дату, номер розпорядження сільського голови про проведення громадських слухань (у разі його видання);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порядок денний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основні тези виступів осіб;</w:t>
      </w:r>
    </w:p>
    <w:p w:rsidR="00C92681" w:rsidRPr="00742F91" w:rsidRDefault="00C92681" w:rsidP="00C92681">
      <w:pPr>
        <w:shd w:val="clear" w:color="auto" w:fill="FFFFFF"/>
        <w:spacing w:after="150"/>
        <w:ind w:firstLine="567"/>
        <w:jc w:val="both"/>
        <w:rPr>
          <w:sz w:val="28"/>
          <w:szCs w:val="28"/>
          <w:lang w:val="uk-UA"/>
        </w:rPr>
      </w:pPr>
      <w:r w:rsidRPr="00742F91">
        <w:rPr>
          <w:b/>
          <w:bCs/>
          <w:sz w:val="28"/>
          <w:szCs w:val="28"/>
          <w:lang w:val="uk-UA"/>
        </w:rPr>
        <w:lastRenderedPageBreak/>
        <w:t>-</w:t>
      </w:r>
      <w:r w:rsidRPr="00742F91">
        <w:rPr>
          <w:sz w:val="28"/>
          <w:szCs w:val="28"/>
          <w:lang w:val="uk-UA"/>
        </w:rPr>
        <w:t> порушені питання та внесені пропозиції;</w:t>
      </w:r>
    </w:p>
    <w:p w:rsidR="00C92681" w:rsidRPr="00742F91" w:rsidRDefault="00C92681" w:rsidP="00C92681">
      <w:pPr>
        <w:shd w:val="clear" w:color="auto" w:fill="FFFFFF"/>
        <w:spacing w:after="150"/>
        <w:ind w:firstLine="567"/>
        <w:jc w:val="both"/>
        <w:rPr>
          <w:sz w:val="28"/>
          <w:szCs w:val="28"/>
          <w:lang w:val="uk-UA"/>
        </w:rPr>
      </w:pPr>
      <w:r w:rsidRPr="00742F91">
        <w:rPr>
          <w:b/>
          <w:bCs/>
          <w:sz w:val="28"/>
          <w:szCs w:val="28"/>
          <w:lang w:val="uk-UA"/>
        </w:rPr>
        <w:t>-</w:t>
      </w:r>
      <w:r w:rsidRPr="00742F91">
        <w:rPr>
          <w:sz w:val="28"/>
          <w:szCs w:val="28"/>
          <w:lang w:val="uk-UA"/>
        </w:rPr>
        <w:t> </w:t>
      </w:r>
      <w:r w:rsidR="00E374A3" w:rsidRPr="00742F91">
        <w:rPr>
          <w:sz w:val="28"/>
          <w:szCs w:val="28"/>
          <w:lang w:val="uk-UA"/>
        </w:rPr>
        <w:t>рішення</w:t>
      </w:r>
      <w:r w:rsidRPr="00742F91">
        <w:rPr>
          <w:sz w:val="28"/>
          <w:szCs w:val="28"/>
          <w:lang w:val="uk-UA"/>
        </w:rPr>
        <w:t xml:space="preserve"> громадських слухань</w:t>
      </w:r>
      <w:r w:rsidR="00E374A3" w:rsidRPr="00742F91">
        <w:rPr>
          <w:sz w:val="28"/>
          <w:szCs w:val="28"/>
          <w:lang w:val="uk-UA"/>
        </w:rPr>
        <w:t xml:space="preserve"> (резолюція, результати, рекомендації)</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22.2. До протоколу, крім іншого, додаються запитання, звернення та пропозиції, що були оголошені на слуханнях та подані учасниками до головуючого і секретаря слухань під час їх проведення у письмовій формі. Внесення пропозиції до протоколу громадських слухань здійснюється за умови озвучення змісту цієї пропозиції на громадських слуханнях та надання її секретарю громадських слухань у письмовій формі.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22.3. </w:t>
      </w:r>
      <w:r w:rsidRPr="00742F91">
        <w:rPr>
          <w:sz w:val="28"/>
          <w:szCs w:val="28"/>
          <w:u w:val="single"/>
          <w:lang w:val="uk-UA"/>
        </w:rPr>
        <w:t>Підсумкове рішення громадських слухань може оформлюватись у вигляді рішення або резолюції, до яких можуть долучатись звернення та рекомендації.</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22.4. Під час громадських слухань їх учасники за погодженням з головуючим можуть оприлюднювати колективні звернення з питань, що винесені на обговорення. Ці матеріали також долучаються до протоколу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22.5. Протокол громадських слухань має бути деталізованим і містити усі основні аспекти питань, що розглядались. До протоколу додається список учасників громадських слухань, що були зареєстровані на громадських слуханнях, та інші необхідні документи.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22.6. </w:t>
      </w:r>
      <w:r w:rsidRPr="00742F91">
        <w:rPr>
          <w:sz w:val="28"/>
          <w:szCs w:val="28"/>
          <w:u w:val="single"/>
          <w:lang w:val="uk-UA"/>
        </w:rPr>
        <w:t xml:space="preserve">Протокол громадських слухань оформлюється у </w:t>
      </w:r>
      <w:r w:rsidR="002D5D39" w:rsidRPr="00742F91">
        <w:rPr>
          <w:sz w:val="28"/>
          <w:szCs w:val="28"/>
          <w:u w:val="single"/>
          <w:lang w:val="uk-UA"/>
        </w:rPr>
        <w:t>формі, визначеній згідно з Додатком 2 до цього Порядку</w:t>
      </w:r>
      <w:r w:rsidR="002D5D39" w:rsidRPr="00742F91">
        <w:rPr>
          <w:sz w:val="28"/>
          <w:szCs w:val="28"/>
          <w:lang w:val="uk-UA"/>
        </w:rPr>
        <w:t xml:space="preserve">, у </w:t>
      </w:r>
      <w:r w:rsidRPr="00742F91">
        <w:rPr>
          <w:sz w:val="28"/>
          <w:szCs w:val="28"/>
          <w:lang w:val="uk-UA"/>
        </w:rPr>
        <w:t xml:space="preserve">трьох примірниках не пізніше 10 днів після проведення громадських слухань, кожний з яких підписується головуючим та секретарем </w:t>
      </w:r>
      <w:r w:rsidR="00E374A3" w:rsidRPr="00742F91">
        <w:rPr>
          <w:sz w:val="28"/>
          <w:szCs w:val="28"/>
          <w:lang w:val="uk-UA"/>
        </w:rPr>
        <w:t>громадських слухань</w:t>
      </w:r>
      <w:r w:rsidRPr="00742F91">
        <w:rPr>
          <w:sz w:val="28"/>
          <w:szCs w:val="28"/>
          <w:lang w:val="uk-UA"/>
        </w:rPr>
        <w:t xml:space="preserve">. Один примірник надається сільському голові; другий примірник ініціаторові; третій –  розміщується для ознайомлення в місці проведення громадських слухань та на офіційному </w:t>
      </w:r>
      <w:r w:rsidR="00E374A3" w:rsidRPr="00742F91">
        <w:rPr>
          <w:sz w:val="28"/>
          <w:szCs w:val="28"/>
          <w:lang w:val="uk-UA"/>
        </w:rPr>
        <w:t>веб-</w:t>
      </w:r>
      <w:r w:rsidRPr="00742F91">
        <w:rPr>
          <w:sz w:val="28"/>
          <w:szCs w:val="28"/>
          <w:lang w:val="uk-UA"/>
        </w:rPr>
        <w:t xml:space="preserve">сайті </w:t>
      </w:r>
      <w:r w:rsidR="00E374A3" w:rsidRPr="00742F91">
        <w:rPr>
          <w:sz w:val="28"/>
          <w:szCs w:val="28"/>
          <w:lang w:val="uk-UA"/>
        </w:rPr>
        <w:t>Студениківської</w:t>
      </w:r>
      <w:r w:rsidRPr="00742F91">
        <w:rPr>
          <w:sz w:val="28"/>
          <w:szCs w:val="28"/>
          <w:lang w:val="uk-UA"/>
        </w:rPr>
        <w:t xml:space="preserve"> сільської ради</w:t>
      </w:r>
      <w:r w:rsidR="00E374A3" w:rsidRPr="00742F91">
        <w:rPr>
          <w:sz w:val="28"/>
          <w:szCs w:val="28"/>
          <w:lang w:val="uk-UA"/>
        </w:rPr>
        <w:t xml:space="preserve"> (громади)</w:t>
      </w:r>
      <w:r w:rsidRPr="00742F91">
        <w:rPr>
          <w:sz w:val="28"/>
          <w:szCs w:val="28"/>
          <w:lang w:val="uk-UA"/>
        </w:rPr>
        <w:t>.</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Стаття 23. Врахування органами місцевого самоврядування рішення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23.1. Пропозиції, які вносяться за результатами громадських слухань, підлягають обов’язковому розгляду органами місцевого самоврядування за участі ініціаторів громадських слухань з правом їхнього виступу при розгляді наданих пропозицій.</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23.2. Протягом 10 днів з моменту надходження до сільської ради протоколу громадських слухань секретар ради готує проект розпорядження сільського голови щодо утворення робочої групи з опрацювання пропозицій громадських слухань та підготовки їх розгляду сільською радою.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23.3. </w:t>
      </w:r>
      <w:r w:rsidRPr="00742F91">
        <w:rPr>
          <w:sz w:val="28"/>
          <w:szCs w:val="28"/>
          <w:u w:val="single"/>
          <w:lang w:val="uk-UA"/>
        </w:rPr>
        <w:t>За підсумками розгляду матеріалів громадських слухань робоча група за участю ініціаторів громадських слухань розглядає надані пропозиції та протягом двох тижнів готує один з трьох варіантів висновку</w:t>
      </w:r>
      <w:r w:rsidRPr="00742F91">
        <w:rPr>
          <w:sz w:val="28"/>
          <w:szCs w:val="28"/>
          <w:lang w:val="uk-UA"/>
        </w:rPr>
        <w:t xml:space="preserve"> щодо реалізації рекомендацій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реалізувати пропозиції громадських слухань </w:t>
      </w:r>
      <w:r w:rsidRPr="00742F91">
        <w:rPr>
          <w:sz w:val="28"/>
          <w:szCs w:val="28"/>
          <w:u w:val="single"/>
          <w:lang w:val="uk-UA"/>
        </w:rPr>
        <w:t>у повному обсязі</w:t>
      </w:r>
      <w:r w:rsidR="002D5D39" w:rsidRPr="00742F91">
        <w:rPr>
          <w:sz w:val="28"/>
          <w:szCs w:val="28"/>
          <w:lang w:val="uk-UA"/>
        </w:rPr>
        <w:t xml:space="preserve"> (зазначаються конкретні заходи, календарний план їх виконання та відповідальні за ці заходи посадові особи)</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lastRenderedPageBreak/>
        <w:t xml:space="preserve">- реалізувати пропозиції громадських слухань </w:t>
      </w:r>
      <w:r w:rsidRPr="00742F91">
        <w:rPr>
          <w:sz w:val="28"/>
          <w:szCs w:val="28"/>
          <w:u w:val="single"/>
          <w:lang w:val="uk-UA"/>
        </w:rPr>
        <w:t>частково</w:t>
      </w:r>
      <w:r w:rsidRPr="00742F91">
        <w:rPr>
          <w:sz w:val="28"/>
          <w:szCs w:val="28"/>
          <w:lang w:val="uk-UA"/>
        </w:rPr>
        <w:t xml:space="preserve"> (вказати, у якій частині</w:t>
      </w:r>
      <w:r w:rsidR="002D5D39" w:rsidRPr="00742F91">
        <w:rPr>
          <w:sz w:val="28"/>
          <w:szCs w:val="28"/>
          <w:lang w:val="uk-UA"/>
        </w:rPr>
        <w:t xml:space="preserve"> пропозиції будуть реалізовані та заходи, необхідні для реалізації цієї частини врахованої пропозиції, календарний план їх виконання та відповідальні за ці заходи посадові особи</w:t>
      </w:r>
      <w:r w:rsidRPr="00742F91">
        <w:rPr>
          <w:sz w:val="28"/>
          <w:szCs w:val="28"/>
          <w:lang w:val="uk-UA"/>
        </w:rPr>
        <w:t>);</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 визнати </w:t>
      </w:r>
      <w:r w:rsidRPr="00742F91">
        <w:rPr>
          <w:sz w:val="28"/>
          <w:szCs w:val="28"/>
          <w:u w:val="single"/>
          <w:lang w:val="uk-UA"/>
        </w:rPr>
        <w:t>неможливим або недоцільним реалізацію пропозицій</w:t>
      </w:r>
      <w:r w:rsidRPr="00742F91">
        <w:rPr>
          <w:sz w:val="28"/>
          <w:szCs w:val="28"/>
          <w:lang w:val="uk-UA"/>
        </w:rPr>
        <w:t xml:space="preserve"> громадських слухань із зазначенням причин такого висновку.</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23.4. Про результати попереднього розгляду рекомендацій громадських слухань їх ініціаторам офіційно повідомляється листом за підписом сільського голови.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23.5. Ініціатори громадських слухань можуть оскаржити до сільського голови рішення створеної робочої групи, яким реалізація пропозицій громадських слухань була визнана неможливою або недоцільною.</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23.6. Проект рішення сільської ради, за необхідністю підготовлений робочою групою за результатами громадських слухань, у встановленому порядку виноситься на розгляд сільської ради.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23.7. Під час розгляду проекту рішення на сесії сільської ради уповноважена особа ініціативної групи має право на співдоповідь з цього питання та участь у його подальшому обговоренні.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23.8. Рішення сільської ради з питання, що було предметом громадських слухань, підлягає обов’язковому оприлюдненню на офіційному сайті і надається уповноваженій особі ініціаторів громадських слухань.</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23.9. Відповіді на запитання і звернення та результати розгляду пропозицій, які надійшли в ході громадських слухань від їхніх учасників, окремо направляються організаторами та ініціаторами громадських слухань</w:t>
      </w:r>
      <w:r w:rsidR="002D5D39" w:rsidRPr="00742F91">
        <w:rPr>
          <w:sz w:val="28"/>
          <w:szCs w:val="28"/>
          <w:lang w:val="uk-UA"/>
        </w:rPr>
        <w:t>,</w:t>
      </w:r>
      <w:r w:rsidRPr="00742F91">
        <w:rPr>
          <w:sz w:val="28"/>
          <w:szCs w:val="28"/>
          <w:lang w:val="uk-UA"/>
        </w:rPr>
        <w:t xml:space="preserve"> органам і посадовим особам, депутатам, яким вони адресовані на розгляд і реагування.</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23.10. Відповіді на запитання і звернення, результати розгляду пропозицій, які за підсумками громадських слухань були окремо у письмовій формі направлені на розгляд і реагування відповідним органам і посадовим особам, депутатам, доводяться організаторами та ініціаторами слухань до авторів цих запитань, звернень і пропозицій, а також оприлюднюються у тому ж порядку, що й громадські слухання.</w:t>
      </w:r>
    </w:p>
    <w:p w:rsidR="00465B2F" w:rsidRPr="00465B2F" w:rsidRDefault="00C92681" w:rsidP="00465B2F">
      <w:pPr>
        <w:shd w:val="clear" w:color="auto" w:fill="FFFFFF"/>
        <w:ind w:firstLine="567"/>
        <w:jc w:val="center"/>
        <w:rPr>
          <w:b/>
          <w:sz w:val="28"/>
          <w:szCs w:val="28"/>
          <w:lang w:val="uk-UA"/>
        </w:rPr>
      </w:pPr>
      <w:r w:rsidRPr="00465B2F">
        <w:rPr>
          <w:b/>
          <w:sz w:val="28"/>
          <w:szCs w:val="28"/>
          <w:lang w:val="uk-UA"/>
        </w:rPr>
        <w:t xml:space="preserve">Стаття 24. Оприлюднення рішення органів місцевого самоврядування </w:t>
      </w:r>
      <w:r w:rsidR="00465B2F" w:rsidRPr="00465B2F">
        <w:rPr>
          <w:b/>
          <w:sz w:val="28"/>
          <w:szCs w:val="28"/>
          <w:lang w:val="uk-UA"/>
        </w:rPr>
        <w:t xml:space="preserve">          </w:t>
      </w:r>
    </w:p>
    <w:p w:rsidR="00C92681" w:rsidRPr="00465B2F" w:rsidRDefault="00C92681" w:rsidP="00465B2F">
      <w:pPr>
        <w:shd w:val="clear" w:color="auto" w:fill="FFFFFF"/>
        <w:ind w:firstLine="567"/>
        <w:jc w:val="center"/>
        <w:rPr>
          <w:b/>
          <w:sz w:val="28"/>
          <w:szCs w:val="28"/>
          <w:lang w:val="uk-UA"/>
        </w:rPr>
      </w:pPr>
      <w:r w:rsidRPr="00465B2F">
        <w:rPr>
          <w:b/>
          <w:sz w:val="28"/>
          <w:szCs w:val="28"/>
          <w:lang w:val="uk-UA"/>
        </w:rPr>
        <w:t>за результатами розгляду протоколу та резолюції громадських слухань</w:t>
      </w:r>
    </w:p>
    <w:p w:rsidR="00465B2F" w:rsidRPr="00465B2F" w:rsidRDefault="00465B2F" w:rsidP="00465B2F">
      <w:pPr>
        <w:shd w:val="clear" w:color="auto" w:fill="FFFFFF"/>
        <w:ind w:firstLine="567"/>
        <w:jc w:val="center"/>
        <w:rPr>
          <w:b/>
          <w:sz w:val="28"/>
          <w:szCs w:val="28"/>
          <w:lang w:val="uk-UA"/>
        </w:rPr>
      </w:pPr>
    </w:p>
    <w:p w:rsidR="00C92681" w:rsidRDefault="00C92681" w:rsidP="00BC44D9">
      <w:pPr>
        <w:shd w:val="clear" w:color="auto" w:fill="FFFFFF"/>
        <w:spacing w:after="150"/>
        <w:ind w:firstLine="567"/>
        <w:jc w:val="both"/>
        <w:rPr>
          <w:sz w:val="28"/>
          <w:szCs w:val="28"/>
          <w:lang w:val="uk-UA"/>
        </w:rPr>
      </w:pPr>
      <w:r w:rsidRPr="00465B2F">
        <w:rPr>
          <w:sz w:val="28"/>
          <w:szCs w:val="28"/>
          <w:lang w:val="uk-UA"/>
        </w:rPr>
        <w:t xml:space="preserve">24.1. </w:t>
      </w:r>
      <w:r w:rsidRPr="00465B2F">
        <w:rPr>
          <w:sz w:val="28"/>
          <w:szCs w:val="28"/>
          <w:u w:val="single"/>
          <w:lang w:val="uk-UA"/>
        </w:rPr>
        <w:t xml:space="preserve">Рішення </w:t>
      </w:r>
      <w:r w:rsidR="00E40DDF" w:rsidRPr="00465B2F">
        <w:rPr>
          <w:sz w:val="28"/>
          <w:szCs w:val="28"/>
          <w:u w:val="single"/>
          <w:lang w:val="uk-UA"/>
        </w:rPr>
        <w:t>Студениківської сільської ради</w:t>
      </w:r>
      <w:r w:rsidRPr="00465B2F">
        <w:rPr>
          <w:sz w:val="28"/>
          <w:szCs w:val="28"/>
          <w:u w:val="single"/>
          <w:lang w:val="uk-UA"/>
        </w:rPr>
        <w:t xml:space="preserve">, </w:t>
      </w:r>
      <w:r w:rsidR="00E40DDF" w:rsidRPr="00465B2F">
        <w:rPr>
          <w:sz w:val="28"/>
          <w:szCs w:val="28"/>
          <w:u w:val="single"/>
          <w:lang w:val="uk-UA"/>
        </w:rPr>
        <w:t xml:space="preserve">акти </w:t>
      </w:r>
      <w:r w:rsidRPr="00465B2F">
        <w:rPr>
          <w:sz w:val="28"/>
          <w:szCs w:val="28"/>
          <w:u w:val="single"/>
          <w:lang w:val="uk-UA"/>
        </w:rPr>
        <w:t>їх посадових осіб</w:t>
      </w:r>
      <w:r w:rsidR="00BC44D9" w:rsidRPr="00465B2F">
        <w:rPr>
          <w:sz w:val="28"/>
          <w:szCs w:val="28"/>
          <w:u w:val="single"/>
          <w:lang w:val="uk-UA"/>
        </w:rPr>
        <w:t>, прийняті</w:t>
      </w:r>
      <w:r w:rsidRPr="00465B2F">
        <w:rPr>
          <w:sz w:val="28"/>
          <w:szCs w:val="28"/>
          <w:u w:val="single"/>
          <w:lang w:val="uk-UA"/>
        </w:rPr>
        <w:t xml:space="preserve"> за результатами розгляду протоколу та резолюції громадських слухань протя</w:t>
      </w:r>
      <w:r w:rsidR="00BC44D9" w:rsidRPr="00465B2F">
        <w:rPr>
          <w:sz w:val="28"/>
          <w:szCs w:val="28"/>
          <w:u w:val="single"/>
          <w:lang w:val="uk-UA"/>
        </w:rPr>
        <w:t>гом десяти робочих днів надсилаю</w:t>
      </w:r>
      <w:r w:rsidRPr="00465B2F">
        <w:rPr>
          <w:sz w:val="28"/>
          <w:szCs w:val="28"/>
          <w:u w:val="single"/>
          <w:lang w:val="uk-UA"/>
        </w:rPr>
        <w:t>ться ініціаторам</w:t>
      </w:r>
      <w:r w:rsidR="00BC44D9" w:rsidRPr="00465B2F">
        <w:rPr>
          <w:sz w:val="28"/>
          <w:szCs w:val="28"/>
          <w:lang w:val="uk-UA"/>
        </w:rPr>
        <w:t xml:space="preserve"> громадських слухань, розміщую</w:t>
      </w:r>
      <w:r w:rsidRPr="00465B2F">
        <w:rPr>
          <w:sz w:val="28"/>
          <w:szCs w:val="28"/>
          <w:lang w:val="uk-UA"/>
        </w:rPr>
        <w:t xml:space="preserve">ться на офіційному сайті </w:t>
      </w:r>
      <w:r w:rsidR="00BC44D9" w:rsidRPr="00465B2F">
        <w:rPr>
          <w:sz w:val="28"/>
          <w:szCs w:val="28"/>
          <w:lang w:val="uk-UA"/>
        </w:rPr>
        <w:t>та оприлюднюю</w:t>
      </w:r>
      <w:r w:rsidRPr="00465B2F">
        <w:rPr>
          <w:sz w:val="28"/>
          <w:szCs w:val="28"/>
          <w:lang w:val="uk-UA"/>
        </w:rPr>
        <w:t>ться у ЗМІ</w:t>
      </w:r>
      <w:r w:rsidR="00BC44D9" w:rsidRPr="00465B2F">
        <w:rPr>
          <w:sz w:val="28"/>
          <w:szCs w:val="28"/>
          <w:lang w:val="uk-UA"/>
        </w:rPr>
        <w:t xml:space="preserve"> в тому самому порядку, що й інформація про проведення слухань</w:t>
      </w:r>
      <w:r w:rsidRPr="00465B2F">
        <w:rPr>
          <w:sz w:val="28"/>
          <w:szCs w:val="28"/>
          <w:lang w:val="uk-UA"/>
        </w:rPr>
        <w:t>. </w:t>
      </w:r>
    </w:p>
    <w:p w:rsidR="00D5128D" w:rsidRDefault="00D5128D" w:rsidP="00BC44D9">
      <w:pPr>
        <w:shd w:val="clear" w:color="auto" w:fill="FFFFFF"/>
        <w:spacing w:after="150"/>
        <w:ind w:firstLine="567"/>
        <w:jc w:val="both"/>
        <w:rPr>
          <w:sz w:val="28"/>
          <w:szCs w:val="28"/>
          <w:lang w:val="uk-UA"/>
        </w:rPr>
      </w:pPr>
    </w:p>
    <w:p w:rsidR="00D5128D" w:rsidRPr="00465B2F" w:rsidRDefault="00D5128D" w:rsidP="00BC44D9">
      <w:pPr>
        <w:shd w:val="clear" w:color="auto" w:fill="FFFFFF"/>
        <w:spacing w:after="150"/>
        <w:ind w:firstLine="567"/>
        <w:jc w:val="both"/>
        <w:rPr>
          <w:sz w:val="28"/>
          <w:szCs w:val="28"/>
          <w:lang w:val="uk-UA"/>
        </w:rPr>
      </w:pP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en-US"/>
        </w:rPr>
        <w:lastRenderedPageBreak/>
        <w:t>VI</w:t>
      </w:r>
      <w:r w:rsidRPr="00742F91">
        <w:rPr>
          <w:b/>
          <w:sz w:val="28"/>
          <w:szCs w:val="28"/>
          <w:lang w:val="uk-UA"/>
        </w:rPr>
        <w:t>. ПРИКІНЦЕВІ ПОЛОЖЕННЯ</w:t>
      </w:r>
    </w:p>
    <w:p w:rsidR="00BC44D9" w:rsidRPr="00742F91" w:rsidRDefault="00C92681" w:rsidP="00BC44D9">
      <w:pPr>
        <w:shd w:val="clear" w:color="auto" w:fill="FFFFFF"/>
        <w:ind w:firstLine="567"/>
        <w:jc w:val="center"/>
        <w:rPr>
          <w:b/>
          <w:sz w:val="28"/>
          <w:szCs w:val="28"/>
          <w:lang w:val="uk-UA"/>
        </w:rPr>
      </w:pPr>
      <w:r w:rsidRPr="00742F91">
        <w:rPr>
          <w:b/>
          <w:sz w:val="28"/>
          <w:szCs w:val="28"/>
          <w:lang w:val="uk-UA"/>
        </w:rPr>
        <w:t xml:space="preserve">Стаття 25. Дії та бездіяльність службових та посадових осіб, </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які можна оскаржити</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25.1. Дії та бездіяльність службових та посадових осіб у зв’язку із реалізацією права членів територіальної громади на проведення громадських слухань можуть бути оскаржені членами територіальної громади відповідно до діючого законодавства України та вимог цього </w:t>
      </w:r>
      <w:r w:rsidR="00BC44D9" w:rsidRPr="00742F91">
        <w:rPr>
          <w:sz w:val="28"/>
          <w:szCs w:val="28"/>
          <w:lang w:val="uk-UA"/>
        </w:rPr>
        <w:t>Порядку</w:t>
      </w:r>
      <w:r w:rsidRPr="00742F91">
        <w:rPr>
          <w:sz w:val="28"/>
          <w:szCs w:val="28"/>
          <w:lang w:val="uk-UA"/>
        </w:rPr>
        <w:t>.</w:t>
      </w:r>
    </w:p>
    <w:p w:rsidR="00C92681" w:rsidRPr="00742F91" w:rsidRDefault="00C92681" w:rsidP="00C92681">
      <w:pPr>
        <w:shd w:val="clear" w:color="auto" w:fill="FFFFFF"/>
        <w:spacing w:after="150"/>
        <w:ind w:firstLine="567"/>
        <w:jc w:val="center"/>
        <w:rPr>
          <w:b/>
          <w:sz w:val="28"/>
          <w:szCs w:val="28"/>
          <w:lang w:val="uk-UA"/>
        </w:rPr>
      </w:pPr>
      <w:r w:rsidRPr="00742F91">
        <w:rPr>
          <w:b/>
          <w:sz w:val="28"/>
          <w:szCs w:val="28"/>
          <w:lang w:val="uk-UA"/>
        </w:rPr>
        <w:t xml:space="preserve">Стаття 26. Доведення тексту </w:t>
      </w:r>
      <w:r w:rsidR="00BC44D9" w:rsidRPr="00742F91">
        <w:rPr>
          <w:b/>
          <w:sz w:val="28"/>
          <w:szCs w:val="28"/>
          <w:lang w:val="uk-UA"/>
        </w:rPr>
        <w:t>Порядку</w:t>
      </w:r>
      <w:r w:rsidRPr="00742F91">
        <w:rPr>
          <w:b/>
          <w:sz w:val="28"/>
          <w:szCs w:val="28"/>
          <w:lang w:val="uk-UA"/>
        </w:rPr>
        <w:t xml:space="preserve"> до відома членів територіальної громади та внесення змін в нього</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xml:space="preserve">26.1. Чинний текст </w:t>
      </w:r>
      <w:r w:rsidR="00BC44D9" w:rsidRPr="00742F91">
        <w:rPr>
          <w:sz w:val="28"/>
          <w:szCs w:val="28"/>
          <w:lang w:val="uk-UA"/>
        </w:rPr>
        <w:t xml:space="preserve">Порядку </w:t>
      </w:r>
      <w:r w:rsidRPr="00742F91">
        <w:rPr>
          <w:sz w:val="28"/>
          <w:szCs w:val="28"/>
          <w:lang w:val="uk-UA"/>
        </w:rPr>
        <w:t>доводиться до відома членів територіальної гром</w:t>
      </w:r>
      <w:r w:rsidR="00BC44D9" w:rsidRPr="00742F91">
        <w:rPr>
          <w:sz w:val="28"/>
          <w:szCs w:val="28"/>
          <w:lang w:val="uk-UA"/>
        </w:rPr>
        <w:t>ади, депутатів і посадових осіб Студениківської</w:t>
      </w:r>
      <w:r w:rsidRPr="00742F91">
        <w:rPr>
          <w:sz w:val="28"/>
          <w:szCs w:val="28"/>
          <w:lang w:val="uk-UA"/>
        </w:rPr>
        <w:t xml:space="preserve"> сільської  ради. З цією метою текст </w:t>
      </w:r>
      <w:r w:rsidR="00BC44D9" w:rsidRPr="00742F91">
        <w:rPr>
          <w:sz w:val="28"/>
          <w:szCs w:val="28"/>
          <w:lang w:val="uk-UA"/>
        </w:rPr>
        <w:t xml:space="preserve">Порядку </w:t>
      </w:r>
      <w:r w:rsidRPr="00742F91">
        <w:rPr>
          <w:sz w:val="28"/>
          <w:szCs w:val="28"/>
          <w:lang w:val="uk-UA"/>
        </w:rPr>
        <w:t>розміщується на офіційному сайті сільської ради</w:t>
      </w:r>
      <w:r w:rsidR="00BC44D9" w:rsidRPr="00742F91">
        <w:rPr>
          <w:sz w:val="28"/>
          <w:szCs w:val="28"/>
          <w:lang w:val="uk-UA"/>
        </w:rPr>
        <w:t xml:space="preserve"> (громади)</w:t>
      </w:r>
      <w:r w:rsidRPr="00742F91">
        <w:rPr>
          <w:sz w:val="28"/>
          <w:szCs w:val="28"/>
          <w:lang w:val="uk-UA"/>
        </w:rPr>
        <w:t>, а також розміщується на інформаційному стенді у сільській раді. Застосовуються також інші заходи оприлюднення відповідно до потреб членів територіальної громади та умов, що існують у громаді.</w:t>
      </w:r>
    </w:p>
    <w:p w:rsidR="00C92681" w:rsidRPr="00742F91" w:rsidRDefault="00C92681" w:rsidP="00C92681">
      <w:pPr>
        <w:shd w:val="clear" w:color="auto" w:fill="FFFFFF"/>
        <w:spacing w:after="150"/>
        <w:ind w:firstLine="567"/>
        <w:jc w:val="both"/>
        <w:rPr>
          <w:sz w:val="28"/>
          <w:szCs w:val="28"/>
          <w:lang w:val="uk-UA"/>
        </w:rPr>
      </w:pPr>
      <w:r w:rsidRPr="00742F91">
        <w:rPr>
          <w:sz w:val="28"/>
          <w:szCs w:val="28"/>
          <w:lang w:val="uk-UA"/>
        </w:rPr>
        <w:t> </w:t>
      </w:r>
    </w:p>
    <w:p w:rsidR="00925D4F" w:rsidRPr="00C92681" w:rsidRDefault="00C92681" w:rsidP="00C92681">
      <w:pPr>
        <w:shd w:val="clear" w:color="auto" w:fill="FFFFFF"/>
        <w:spacing w:after="150"/>
        <w:jc w:val="both"/>
        <w:rPr>
          <w:color w:val="333333"/>
          <w:sz w:val="26"/>
          <w:szCs w:val="26"/>
          <w:lang w:val="uk-UA"/>
        </w:rPr>
      </w:pPr>
      <w:r w:rsidRPr="00742F91">
        <w:rPr>
          <w:sz w:val="28"/>
          <w:szCs w:val="28"/>
          <w:lang w:val="uk-UA"/>
        </w:rPr>
        <w:t>Сільський голова                                                                                           Марія ЛЯХ</w:t>
      </w:r>
      <w:r w:rsidR="00925D4F" w:rsidRPr="00CA0E23">
        <w:rPr>
          <w:szCs w:val="24"/>
          <w:lang w:val="uk-UA"/>
        </w:rPr>
        <w:br w:type="page"/>
      </w:r>
    </w:p>
    <w:p w:rsidR="00B1341E" w:rsidRPr="005D7DE2" w:rsidRDefault="00925D4F" w:rsidP="005D7DE2">
      <w:pPr>
        <w:tabs>
          <w:tab w:val="left" w:pos="4820"/>
        </w:tabs>
        <w:ind w:left="5103"/>
        <w:rPr>
          <w:b/>
          <w:sz w:val="28"/>
          <w:szCs w:val="28"/>
          <w:lang w:val="uk-UA"/>
        </w:rPr>
      </w:pPr>
      <w:r w:rsidRPr="005D7DE2">
        <w:rPr>
          <w:b/>
          <w:sz w:val="28"/>
          <w:szCs w:val="28"/>
          <w:lang w:val="uk-UA"/>
        </w:rPr>
        <w:lastRenderedPageBreak/>
        <w:t>Додаток 1</w:t>
      </w:r>
    </w:p>
    <w:p w:rsidR="00031A48" w:rsidRPr="005D7DE2" w:rsidRDefault="00925D4F" w:rsidP="005D7DE2">
      <w:pPr>
        <w:tabs>
          <w:tab w:val="left" w:pos="4820"/>
        </w:tabs>
        <w:ind w:left="5103"/>
        <w:rPr>
          <w:b/>
          <w:sz w:val="28"/>
          <w:szCs w:val="28"/>
          <w:lang w:val="uk-UA"/>
        </w:rPr>
      </w:pPr>
      <w:r w:rsidRPr="005D7DE2">
        <w:rPr>
          <w:b/>
          <w:sz w:val="28"/>
          <w:szCs w:val="28"/>
          <w:lang w:val="uk-UA"/>
        </w:rPr>
        <w:t xml:space="preserve">до </w:t>
      </w:r>
      <w:r w:rsidR="00031A48" w:rsidRPr="005D7DE2">
        <w:rPr>
          <w:b/>
          <w:sz w:val="28"/>
          <w:szCs w:val="28"/>
          <w:lang w:val="uk-UA"/>
        </w:rPr>
        <w:t>Порядку організації</w:t>
      </w:r>
    </w:p>
    <w:p w:rsidR="00031A48" w:rsidRPr="005D7DE2" w:rsidRDefault="00031A48" w:rsidP="005D7DE2">
      <w:pPr>
        <w:tabs>
          <w:tab w:val="left" w:pos="4820"/>
        </w:tabs>
        <w:ind w:left="5103"/>
        <w:rPr>
          <w:b/>
          <w:sz w:val="28"/>
          <w:szCs w:val="28"/>
          <w:lang w:val="uk-UA"/>
        </w:rPr>
      </w:pPr>
      <w:r w:rsidRPr="005D7DE2">
        <w:rPr>
          <w:b/>
          <w:sz w:val="28"/>
          <w:szCs w:val="28"/>
          <w:lang w:val="uk-UA"/>
        </w:rPr>
        <w:t>та проведення громадських</w:t>
      </w:r>
    </w:p>
    <w:p w:rsidR="00031A48" w:rsidRPr="005D7DE2" w:rsidRDefault="00031A48" w:rsidP="005D7DE2">
      <w:pPr>
        <w:tabs>
          <w:tab w:val="left" w:pos="4820"/>
        </w:tabs>
        <w:ind w:left="5103"/>
        <w:rPr>
          <w:b/>
          <w:sz w:val="28"/>
          <w:szCs w:val="28"/>
          <w:lang w:val="uk-UA"/>
        </w:rPr>
      </w:pPr>
      <w:r w:rsidRPr="005D7DE2">
        <w:rPr>
          <w:b/>
          <w:sz w:val="28"/>
          <w:szCs w:val="28"/>
          <w:lang w:val="uk-UA"/>
        </w:rPr>
        <w:t xml:space="preserve">слухань на території </w:t>
      </w:r>
      <w:r w:rsidRPr="005D7DE2">
        <w:rPr>
          <w:b/>
          <w:bCs/>
          <w:sz w:val="28"/>
          <w:szCs w:val="28"/>
          <w:bdr w:val="none" w:sz="0" w:space="0" w:color="auto" w:frame="1"/>
          <w:lang w:val="uk-UA" w:eastAsia="uk-UA"/>
        </w:rPr>
        <w:t>населених пунктів Студениківської</w:t>
      </w:r>
    </w:p>
    <w:p w:rsidR="00031A48" w:rsidRPr="005D7DE2" w:rsidRDefault="00031A48" w:rsidP="005D7DE2">
      <w:pPr>
        <w:tabs>
          <w:tab w:val="left" w:pos="4820"/>
        </w:tabs>
        <w:ind w:left="5103"/>
        <w:rPr>
          <w:b/>
          <w:sz w:val="28"/>
          <w:szCs w:val="28"/>
          <w:lang w:val="uk-UA"/>
        </w:rPr>
      </w:pPr>
      <w:r w:rsidRPr="005D7DE2">
        <w:rPr>
          <w:b/>
          <w:sz w:val="28"/>
          <w:szCs w:val="28"/>
          <w:lang w:val="uk-UA"/>
        </w:rPr>
        <w:t>об’єднаної територіальної громади</w:t>
      </w:r>
    </w:p>
    <w:p w:rsidR="00465B2F" w:rsidRPr="005D7DE2" w:rsidRDefault="00465B2F" w:rsidP="005D7DE2">
      <w:pPr>
        <w:tabs>
          <w:tab w:val="left" w:pos="4820"/>
        </w:tabs>
        <w:ind w:left="5103"/>
        <w:rPr>
          <w:b/>
          <w:sz w:val="28"/>
          <w:szCs w:val="28"/>
          <w:lang w:val="uk-UA"/>
        </w:rPr>
      </w:pPr>
      <w:r w:rsidRPr="005D7DE2">
        <w:rPr>
          <w:b/>
          <w:sz w:val="28"/>
          <w:szCs w:val="28"/>
          <w:lang w:val="uk-UA"/>
        </w:rPr>
        <w:t>(Студениківської сільської ради)</w:t>
      </w:r>
    </w:p>
    <w:p w:rsidR="001F7C75" w:rsidRPr="005D7DE2" w:rsidRDefault="005D7DE2" w:rsidP="005D7DE2">
      <w:pPr>
        <w:tabs>
          <w:tab w:val="left" w:pos="4820"/>
        </w:tabs>
        <w:rPr>
          <w:b/>
          <w:bCs/>
          <w:sz w:val="26"/>
          <w:szCs w:val="26"/>
          <w:bdr w:val="none" w:sz="0" w:space="0" w:color="auto" w:frame="1"/>
          <w:lang w:val="uk-UA" w:eastAsia="uk-UA"/>
        </w:rPr>
      </w:pPr>
      <w:r>
        <w:rPr>
          <w:sz w:val="26"/>
          <w:szCs w:val="26"/>
          <w:lang w:val="uk-UA"/>
        </w:rPr>
        <w:t xml:space="preserve">                                                                               </w:t>
      </w:r>
      <w:r w:rsidR="001F7C75" w:rsidRPr="005D7DE2">
        <w:rPr>
          <w:sz w:val="26"/>
          <w:szCs w:val="26"/>
          <w:lang w:val="uk-UA"/>
        </w:rPr>
        <w:t>(</w:t>
      </w:r>
      <w:r w:rsidR="00623F15" w:rsidRPr="005D7DE2">
        <w:rPr>
          <w:sz w:val="26"/>
          <w:szCs w:val="26"/>
          <w:lang w:val="uk-UA"/>
        </w:rPr>
        <w:t>пункт 7.2 статті 7 Порядку</w:t>
      </w:r>
      <w:r w:rsidR="001F7C75" w:rsidRPr="005D7DE2">
        <w:rPr>
          <w:sz w:val="26"/>
          <w:szCs w:val="26"/>
          <w:lang w:val="uk-UA"/>
        </w:rPr>
        <w:t>)</w:t>
      </w:r>
    </w:p>
    <w:p w:rsidR="00925D4F" w:rsidRPr="005D7DE2" w:rsidRDefault="00925D4F" w:rsidP="00E31C4C">
      <w:pPr>
        <w:ind w:left="7230"/>
        <w:rPr>
          <w:sz w:val="26"/>
          <w:szCs w:val="26"/>
          <w:lang w:val="uk-UA"/>
        </w:rPr>
      </w:pPr>
    </w:p>
    <w:p w:rsidR="00E31C4C" w:rsidRPr="00CA0E23" w:rsidRDefault="00E31C4C" w:rsidP="00925D4F">
      <w:pPr>
        <w:ind w:firstLine="426"/>
        <w:rPr>
          <w:szCs w:val="24"/>
          <w:lang w:val="uk-UA"/>
        </w:rPr>
      </w:pPr>
    </w:p>
    <w:p w:rsidR="00031A48" w:rsidRPr="00031A48" w:rsidRDefault="001F7C75" w:rsidP="00E31C4C">
      <w:pPr>
        <w:tabs>
          <w:tab w:val="left" w:pos="900"/>
          <w:tab w:val="left" w:pos="1080"/>
        </w:tabs>
        <w:jc w:val="center"/>
        <w:rPr>
          <w:b/>
          <w:sz w:val="28"/>
          <w:szCs w:val="28"/>
          <w:lang w:val="uk-UA"/>
        </w:rPr>
      </w:pPr>
      <w:r w:rsidRPr="00031A48">
        <w:rPr>
          <w:b/>
          <w:sz w:val="28"/>
          <w:szCs w:val="28"/>
          <w:lang w:val="uk-UA"/>
        </w:rPr>
        <w:t xml:space="preserve">ПРИМІРНА ФОРМА </w:t>
      </w:r>
    </w:p>
    <w:p w:rsidR="00E31C4C" w:rsidRPr="00031A48" w:rsidRDefault="00E31C4C" w:rsidP="00E31C4C">
      <w:pPr>
        <w:tabs>
          <w:tab w:val="left" w:pos="900"/>
          <w:tab w:val="left" w:pos="1080"/>
        </w:tabs>
        <w:jc w:val="center"/>
        <w:rPr>
          <w:b/>
          <w:sz w:val="28"/>
          <w:szCs w:val="28"/>
          <w:lang w:val="uk-UA"/>
        </w:rPr>
      </w:pPr>
      <w:r w:rsidRPr="00031A48">
        <w:rPr>
          <w:b/>
          <w:sz w:val="28"/>
          <w:szCs w:val="28"/>
          <w:lang w:val="uk-UA"/>
        </w:rPr>
        <w:t>письмового звернення від членів територіальної громади</w:t>
      </w:r>
    </w:p>
    <w:p w:rsidR="00E31C4C" w:rsidRPr="00CA0E23" w:rsidRDefault="00E31C4C" w:rsidP="00E31C4C">
      <w:pPr>
        <w:tabs>
          <w:tab w:val="left" w:pos="900"/>
          <w:tab w:val="left" w:pos="1080"/>
        </w:tabs>
        <w:jc w:val="right"/>
        <w:rPr>
          <w:b/>
          <w:szCs w:val="24"/>
          <w:lang w:val="uk-UA"/>
        </w:rPr>
      </w:pPr>
    </w:p>
    <w:p w:rsidR="00E31C4C" w:rsidRPr="00031A48" w:rsidRDefault="00E31C4C" w:rsidP="00C21611">
      <w:pPr>
        <w:tabs>
          <w:tab w:val="left" w:pos="900"/>
          <w:tab w:val="left" w:pos="1080"/>
        </w:tabs>
        <w:ind w:firstLine="4111"/>
        <w:jc w:val="both"/>
        <w:rPr>
          <w:b/>
          <w:bCs/>
          <w:szCs w:val="24"/>
          <w:lang w:val="uk-UA"/>
        </w:rPr>
      </w:pPr>
      <w:r w:rsidRPr="00031A48">
        <w:rPr>
          <w:b/>
          <w:bCs/>
          <w:szCs w:val="24"/>
          <w:lang w:val="uk-UA"/>
        </w:rPr>
        <w:t xml:space="preserve">Голові </w:t>
      </w:r>
      <w:r w:rsidR="00031A48" w:rsidRPr="00031A48">
        <w:rPr>
          <w:b/>
          <w:bCs/>
          <w:szCs w:val="24"/>
          <w:lang w:val="uk-UA"/>
        </w:rPr>
        <w:t>Студениківської</w:t>
      </w:r>
      <w:r w:rsidRPr="00031A48">
        <w:rPr>
          <w:b/>
          <w:bCs/>
          <w:szCs w:val="24"/>
          <w:lang w:val="uk-UA"/>
        </w:rPr>
        <w:t xml:space="preserve"> сільської ради </w:t>
      </w:r>
    </w:p>
    <w:p w:rsidR="00031A48" w:rsidRPr="00CA0E23" w:rsidRDefault="00031A48" w:rsidP="00C21611">
      <w:pPr>
        <w:tabs>
          <w:tab w:val="left" w:pos="900"/>
          <w:tab w:val="left" w:pos="1080"/>
        </w:tabs>
        <w:ind w:firstLine="4111"/>
        <w:jc w:val="both"/>
        <w:rPr>
          <w:b/>
          <w:bCs/>
          <w:sz w:val="22"/>
          <w:szCs w:val="22"/>
          <w:lang w:val="uk-UA"/>
        </w:rPr>
      </w:pPr>
      <w:r>
        <w:rPr>
          <w:b/>
          <w:bCs/>
          <w:sz w:val="22"/>
          <w:szCs w:val="22"/>
          <w:lang w:val="uk-UA"/>
        </w:rPr>
        <w:t>____________________________________________</w:t>
      </w:r>
    </w:p>
    <w:p w:rsidR="00031A48" w:rsidRDefault="00031A48" w:rsidP="00C21611">
      <w:pPr>
        <w:ind w:firstLine="4111"/>
        <w:jc w:val="both"/>
        <w:rPr>
          <w:b/>
          <w:bCs/>
          <w:sz w:val="22"/>
          <w:szCs w:val="22"/>
          <w:lang w:val="uk-UA"/>
        </w:rPr>
      </w:pPr>
    </w:p>
    <w:p w:rsidR="00E31C4C" w:rsidRPr="00031A48" w:rsidRDefault="00E31C4C" w:rsidP="00C21611">
      <w:pPr>
        <w:ind w:firstLine="4111"/>
        <w:jc w:val="both"/>
        <w:rPr>
          <w:b/>
          <w:bCs/>
          <w:szCs w:val="24"/>
          <w:lang w:val="uk-UA"/>
        </w:rPr>
      </w:pPr>
      <w:r w:rsidRPr="00031A48">
        <w:rPr>
          <w:b/>
          <w:bCs/>
          <w:szCs w:val="24"/>
          <w:lang w:val="uk-UA"/>
        </w:rPr>
        <w:t>Члена територіальної громади</w:t>
      </w:r>
    </w:p>
    <w:p w:rsidR="00E31C4C" w:rsidRPr="00CA0E23" w:rsidRDefault="00E31C4C" w:rsidP="00C21611">
      <w:pPr>
        <w:ind w:firstLine="4111"/>
        <w:jc w:val="both"/>
        <w:rPr>
          <w:i/>
          <w:iCs/>
          <w:sz w:val="22"/>
          <w:szCs w:val="22"/>
          <w:lang w:val="uk-UA"/>
        </w:rPr>
      </w:pPr>
      <w:r w:rsidRPr="00CA0E23">
        <w:rPr>
          <w:b/>
          <w:bCs/>
          <w:sz w:val="22"/>
          <w:szCs w:val="22"/>
          <w:lang w:val="uk-UA"/>
        </w:rPr>
        <w:t>________________________</w:t>
      </w:r>
      <w:r w:rsidR="00C21611">
        <w:rPr>
          <w:b/>
          <w:bCs/>
          <w:sz w:val="22"/>
          <w:szCs w:val="22"/>
          <w:lang w:val="uk-UA"/>
        </w:rPr>
        <w:t>_____________________</w:t>
      </w:r>
      <w:r w:rsidR="00031A48">
        <w:rPr>
          <w:b/>
          <w:bCs/>
          <w:sz w:val="22"/>
          <w:szCs w:val="22"/>
          <w:lang w:val="uk-UA"/>
        </w:rPr>
        <w:t>,</w:t>
      </w:r>
    </w:p>
    <w:p w:rsidR="00E31C4C" w:rsidRPr="00031A48" w:rsidRDefault="00031A48" w:rsidP="00C21611">
      <w:pPr>
        <w:ind w:firstLine="4111"/>
        <w:jc w:val="center"/>
        <w:rPr>
          <w:b/>
          <w:bCs/>
          <w:sz w:val="26"/>
          <w:szCs w:val="26"/>
          <w:vertAlign w:val="superscript"/>
          <w:lang w:val="uk-UA"/>
        </w:rPr>
      </w:pPr>
      <w:r w:rsidRPr="00031A48">
        <w:rPr>
          <w:i/>
          <w:iCs/>
          <w:sz w:val="26"/>
          <w:szCs w:val="26"/>
          <w:vertAlign w:val="superscript"/>
          <w:lang w:val="uk-UA"/>
        </w:rPr>
        <w:t>(прізвище, ім’я, по батькові)</w:t>
      </w:r>
    </w:p>
    <w:p w:rsidR="00E31C4C" w:rsidRDefault="00031A48" w:rsidP="00C21611">
      <w:pPr>
        <w:ind w:firstLine="4111"/>
        <w:jc w:val="both"/>
        <w:rPr>
          <w:b/>
          <w:bCs/>
          <w:szCs w:val="24"/>
          <w:lang w:val="uk-UA"/>
        </w:rPr>
      </w:pPr>
      <w:r w:rsidRPr="00031A48">
        <w:rPr>
          <w:b/>
          <w:bCs/>
          <w:szCs w:val="24"/>
          <w:lang w:val="uk-UA"/>
        </w:rPr>
        <w:t>який п</w:t>
      </w:r>
      <w:r w:rsidR="00E31C4C" w:rsidRPr="00031A48">
        <w:rPr>
          <w:b/>
          <w:bCs/>
          <w:szCs w:val="24"/>
          <w:lang w:val="uk-UA"/>
        </w:rPr>
        <w:t xml:space="preserve">роживає за адресою: </w:t>
      </w:r>
    </w:p>
    <w:p w:rsidR="00031A48" w:rsidRDefault="00031A48" w:rsidP="00C21611">
      <w:pPr>
        <w:ind w:firstLine="4111"/>
        <w:jc w:val="both"/>
        <w:rPr>
          <w:b/>
          <w:bCs/>
          <w:szCs w:val="24"/>
          <w:lang w:val="uk-UA"/>
        </w:rPr>
      </w:pPr>
      <w:r>
        <w:rPr>
          <w:b/>
          <w:bCs/>
          <w:szCs w:val="24"/>
          <w:lang w:val="uk-UA"/>
        </w:rPr>
        <w:t>__________________________________________</w:t>
      </w:r>
    </w:p>
    <w:p w:rsidR="00031A48" w:rsidRPr="00031A48" w:rsidRDefault="00031A48" w:rsidP="00C21611">
      <w:pPr>
        <w:ind w:firstLine="4111"/>
        <w:jc w:val="both"/>
        <w:rPr>
          <w:b/>
          <w:bCs/>
          <w:szCs w:val="24"/>
          <w:lang w:val="uk-UA"/>
        </w:rPr>
      </w:pPr>
    </w:p>
    <w:p w:rsidR="00E31C4C" w:rsidRPr="00CA0E23" w:rsidRDefault="00E31C4C" w:rsidP="00C21611">
      <w:pPr>
        <w:ind w:firstLine="4111"/>
        <w:jc w:val="both"/>
        <w:rPr>
          <w:i/>
          <w:iCs/>
          <w:sz w:val="22"/>
          <w:szCs w:val="22"/>
          <w:lang w:val="uk-UA"/>
        </w:rPr>
      </w:pPr>
      <w:r w:rsidRPr="00CA0E23">
        <w:rPr>
          <w:b/>
          <w:bCs/>
          <w:sz w:val="22"/>
          <w:szCs w:val="22"/>
          <w:lang w:val="uk-UA"/>
        </w:rPr>
        <w:t>_____________________</w:t>
      </w:r>
      <w:r w:rsidR="00C21611">
        <w:rPr>
          <w:b/>
          <w:bCs/>
          <w:sz w:val="22"/>
          <w:szCs w:val="22"/>
          <w:lang w:val="uk-UA"/>
        </w:rPr>
        <w:t>________________________</w:t>
      </w:r>
    </w:p>
    <w:p w:rsidR="00E31C4C" w:rsidRPr="00031A48" w:rsidRDefault="00031A48" w:rsidP="00031A48">
      <w:pPr>
        <w:ind w:firstLine="4111"/>
        <w:rPr>
          <w:i/>
          <w:iCs/>
          <w:sz w:val="26"/>
          <w:szCs w:val="26"/>
          <w:vertAlign w:val="superscript"/>
          <w:lang w:val="uk-UA"/>
        </w:rPr>
      </w:pPr>
      <w:r>
        <w:rPr>
          <w:i/>
          <w:iCs/>
          <w:szCs w:val="24"/>
          <w:vertAlign w:val="superscript"/>
          <w:lang w:val="uk-UA"/>
        </w:rPr>
        <w:t xml:space="preserve">          </w:t>
      </w:r>
      <w:r w:rsidRPr="00031A48">
        <w:rPr>
          <w:i/>
          <w:iCs/>
          <w:sz w:val="26"/>
          <w:szCs w:val="26"/>
          <w:vertAlign w:val="superscript"/>
          <w:lang w:val="uk-UA"/>
        </w:rPr>
        <w:t>(</w:t>
      </w:r>
      <w:r w:rsidR="00E31C4C" w:rsidRPr="00031A48">
        <w:rPr>
          <w:i/>
          <w:iCs/>
          <w:sz w:val="26"/>
          <w:szCs w:val="26"/>
          <w:vertAlign w:val="superscript"/>
          <w:lang w:val="uk-UA"/>
        </w:rPr>
        <w:t xml:space="preserve">адреса реєстрації із зазначенням </w:t>
      </w:r>
      <w:r w:rsidRPr="00031A48">
        <w:rPr>
          <w:i/>
          <w:iCs/>
          <w:sz w:val="26"/>
          <w:szCs w:val="26"/>
          <w:vertAlign w:val="superscript"/>
          <w:lang w:val="uk-UA"/>
        </w:rPr>
        <w:t xml:space="preserve"> контактного </w:t>
      </w:r>
      <w:r w:rsidR="00E31C4C" w:rsidRPr="00031A48">
        <w:rPr>
          <w:i/>
          <w:iCs/>
          <w:sz w:val="26"/>
          <w:szCs w:val="26"/>
          <w:vertAlign w:val="superscript"/>
          <w:lang w:val="uk-UA"/>
        </w:rPr>
        <w:t>номера телефону</w:t>
      </w:r>
      <w:r w:rsidRPr="00031A48">
        <w:rPr>
          <w:i/>
          <w:iCs/>
          <w:sz w:val="26"/>
          <w:szCs w:val="26"/>
          <w:vertAlign w:val="superscript"/>
          <w:lang w:val="uk-UA"/>
        </w:rPr>
        <w:t>)</w:t>
      </w:r>
    </w:p>
    <w:p w:rsidR="00E31C4C" w:rsidRPr="00CA0E23" w:rsidRDefault="00E31C4C" w:rsidP="00E31C4C">
      <w:pPr>
        <w:ind w:firstLine="3155"/>
        <w:jc w:val="right"/>
        <w:rPr>
          <w:i/>
          <w:iCs/>
          <w:sz w:val="22"/>
          <w:szCs w:val="22"/>
          <w:lang w:val="uk-UA"/>
        </w:rPr>
      </w:pPr>
    </w:p>
    <w:p w:rsidR="00031A48" w:rsidRDefault="00031A48" w:rsidP="00E31C4C">
      <w:pPr>
        <w:jc w:val="center"/>
        <w:rPr>
          <w:b/>
          <w:bCs/>
          <w:sz w:val="26"/>
          <w:szCs w:val="26"/>
          <w:lang w:val="uk-UA"/>
        </w:rPr>
      </w:pPr>
    </w:p>
    <w:p w:rsidR="00E31C4C" w:rsidRPr="00031A48" w:rsidRDefault="00E31C4C" w:rsidP="00E31C4C">
      <w:pPr>
        <w:jc w:val="center"/>
        <w:rPr>
          <w:b/>
          <w:bCs/>
          <w:sz w:val="26"/>
          <w:szCs w:val="26"/>
          <w:lang w:val="uk-UA"/>
        </w:rPr>
      </w:pPr>
      <w:r w:rsidRPr="00031A48">
        <w:rPr>
          <w:b/>
          <w:bCs/>
          <w:sz w:val="26"/>
          <w:szCs w:val="26"/>
          <w:lang w:val="uk-UA"/>
        </w:rPr>
        <w:t>ЗВЕРНЕННЯ</w:t>
      </w:r>
    </w:p>
    <w:p w:rsidR="00E31C4C" w:rsidRPr="00031A48" w:rsidRDefault="00E31C4C" w:rsidP="00E31C4C">
      <w:pPr>
        <w:jc w:val="center"/>
        <w:rPr>
          <w:sz w:val="26"/>
          <w:szCs w:val="26"/>
          <w:lang w:val="uk-UA"/>
        </w:rPr>
      </w:pPr>
      <w:r w:rsidRPr="00031A48">
        <w:rPr>
          <w:b/>
          <w:bCs/>
          <w:sz w:val="26"/>
          <w:szCs w:val="26"/>
          <w:lang w:val="uk-UA"/>
        </w:rPr>
        <w:t>З ІНІЦІАТИВОЮ ЩОДО ПРОВЕДЕННЯ ГРОМАДСЬКИХ СЛУХАНЬ</w:t>
      </w:r>
    </w:p>
    <w:p w:rsidR="00E31C4C" w:rsidRPr="00E40DDF" w:rsidRDefault="00E31C4C" w:rsidP="00E31C4C">
      <w:pPr>
        <w:jc w:val="center"/>
        <w:rPr>
          <w:sz w:val="26"/>
          <w:szCs w:val="26"/>
          <w:lang w:val="uk-UA"/>
        </w:rPr>
      </w:pPr>
    </w:p>
    <w:p w:rsidR="00E31C4C" w:rsidRPr="00E40DDF" w:rsidRDefault="00E31C4C" w:rsidP="00031A48">
      <w:pPr>
        <w:pStyle w:val="a0"/>
        <w:ind w:firstLine="567"/>
        <w:jc w:val="both"/>
        <w:rPr>
          <w:sz w:val="26"/>
          <w:szCs w:val="26"/>
          <w:lang w:val="uk-UA"/>
        </w:rPr>
      </w:pPr>
      <w:r w:rsidRPr="00E40DDF">
        <w:rPr>
          <w:sz w:val="26"/>
          <w:szCs w:val="26"/>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w:t>
      </w:r>
      <w:r w:rsidR="00031A48" w:rsidRPr="00E40DDF">
        <w:rPr>
          <w:sz w:val="26"/>
          <w:szCs w:val="26"/>
          <w:lang w:val="uk-UA"/>
        </w:rPr>
        <w:t>Порядку</w:t>
      </w:r>
      <w:r w:rsidRPr="00E40DDF">
        <w:rPr>
          <w:sz w:val="26"/>
          <w:szCs w:val="26"/>
          <w:lang w:val="uk-UA"/>
        </w:rPr>
        <w:t xml:space="preserve"> </w:t>
      </w:r>
      <w:r w:rsidR="00031A48" w:rsidRPr="00E40DDF">
        <w:rPr>
          <w:sz w:val="26"/>
          <w:szCs w:val="26"/>
          <w:lang w:val="uk-UA"/>
        </w:rPr>
        <w:t xml:space="preserve">організації та </w:t>
      </w:r>
      <w:r w:rsidRPr="00E40DDF">
        <w:rPr>
          <w:sz w:val="26"/>
          <w:szCs w:val="26"/>
          <w:lang w:val="uk-UA"/>
        </w:rPr>
        <w:t xml:space="preserve">проведення громадських слухань на території </w:t>
      </w:r>
      <w:r w:rsidR="00031A48" w:rsidRPr="00E40DDF">
        <w:rPr>
          <w:sz w:val="26"/>
          <w:szCs w:val="26"/>
          <w:lang w:val="uk-UA"/>
        </w:rPr>
        <w:t xml:space="preserve">населених пунктів </w:t>
      </w:r>
      <w:r w:rsidR="00031A48" w:rsidRPr="00E40DDF">
        <w:rPr>
          <w:bCs/>
          <w:sz w:val="26"/>
          <w:szCs w:val="26"/>
          <w:bdr w:val="none" w:sz="0" w:space="0" w:color="auto" w:frame="1"/>
          <w:lang w:val="uk-UA" w:eastAsia="uk-UA"/>
        </w:rPr>
        <w:t>Студениківської</w:t>
      </w:r>
      <w:r w:rsidRPr="00E40DDF">
        <w:rPr>
          <w:bCs/>
          <w:sz w:val="26"/>
          <w:szCs w:val="26"/>
          <w:bdr w:val="none" w:sz="0" w:space="0" w:color="auto" w:frame="1"/>
          <w:lang w:val="uk-UA" w:eastAsia="uk-UA"/>
        </w:rPr>
        <w:t xml:space="preserve"> об’єднаної територіальної громади</w:t>
      </w:r>
      <w:r w:rsidR="00E40DDF" w:rsidRPr="00E40DDF">
        <w:rPr>
          <w:bCs/>
          <w:sz w:val="26"/>
          <w:szCs w:val="26"/>
          <w:bdr w:val="none" w:sz="0" w:space="0" w:color="auto" w:frame="1"/>
          <w:lang w:val="uk-UA" w:eastAsia="uk-UA"/>
        </w:rPr>
        <w:t xml:space="preserve"> </w:t>
      </w:r>
      <w:r w:rsidR="00E40DDF" w:rsidRPr="00E40DDF">
        <w:rPr>
          <w:sz w:val="26"/>
          <w:szCs w:val="26"/>
          <w:lang w:val="uk-UA"/>
        </w:rPr>
        <w:t>(Студениківської сільської ради)</w:t>
      </w:r>
      <w:r w:rsidRPr="00E40DDF">
        <w:rPr>
          <w:sz w:val="26"/>
          <w:szCs w:val="26"/>
          <w:lang w:val="uk-UA"/>
        </w:rPr>
        <w:t>,</w:t>
      </w:r>
      <w:r w:rsidR="00031A48" w:rsidRPr="00E40DDF">
        <w:rPr>
          <w:sz w:val="26"/>
          <w:szCs w:val="26"/>
          <w:lang w:val="uk-UA"/>
        </w:rPr>
        <w:t xml:space="preserve"> за</w:t>
      </w:r>
      <w:r w:rsidR="00E40DDF" w:rsidRPr="00E40DDF">
        <w:rPr>
          <w:sz w:val="26"/>
          <w:szCs w:val="26"/>
          <w:lang w:val="uk-UA"/>
        </w:rPr>
        <w:t>твердженого рішенням сесії Студени</w:t>
      </w:r>
      <w:r w:rsidR="00031A48" w:rsidRPr="00E40DDF">
        <w:rPr>
          <w:sz w:val="26"/>
          <w:szCs w:val="26"/>
          <w:lang w:val="uk-UA"/>
        </w:rPr>
        <w:t>ківської сільської ради від «__» ________ 20__ року № _____</w:t>
      </w:r>
      <w:r w:rsidRPr="00E40DDF">
        <w:rPr>
          <w:sz w:val="26"/>
          <w:szCs w:val="26"/>
          <w:lang w:val="uk-UA"/>
        </w:rPr>
        <w:t xml:space="preserve"> просимо:</w:t>
      </w:r>
    </w:p>
    <w:p w:rsidR="00E31C4C" w:rsidRPr="00E40DDF" w:rsidRDefault="00E31C4C" w:rsidP="00031A48">
      <w:pPr>
        <w:pStyle w:val="a0"/>
        <w:numPr>
          <w:ilvl w:val="0"/>
          <w:numId w:val="18"/>
        </w:numPr>
        <w:tabs>
          <w:tab w:val="clear" w:pos="720"/>
          <w:tab w:val="num" w:pos="360"/>
          <w:tab w:val="left" w:pos="851"/>
        </w:tabs>
        <w:spacing w:after="0"/>
        <w:ind w:left="0" w:firstLine="567"/>
        <w:jc w:val="both"/>
        <w:rPr>
          <w:szCs w:val="24"/>
          <w:lang w:val="uk-UA"/>
        </w:rPr>
      </w:pPr>
      <w:r w:rsidRPr="00E40DDF">
        <w:rPr>
          <w:sz w:val="26"/>
          <w:szCs w:val="26"/>
          <w:lang w:val="uk-UA"/>
        </w:rPr>
        <w:t xml:space="preserve">Зареєструвати ініціативу щодо проведення </w:t>
      </w:r>
      <w:r w:rsidR="001B1DD1" w:rsidRPr="00E40DDF">
        <w:rPr>
          <w:bCs/>
          <w:i/>
          <w:sz w:val="26"/>
          <w:szCs w:val="26"/>
          <w:lang w:val="uk-UA"/>
        </w:rPr>
        <w:t>(</w:t>
      </w:r>
      <w:r w:rsidR="001B1DD1" w:rsidRPr="00E40DDF">
        <w:rPr>
          <w:i/>
          <w:iCs/>
          <w:sz w:val="26"/>
          <w:szCs w:val="26"/>
          <w:lang w:val="uk-UA"/>
        </w:rPr>
        <w:t>загальних, місцевих)</w:t>
      </w:r>
      <w:r w:rsidR="001B1DD1" w:rsidRPr="00E40DDF">
        <w:rPr>
          <w:sz w:val="26"/>
          <w:szCs w:val="26"/>
          <w:lang w:val="uk-UA"/>
        </w:rPr>
        <w:t> </w:t>
      </w:r>
      <w:r w:rsidR="001B1DD1" w:rsidRPr="00E40DDF">
        <w:rPr>
          <w:b/>
          <w:bCs/>
          <w:sz w:val="26"/>
          <w:szCs w:val="26"/>
          <w:lang w:val="uk-UA"/>
        </w:rPr>
        <w:t> </w:t>
      </w:r>
      <w:r w:rsidRPr="00E40DDF">
        <w:rPr>
          <w:sz w:val="26"/>
          <w:szCs w:val="26"/>
          <w:lang w:val="uk-UA"/>
        </w:rPr>
        <w:t>громадських слухань з такого предмета</w:t>
      </w:r>
      <w:r w:rsidR="001B1DD1" w:rsidRPr="00E40DDF">
        <w:rPr>
          <w:i/>
          <w:sz w:val="26"/>
          <w:szCs w:val="26"/>
          <w:lang w:val="uk-UA"/>
        </w:rPr>
        <w:t xml:space="preserve"> (</w:t>
      </w:r>
      <w:r w:rsidR="00030BBB" w:rsidRPr="00E40DDF">
        <w:rPr>
          <w:i/>
          <w:sz w:val="26"/>
          <w:szCs w:val="26"/>
          <w:lang w:val="uk-UA"/>
        </w:rPr>
        <w:t>на тему</w:t>
      </w:r>
      <w:r w:rsidR="001B1DD1" w:rsidRPr="00E40DDF">
        <w:rPr>
          <w:i/>
          <w:sz w:val="26"/>
          <w:szCs w:val="26"/>
          <w:lang w:val="uk-UA"/>
        </w:rPr>
        <w:t xml:space="preserve">, </w:t>
      </w:r>
      <w:r w:rsidR="00030BBB" w:rsidRPr="00E40DDF">
        <w:rPr>
          <w:i/>
          <w:sz w:val="26"/>
          <w:szCs w:val="26"/>
          <w:lang w:val="uk-UA"/>
        </w:rPr>
        <w:t xml:space="preserve">з </w:t>
      </w:r>
      <w:r w:rsidR="001B1DD1" w:rsidRPr="00E40DDF">
        <w:rPr>
          <w:i/>
          <w:sz w:val="26"/>
          <w:szCs w:val="26"/>
          <w:lang w:val="uk-UA"/>
        </w:rPr>
        <w:t>питань</w:t>
      </w:r>
      <w:r w:rsidR="00030BBB" w:rsidRPr="00E40DDF">
        <w:rPr>
          <w:i/>
          <w:sz w:val="26"/>
          <w:szCs w:val="26"/>
          <w:lang w:val="uk-UA"/>
        </w:rPr>
        <w:t xml:space="preserve">, </w:t>
      </w:r>
      <w:r w:rsidR="00030BBB" w:rsidRPr="00E40DDF">
        <w:rPr>
          <w:i/>
          <w:iCs/>
          <w:sz w:val="26"/>
          <w:szCs w:val="26"/>
          <w:lang w:val="uk-UA"/>
        </w:rPr>
        <w:t>проблеми, проекту рішення та інше</w:t>
      </w:r>
      <w:r w:rsidR="001B1DD1" w:rsidRPr="00E40DDF">
        <w:rPr>
          <w:i/>
          <w:sz w:val="26"/>
          <w:szCs w:val="26"/>
          <w:lang w:val="uk-UA"/>
        </w:rPr>
        <w:t>)</w:t>
      </w:r>
      <w:r w:rsidRPr="00E40DDF">
        <w:rPr>
          <w:i/>
          <w:sz w:val="26"/>
          <w:szCs w:val="26"/>
          <w:lang w:val="uk-UA"/>
        </w:rPr>
        <w:t>:</w:t>
      </w:r>
      <w:r w:rsidRPr="00E40DDF">
        <w:rPr>
          <w:szCs w:val="24"/>
          <w:lang w:val="uk-UA"/>
        </w:rPr>
        <w:t>________________________</w:t>
      </w:r>
      <w:r w:rsidR="001B1DD1" w:rsidRPr="00E40DDF">
        <w:rPr>
          <w:szCs w:val="24"/>
          <w:lang w:val="uk-UA"/>
        </w:rPr>
        <w:t>_____________________</w:t>
      </w:r>
      <w:r w:rsidR="00031A48" w:rsidRPr="00E40DDF">
        <w:rPr>
          <w:szCs w:val="24"/>
          <w:lang w:val="uk-UA"/>
        </w:rPr>
        <w:t>_____________________________</w:t>
      </w:r>
    </w:p>
    <w:p w:rsidR="00E31C4C" w:rsidRPr="00E40DDF" w:rsidRDefault="00E31C4C" w:rsidP="00E31C4C">
      <w:pPr>
        <w:pStyle w:val="a8"/>
        <w:tabs>
          <w:tab w:val="left" w:pos="916"/>
          <w:tab w:val="left" w:pos="1080"/>
        </w:tabs>
        <w:jc w:val="both"/>
      </w:pPr>
    </w:p>
    <w:p w:rsidR="00E31C4C" w:rsidRPr="00E40DDF" w:rsidRDefault="00E31C4C" w:rsidP="000447C1">
      <w:pPr>
        <w:pStyle w:val="a8"/>
        <w:numPr>
          <w:ilvl w:val="0"/>
          <w:numId w:val="18"/>
        </w:numPr>
        <w:tabs>
          <w:tab w:val="clear" w:pos="720"/>
          <w:tab w:val="num" w:pos="360"/>
          <w:tab w:val="left" w:pos="916"/>
          <w:tab w:val="left" w:pos="1080"/>
        </w:tabs>
        <w:ind w:left="0" w:firstLine="567"/>
        <w:jc w:val="both"/>
        <w:rPr>
          <w:iCs/>
          <w:sz w:val="26"/>
          <w:szCs w:val="26"/>
        </w:rPr>
      </w:pPr>
      <w:r w:rsidRPr="00E40DDF">
        <w:rPr>
          <w:sz w:val="26"/>
          <w:szCs w:val="26"/>
        </w:rPr>
        <w:t>Запросити на громадські слухання: ________</w:t>
      </w:r>
      <w:r w:rsidR="000447C1" w:rsidRPr="00E40DDF">
        <w:rPr>
          <w:sz w:val="26"/>
          <w:szCs w:val="26"/>
        </w:rPr>
        <w:t>____________________________</w:t>
      </w:r>
    </w:p>
    <w:p w:rsidR="00E31C4C" w:rsidRPr="00E40DDF" w:rsidRDefault="000447C1" w:rsidP="000447C1">
      <w:pPr>
        <w:pStyle w:val="a8"/>
        <w:tabs>
          <w:tab w:val="num" w:pos="360"/>
          <w:tab w:val="left" w:pos="916"/>
          <w:tab w:val="left" w:pos="1080"/>
        </w:tabs>
        <w:ind w:firstLine="567"/>
        <w:jc w:val="right"/>
        <w:rPr>
          <w:sz w:val="26"/>
          <w:szCs w:val="26"/>
          <w:vertAlign w:val="superscript"/>
        </w:rPr>
      </w:pPr>
      <w:r w:rsidRPr="00E40DDF">
        <w:rPr>
          <w:i/>
          <w:iCs/>
          <w:sz w:val="26"/>
          <w:szCs w:val="26"/>
          <w:vertAlign w:val="superscript"/>
        </w:rPr>
        <w:t>(</w:t>
      </w:r>
      <w:r w:rsidR="00E31C4C" w:rsidRPr="00E40DDF">
        <w:rPr>
          <w:i/>
          <w:iCs/>
          <w:sz w:val="26"/>
          <w:szCs w:val="26"/>
          <w:vertAlign w:val="superscript"/>
        </w:rPr>
        <w:t>прізвища та/або назви посад посадових осіб (якщо вони відомі</w:t>
      </w:r>
      <w:r w:rsidR="00E31C4C" w:rsidRPr="00E40DDF">
        <w:rPr>
          <w:iCs/>
          <w:sz w:val="26"/>
          <w:szCs w:val="26"/>
          <w:vertAlign w:val="superscript"/>
        </w:rPr>
        <w:t>)</w:t>
      </w:r>
    </w:p>
    <w:p w:rsidR="00E31C4C" w:rsidRPr="00E40DDF" w:rsidRDefault="00E31C4C" w:rsidP="00E31C4C">
      <w:pPr>
        <w:pStyle w:val="a8"/>
        <w:numPr>
          <w:ilvl w:val="0"/>
          <w:numId w:val="18"/>
        </w:numPr>
        <w:tabs>
          <w:tab w:val="clear" w:pos="720"/>
          <w:tab w:val="num" w:pos="360"/>
          <w:tab w:val="left" w:pos="916"/>
          <w:tab w:val="left" w:pos="1080"/>
        </w:tabs>
        <w:ind w:left="0" w:firstLine="567"/>
        <w:jc w:val="both"/>
        <w:rPr>
          <w:i/>
          <w:iCs/>
          <w:sz w:val="26"/>
          <w:szCs w:val="26"/>
        </w:rPr>
      </w:pPr>
      <w:r w:rsidRPr="00E40DDF">
        <w:rPr>
          <w:sz w:val="26"/>
          <w:szCs w:val="26"/>
        </w:rPr>
        <w:t>Призначити слухання на ________________</w:t>
      </w:r>
      <w:r w:rsidR="00484742" w:rsidRPr="00E40DDF">
        <w:rPr>
          <w:sz w:val="26"/>
          <w:szCs w:val="26"/>
        </w:rPr>
        <w:t>_____________________________</w:t>
      </w:r>
    </w:p>
    <w:p w:rsidR="00E31C4C" w:rsidRPr="00E40DDF" w:rsidRDefault="00484742" w:rsidP="00484742">
      <w:pPr>
        <w:pStyle w:val="a8"/>
        <w:tabs>
          <w:tab w:val="num" w:pos="360"/>
          <w:tab w:val="left" w:pos="916"/>
          <w:tab w:val="left" w:pos="1080"/>
        </w:tabs>
        <w:rPr>
          <w:sz w:val="26"/>
          <w:szCs w:val="26"/>
          <w:vertAlign w:val="superscript"/>
        </w:rPr>
      </w:pPr>
      <w:r w:rsidRPr="00E40DDF">
        <w:rPr>
          <w:i/>
          <w:iCs/>
          <w:sz w:val="26"/>
          <w:szCs w:val="26"/>
          <w:vertAlign w:val="superscript"/>
        </w:rPr>
        <w:t xml:space="preserve">                                                                                                                      (</w:t>
      </w:r>
      <w:r w:rsidR="00E31C4C" w:rsidRPr="00E40DDF">
        <w:rPr>
          <w:i/>
          <w:iCs/>
          <w:sz w:val="26"/>
          <w:szCs w:val="26"/>
          <w:vertAlign w:val="superscript"/>
        </w:rPr>
        <w:t>дата, час та місце запланованих громадських слухань</w:t>
      </w:r>
      <w:r w:rsidRPr="00E40DDF">
        <w:rPr>
          <w:sz w:val="26"/>
          <w:szCs w:val="26"/>
          <w:vertAlign w:val="superscript"/>
        </w:rPr>
        <w:t>)</w:t>
      </w:r>
    </w:p>
    <w:p w:rsidR="00484742" w:rsidRPr="00E40DDF" w:rsidRDefault="00E31C4C" w:rsidP="00484742">
      <w:pPr>
        <w:pStyle w:val="a8"/>
        <w:numPr>
          <w:ilvl w:val="0"/>
          <w:numId w:val="18"/>
        </w:numPr>
        <w:tabs>
          <w:tab w:val="clear" w:pos="720"/>
          <w:tab w:val="num" w:pos="360"/>
          <w:tab w:val="left" w:pos="916"/>
          <w:tab w:val="left" w:pos="1080"/>
        </w:tabs>
        <w:ind w:left="0" w:firstLine="567"/>
        <w:jc w:val="both"/>
        <w:rPr>
          <w:i/>
          <w:iCs/>
          <w:sz w:val="26"/>
          <w:szCs w:val="26"/>
        </w:rPr>
      </w:pPr>
      <w:r w:rsidRPr="00E40DDF">
        <w:rPr>
          <w:sz w:val="26"/>
          <w:szCs w:val="26"/>
        </w:rPr>
        <w:t xml:space="preserve">Контактувати з особою, уповноваженою представляти ініціаторів </w:t>
      </w:r>
      <w:r w:rsidR="00484742" w:rsidRPr="00E40DDF">
        <w:rPr>
          <w:sz w:val="26"/>
          <w:szCs w:val="26"/>
        </w:rPr>
        <w:t xml:space="preserve">      </w:t>
      </w:r>
    </w:p>
    <w:p w:rsidR="00E31C4C" w:rsidRPr="00E40DDF" w:rsidRDefault="00E31C4C" w:rsidP="00484742">
      <w:pPr>
        <w:pStyle w:val="a8"/>
        <w:tabs>
          <w:tab w:val="left" w:pos="916"/>
          <w:tab w:val="left" w:pos="1080"/>
        </w:tabs>
        <w:jc w:val="both"/>
        <w:rPr>
          <w:i/>
          <w:iCs/>
          <w:sz w:val="26"/>
          <w:szCs w:val="26"/>
        </w:rPr>
      </w:pPr>
      <w:r w:rsidRPr="00E40DDF">
        <w:rPr>
          <w:sz w:val="26"/>
          <w:szCs w:val="26"/>
        </w:rPr>
        <w:t>__________________________________________________________________</w:t>
      </w:r>
      <w:r w:rsidRPr="00E40DDF">
        <w:rPr>
          <w:i/>
          <w:iCs/>
          <w:sz w:val="26"/>
          <w:szCs w:val="26"/>
        </w:rPr>
        <w:t>____</w:t>
      </w:r>
      <w:r w:rsidR="00484742" w:rsidRPr="00E40DDF">
        <w:rPr>
          <w:i/>
          <w:iCs/>
          <w:sz w:val="26"/>
          <w:szCs w:val="26"/>
        </w:rPr>
        <w:t>____</w:t>
      </w:r>
    </w:p>
    <w:p w:rsidR="00E31C4C" w:rsidRPr="00E40DDF" w:rsidRDefault="00484742" w:rsidP="00484742">
      <w:pPr>
        <w:pStyle w:val="a8"/>
        <w:tabs>
          <w:tab w:val="num" w:pos="360"/>
          <w:tab w:val="left" w:pos="916"/>
          <w:tab w:val="left" w:pos="1080"/>
        </w:tabs>
        <w:ind w:firstLine="567"/>
        <w:jc w:val="center"/>
        <w:rPr>
          <w:sz w:val="26"/>
          <w:szCs w:val="26"/>
          <w:vertAlign w:val="superscript"/>
        </w:rPr>
      </w:pPr>
      <w:r w:rsidRPr="00E40DDF">
        <w:rPr>
          <w:i/>
          <w:iCs/>
          <w:sz w:val="26"/>
          <w:szCs w:val="26"/>
          <w:vertAlign w:val="superscript"/>
        </w:rPr>
        <w:t>(</w:t>
      </w:r>
      <w:r w:rsidR="00E31C4C" w:rsidRPr="00E40DDF">
        <w:rPr>
          <w:i/>
          <w:iCs/>
          <w:sz w:val="26"/>
          <w:szCs w:val="26"/>
          <w:vertAlign w:val="superscript"/>
        </w:rPr>
        <w:t>прізвище, ім’я, по батькові, адреса листування та номер телефону особи, уповн</w:t>
      </w:r>
      <w:r w:rsidRPr="00E40DDF">
        <w:rPr>
          <w:i/>
          <w:iCs/>
          <w:sz w:val="26"/>
          <w:szCs w:val="26"/>
          <w:vertAlign w:val="superscript"/>
        </w:rPr>
        <w:t>оваженої представляти ініціатора)</w:t>
      </w:r>
    </w:p>
    <w:p w:rsidR="00E31C4C" w:rsidRPr="00E40DDF" w:rsidRDefault="00E31C4C" w:rsidP="00484742">
      <w:pPr>
        <w:pStyle w:val="a8"/>
        <w:numPr>
          <w:ilvl w:val="0"/>
          <w:numId w:val="18"/>
        </w:numPr>
        <w:tabs>
          <w:tab w:val="clear" w:pos="720"/>
          <w:tab w:val="num" w:pos="360"/>
          <w:tab w:val="left" w:pos="916"/>
          <w:tab w:val="left" w:pos="1080"/>
        </w:tabs>
        <w:ind w:left="0" w:firstLine="567"/>
        <w:jc w:val="both"/>
        <w:rPr>
          <w:sz w:val="26"/>
          <w:szCs w:val="26"/>
        </w:rPr>
      </w:pPr>
      <w:r w:rsidRPr="00E40DDF">
        <w:rPr>
          <w:sz w:val="26"/>
          <w:szCs w:val="26"/>
        </w:rPr>
        <w:t>Утворити організаційний комітет з підготовки громадських слухань, включивши до його складу таких осіб:</w:t>
      </w:r>
    </w:p>
    <w:p w:rsidR="00E31C4C" w:rsidRPr="00E40DDF" w:rsidRDefault="00E31C4C" w:rsidP="00484742">
      <w:pPr>
        <w:pStyle w:val="a8"/>
        <w:tabs>
          <w:tab w:val="num" w:pos="360"/>
          <w:tab w:val="left" w:pos="916"/>
          <w:tab w:val="left" w:pos="1080"/>
        </w:tabs>
        <w:ind w:firstLine="567"/>
        <w:jc w:val="both"/>
        <w:rPr>
          <w:sz w:val="26"/>
          <w:szCs w:val="26"/>
        </w:rPr>
      </w:pPr>
      <w:r w:rsidRPr="00E40DDF">
        <w:rPr>
          <w:sz w:val="26"/>
          <w:szCs w:val="26"/>
        </w:rPr>
        <w:t>1)________________</w:t>
      </w:r>
      <w:r w:rsidR="00484742" w:rsidRPr="00E40DDF">
        <w:rPr>
          <w:sz w:val="26"/>
          <w:szCs w:val="26"/>
        </w:rPr>
        <w:t>___________________________________________________</w:t>
      </w:r>
    </w:p>
    <w:p w:rsidR="00E31C4C" w:rsidRPr="00E40DDF" w:rsidRDefault="00484742" w:rsidP="00484742">
      <w:pPr>
        <w:pStyle w:val="a8"/>
        <w:tabs>
          <w:tab w:val="num" w:pos="360"/>
          <w:tab w:val="left" w:pos="916"/>
          <w:tab w:val="left" w:pos="1080"/>
        </w:tabs>
        <w:jc w:val="both"/>
        <w:rPr>
          <w:sz w:val="26"/>
          <w:szCs w:val="26"/>
        </w:rPr>
      </w:pPr>
      <w:r w:rsidRPr="00E40DDF">
        <w:rPr>
          <w:sz w:val="26"/>
          <w:szCs w:val="26"/>
        </w:rPr>
        <w:t xml:space="preserve">         2)___________________________________________________________________</w:t>
      </w:r>
    </w:p>
    <w:p w:rsidR="00484742" w:rsidRPr="00E40DDF" w:rsidRDefault="00484742" w:rsidP="00484742">
      <w:pPr>
        <w:pStyle w:val="a8"/>
        <w:tabs>
          <w:tab w:val="num" w:pos="360"/>
          <w:tab w:val="left" w:pos="916"/>
          <w:tab w:val="left" w:pos="1080"/>
        </w:tabs>
        <w:jc w:val="both"/>
        <w:rPr>
          <w:i/>
          <w:iCs/>
          <w:sz w:val="26"/>
          <w:szCs w:val="26"/>
        </w:rPr>
      </w:pPr>
      <w:r w:rsidRPr="00E40DDF">
        <w:rPr>
          <w:i/>
          <w:iCs/>
          <w:sz w:val="26"/>
          <w:szCs w:val="26"/>
        </w:rPr>
        <w:t xml:space="preserve">         </w:t>
      </w:r>
      <w:r w:rsidRPr="00E40DDF">
        <w:rPr>
          <w:iCs/>
          <w:sz w:val="26"/>
          <w:szCs w:val="26"/>
        </w:rPr>
        <w:t>3)</w:t>
      </w:r>
      <w:r w:rsidRPr="00E40DDF">
        <w:rPr>
          <w:i/>
          <w:iCs/>
          <w:sz w:val="26"/>
          <w:szCs w:val="26"/>
        </w:rPr>
        <w:t xml:space="preserve"> ___________________________________________________________________</w:t>
      </w:r>
    </w:p>
    <w:p w:rsidR="00484742" w:rsidRPr="00E40DDF" w:rsidRDefault="00484742" w:rsidP="00484742">
      <w:pPr>
        <w:pStyle w:val="a8"/>
        <w:tabs>
          <w:tab w:val="num" w:pos="360"/>
          <w:tab w:val="left" w:pos="916"/>
          <w:tab w:val="left" w:pos="1080"/>
        </w:tabs>
        <w:jc w:val="both"/>
        <w:rPr>
          <w:i/>
          <w:iCs/>
          <w:sz w:val="26"/>
          <w:szCs w:val="26"/>
        </w:rPr>
      </w:pPr>
      <w:r w:rsidRPr="00E40DDF">
        <w:rPr>
          <w:iCs/>
          <w:sz w:val="26"/>
          <w:szCs w:val="26"/>
        </w:rPr>
        <w:lastRenderedPageBreak/>
        <w:t xml:space="preserve">         4)</w:t>
      </w:r>
      <w:r w:rsidRPr="00E40DDF">
        <w:rPr>
          <w:i/>
          <w:iCs/>
          <w:sz w:val="26"/>
          <w:szCs w:val="26"/>
        </w:rPr>
        <w:t xml:space="preserve"> ___________________________________________________________________</w:t>
      </w:r>
    </w:p>
    <w:p w:rsidR="00484742" w:rsidRPr="00E40DDF" w:rsidRDefault="00484742" w:rsidP="00484742">
      <w:pPr>
        <w:pStyle w:val="a8"/>
        <w:tabs>
          <w:tab w:val="num" w:pos="360"/>
          <w:tab w:val="left" w:pos="916"/>
          <w:tab w:val="left" w:pos="1080"/>
        </w:tabs>
        <w:jc w:val="both"/>
        <w:rPr>
          <w:iCs/>
          <w:sz w:val="26"/>
          <w:szCs w:val="26"/>
        </w:rPr>
      </w:pPr>
      <w:r w:rsidRPr="00E40DDF">
        <w:rPr>
          <w:i/>
          <w:iCs/>
          <w:sz w:val="26"/>
          <w:szCs w:val="26"/>
        </w:rPr>
        <w:t xml:space="preserve">         </w:t>
      </w:r>
      <w:r w:rsidRPr="00E40DDF">
        <w:rPr>
          <w:iCs/>
          <w:sz w:val="26"/>
          <w:szCs w:val="26"/>
        </w:rPr>
        <w:t>5) ___________________________________________________________________</w:t>
      </w:r>
    </w:p>
    <w:p w:rsidR="00E31C4C" w:rsidRPr="00E40DDF" w:rsidRDefault="00484742" w:rsidP="00484742">
      <w:pPr>
        <w:pStyle w:val="a8"/>
        <w:tabs>
          <w:tab w:val="num" w:pos="360"/>
          <w:tab w:val="left" w:pos="916"/>
          <w:tab w:val="left" w:pos="1080"/>
        </w:tabs>
        <w:ind w:firstLine="567"/>
        <w:jc w:val="center"/>
        <w:rPr>
          <w:sz w:val="26"/>
          <w:szCs w:val="26"/>
          <w:vertAlign w:val="superscript"/>
        </w:rPr>
      </w:pPr>
      <w:r w:rsidRPr="00E40DDF">
        <w:rPr>
          <w:i/>
          <w:iCs/>
          <w:sz w:val="26"/>
          <w:szCs w:val="26"/>
          <w:vertAlign w:val="superscript"/>
        </w:rPr>
        <w:t xml:space="preserve">      (</w:t>
      </w:r>
      <w:r w:rsidR="00E31C4C" w:rsidRPr="00E40DDF">
        <w:rPr>
          <w:i/>
          <w:iCs/>
          <w:sz w:val="26"/>
          <w:szCs w:val="26"/>
          <w:vertAlign w:val="superscript"/>
        </w:rPr>
        <w:t xml:space="preserve">список і контакти не більше 5 осіб, які могли б увійти до складу організаційного комітету з підготовки громадських слухань </w:t>
      </w:r>
      <w:r w:rsidR="00E31C4C" w:rsidRPr="00E40DDF">
        <w:rPr>
          <w:i/>
          <w:iCs/>
          <w:sz w:val="26"/>
          <w:szCs w:val="26"/>
          <w:u w:val="single"/>
          <w:vertAlign w:val="superscript"/>
        </w:rPr>
        <w:t>(якщо є необхідність його створення</w:t>
      </w:r>
      <w:r w:rsidR="00E31C4C" w:rsidRPr="00E40DDF">
        <w:rPr>
          <w:i/>
          <w:iCs/>
          <w:sz w:val="26"/>
          <w:szCs w:val="26"/>
          <w:vertAlign w:val="superscript"/>
        </w:rPr>
        <w:t>)</w:t>
      </w:r>
    </w:p>
    <w:p w:rsidR="00E31C4C" w:rsidRPr="00E40DDF" w:rsidRDefault="00E31C4C" w:rsidP="00E31C4C">
      <w:pPr>
        <w:pStyle w:val="a0"/>
        <w:ind w:firstLine="416"/>
        <w:jc w:val="both"/>
        <w:rPr>
          <w:b/>
          <w:bCs/>
          <w:sz w:val="26"/>
          <w:szCs w:val="26"/>
          <w:lang w:val="uk-UA"/>
        </w:rPr>
      </w:pPr>
      <w:r w:rsidRPr="00E40DDF">
        <w:rPr>
          <w:sz w:val="26"/>
          <w:szCs w:val="26"/>
          <w:lang w:val="uk-UA"/>
        </w:rPr>
        <w:t xml:space="preserve">6. Надати відповідь у письмовій формі, в порядку та строки, передбачені </w:t>
      </w:r>
      <w:r w:rsidR="00484742" w:rsidRPr="00E40DDF">
        <w:rPr>
          <w:sz w:val="26"/>
          <w:szCs w:val="26"/>
          <w:lang w:val="uk-UA"/>
        </w:rPr>
        <w:t>Порядком</w:t>
      </w:r>
      <w:r w:rsidRPr="00E40DDF">
        <w:rPr>
          <w:sz w:val="26"/>
          <w:szCs w:val="26"/>
          <w:lang w:val="uk-UA"/>
        </w:rPr>
        <w:t xml:space="preserve"> </w:t>
      </w:r>
      <w:r w:rsidR="00484742" w:rsidRPr="00E40DDF">
        <w:rPr>
          <w:sz w:val="26"/>
          <w:szCs w:val="26"/>
          <w:lang w:val="uk-UA"/>
        </w:rPr>
        <w:t xml:space="preserve">організації та проведення громадських слухань на території населених пунктів </w:t>
      </w:r>
      <w:r w:rsidR="00484742" w:rsidRPr="00E40DDF">
        <w:rPr>
          <w:bCs/>
          <w:sz w:val="26"/>
          <w:szCs w:val="26"/>
          <w:bdr w:val="none" w:sz="0" w:space="0" w:color="auto" w:frame="1"/>
          <w:lang w:val="uk-UA" w:eastAsia="uk-UA"/>
        </w:rPr>
        <w:t>Студениківської об’єднаної територіальної громади</w:t>
      </w:r>
      <w:r w:rsidRPr="00E40DDF">
        <w:rPr>
          <w:sz w:val="26"/>
          <w:szCs w:val="26"/>
          <w:lang w:val="uk-UA"/>
        </w:rPr>
        <w:t xml:space="preserve">, </w:t>
      </w:r>
      <w:r w:rsidR="00484742" w:rsidRPr="00E40DDF">
        <w:rPr>
          <w:sz w:val="26"/>
          <w:szCs w:val="26"/>
          <w:lang w:val="uk-UA"/>
        </w:rPr>
        <w:t>за адресою (місцезнаходження):_______________________________________________________</w:t>
      </w:r>
      <w:r w:rsidRPr="00E40DDF">
        <w:rPr>
          <w:sz w:val="26"/>
          <w:szCs w:val="26"/>
          <w:lang w:val="uk-UA"/>
        </w:rPr>
        <w:t>.</w:t>
      </w:r>
    </w:p>
    <w:p w:rsidR="00484742" w:rsidRPr="00E40DDF" w:rsidRDefault="00484742" w:rsidP="00E31C4C">
      <w:pPr>
        <w:pStyle w:val="a0"/>
        <w:jc w:val="both"/>
        <w:rPr>
          <w:b/>
          <w:bCs/>
          <w:sz w:val="26"/>
          <w:szCs w:val="26"/>
          <w:lang w:val="uk-UA"/>
        </w:rPr>
      </w:pPr>
    </w:p>
    <w:p w:rsidR="00E31C4C" w:rsidRPr="00E40DDF" w:rsidRDefault="00E31C4C" w:rsidP="00484742">
      <w:pPr>
        <w:pStyle w:val="a0"/>
        <w:ind w:firstLine="426"/>
        <w:jc w:val="both"/>
        <w:rPr>
          <w:sz w:val="26"/>
          <w:szCs w:val="26"/>
          <w:lang w:val="uk-UA"/>
        </w:rPr>
      </w:pPr>
      <w:r w:rsidRPr="00E40DDF">
        <w:rPr>
          <w:b/>
          <w:bCs/>
          <w:sz w:val="26"/>
          <w:szCs w:val="26"/>
          <w:lang w:val="uk-UA"/>
        </w:rPr>
        <w:t>До звернення додаємо:</w:t>
      </w:r>
    </w:p>
    <w:p w:rsidR="00E31C4C" w:rsidRPr="00E40DDF" w:rsidRDefault="00E31C4C" w:rsidP="00E02D8D">
      <w:pPr>
        <w:pStyle w:val="a0"/>
        <w:numPr>
          <w:ilvl w:val="0"/>
          <w:numId w:val="19"/>
        </w:numPr>
        <w:tabs>
          <w:tab w:val="clear" w:pos="720"/>
          <w:tab w:val="num" w:pos="360"/>
        </w:tabs>
        <w:ind w:left="0" w:firstLine="426"/>
        <w:jc w:val="both"/>
        <w:rPr>
          <w:sz w:val="26"/>
          <w:szCs w:val="26"/>
          <w:lang w:val="uk-UA"/>
        </w:rPr>
      </w:pPr>
      <w:r w:rsidRPr="00E40DDF">
        <w:rPr>
          <w:sz w:val="26"/>
          <w:szCs w:val="26"/>
          <w:lang w:val="uk-UA"/>
        </w:rPr>
        <w:t xml:space="preserve">Список членів територіальної громади, які підписали це звернення, на ____ </w:t>
      </w:r>
      <w:proofErr w:type="spellStart"/>
      <w:r w:rsidRPr="00E40DDF">
        <w:rPr>
          <w:sz w:val="26"/>
          <w:szCs w:val="26"/>
          <w:lang w:val="uk-UA"/>
        </w:rPr>
        <w:t>арк</w:t>
      </w:r>
      <w:proofErr w:type="spellEnd"/>
      <w:r w:rsidRPr="00E40DDF">
        <w:rPr>
          <w:sz w:val="26"/>
          <w:szCs w:val="26"/>
          <w:lang w:val="uk-UA"/>
        </w:rPr>
        <w:t>.</w:t>
      </w:r>
      <w:r w:rsidR="00484742" w:rsidRPr="00E40DDF">
        <w:rPr>
          <w:sz w:val="26"/>
          <w:szCs w:val="26"/>
          <w:lang w:val="uk-UA"/>
        </w:rPr>
        <w:t xml:space="preserve">, </w:t>
      </w:r>
      <w:r w:rsidR="00E02D8D" w:rsidRPr="00E40DDF">
        <w:rPr>
          <w:sz w:val="26"/>
          <w:szCs w:val="26"/>
          <w:lang w:val="uk-UA"/>
        </w:rPr>
        <w:t xml:space="preserve">                 </w:t>
      </w:r>
      <w:r w:rsidR="00484742" w:rsidRPr="00E40DDF">
        <w:rPr>
          <w:sz w:val="26"/>
          <w:szCs w:val="26"/>
          <w:lang w:val="uk-UA"/>
        </w:rPr>
        <w:t>в ____ прим.</w:t>
      </w:r>
      <w:r w:rsidRPr="00E40DDF">
        <w:rPr>
          <w:sz w:val="26"/>
          <w:szCs w:val="26"/>
          <w:lang w:val="uk-UA"/>
        </w:rPr>
        <w:t xml:space="preserve"> </w:t>
      </w:r>
    </w:p>
    <w:p w:rsidR="00E31C4C" w:rsidRPr="00E40DDF" w:rsidRDefault="00E31C4C" w:rsidP="00484742">
      <w:pPr>
        <w:pStyle w:val="a0"/>
        <w:numPr>
          <w:ilvl w:val="0"/>
          <w:numId w:val="19"/>
        </w:numPr>
        <w:tabs>
          <w:tab w:val="clear" w:pos="720"/>
          <w:tab w:val="num" w:pos="360"/>
        </w:tabs>
        <w:ind w:left="-142" w:firstLine="568"/>
        <w:jc w:val="both"/>
        <w:rPr>
          <w:sz w:val="26"/>
          <w:szCs w:val="26"/>
          <w:lang w:val="uk-UA"/>
        </w:rPr>
      </w:pPr>
      <w:r w:rsidRPr="00E40DDF">
        <w:rPr>
          <w:sz w:val="26"/>
          <w:szCs w:val="26"/>
          <w:lang w:val="uk-UA"/>
        </w:rPr>
        <w:t>Матеріали, що стосуються предмета слухань</w:t>
      </w:r>
      <w:r w:rsidR="001B1DD1" w:rsidRPr="00E40DDF">
        <w:rPr>
          <w:sz w:val="26"/>
          <w:szCs w:val="26"/>
          <w:lang w:val="uk-UA"/>
        </w:rPr>
        <w:t xml:space="preserve"> </w:t>
      </w:r>
      <w:r w:rsidR="001B1DD1" w:rsidRPr="00E40DDF">
        <w:rPr>
          <w:bCs/>
          <w:sz w:val="26"/>
          <w:szCs w:val="26"/>
          <w:lang w:val="uk-UA"/>
        </w:rPr>
        <w:t xml:space="preserve">(за </w:t>
      </w:r>
      <w:r w:rsidR="00E40DDF">
        <w:rPr>
          <w:bCs/>
          <w:sz w:val="26"/>
          <w:szCs w:val="26"/>
          <w:lang w:val="uk-UA"/>
        </w:rPr>
        <w:t xml:space="preserve">їх </w:t>
      </w:r>
      <w:r w:rsidR="001B1DD1" w:rsidRPr="00E40DDF">
        <w:rPr>
          <w:bCs/>
          <w:sz w:val="26"/>
          <w:szCs w:val="26"/>
          <w:lang w:val="uk-UA"/>
        </w:rPr>
        <w:t>наявності)</w:t>
      </w:r>
      <w:r w:rsidRPr="00E40DDF">
        <w:rPr>
          <w:sz w:val="26"/>
          <w:szCs w:val="26"/>
          <w:lang w:val="uk-UA"/>
        </w:rPr>
        <w:t xml:space="preserve">, на ____ </w:t>
      </w:r>
      <w:proofErr w:type="spellStart"/>
      <w:r w:rsidRPr="00E40DDF">
        <w:rPr>
          <w:sz w:val="26"/>
          <w:szCs w:val="26"/>
          <w:lang w:val="uk-UA"/>
        </w:rPr>
        <w:t>арк</w:t>
      </w:r>
      <w:proofErr w:type="spellEnd"/>
      <w:r w:rsidRPr="00E40DDF">
        <w:rPr>
          <w:sz w:val="26"/>
          <w:szCs w:val="26"/>
          <w:lang w:val="uk-UA"/>
        </w:rPr>
        <w:t>.</w:t>
      </w:r>
      <w:r w:rsidR="00484742" w:rsidRPr="00E40DDF">
        <w:rPr>
          <w:sz w:val="26"/>
          <w:szCs w:val="26"/>
          <w:lang w:val="uk-UA"/>
        </w:rPr>
        <w:t xml:space="preserve">, </w:t>
      </w:r>
      <w:r w:rsidR="00E40DDF">
        <w:rPr>
          <w:sz w:val="26"/>
          <w:szCs w:val="26"/>
          <w:lang w:val="uk-UA"/>
        </w:rPr>
        <w:t xml:space="preserve">            </w:t>
      </w:r>
      <w:r w:rsidR="00484742" w:rsidRPr="00E40DDF">
        <w:rPr>
          <w:sz w:val="26"/>
          <w:szCs w:val="26"/>
          <w:lang w:val="uk-UA"/>
        </w:rPr>
        <w:t xml:space="preserve">в ____ прим. </w:t>
      </w:r>
    </w:p>
    <w:p w:rsidR="00E31C4C" w:rsidRPr="00E40DDF" w:rsidRDefault="00E31C4C" w:rsidP="00E31C4C">
      <w:pPr>
        <w:pStyle w:val="a0"/>
        <w:jc w:val="both"/>
        <w:rPr>
          <w:b/>
          <w:bCs/>
          <w:lang w:val="uk-UA"/>
        </w:rPr>
      </w:pPr>
    </w:p>
    <w:p w:rsidR="00E31C4C" w:rsidRPr="00E40DDF" w:rsidRDefault="00E31C4C" w:rsidP="00E40DDF">
      <w:pPr>
        <w:pStyle w:val="a0"/>
        <w:spacing w:after="0"/>
        <w:jc w:val="both"/>
        <w:rPr>
          <w:b/>
          <w:bCs/>
          <w:i/>
          <w:iCs/>
          <w:sz w:val="26"/>
          <w:szCs w:val="26"/>
          <w:lang w:val="uk-UA"/>
        </w:rPr>
      </w:pPr>
      <w:r w:rsidRPr="00E40DDF">
        <w:rPr>
          <w:b/>
          <w:bCs/>
          <w:i/>
          <w:iCs/>
          <w:sz w:val="26"/>
          <w:szCs w:val="26"/>
          <w:lang w:val="uk-UA"/>
        </w:rPr>
        <w:t xml:space="preserve">Дата </w:t>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t xml:space="preserve">підпис </w:t>
      </w:r>
      <w:r w:rsidRPr="00E40DDF">
        <w:rPr>
          <w:b/>
          <w:bCs/>
          <w:i/>
          <w:iCs/>
          <w:sz w:val="26"/>
          <w:szCs w:val="26"/>
          <w:lang w:val="uk-UA"/>
        </w:rPr>
        <w:tab/>
      </w:r>
      <w:r w:rsidRPr="00E40DDF">
        <w:rPr>
          <w:b/>
          <w:bCs/>
          <w:i/>
          <w:iCs/>
          <w:sz w:val="26"/>
          <w:szCs w:val="26"/>
          <w:lang w:val="uk-UA"/>
        </w:rPr>
        <w:tab/>
      </w:r>
      <w:r w:rsidR="00E02D8D" w:rsidRPr="00E40DDF">
        <w:rPr>
          <w:b/>
          <w:bCs/>
          <w:i/>
          <w:iCs/>
          <w:sz w:val="26"/>
          <w:szCs w:val="26"/>
          <w:lang w:val="uk-UA"/>
        </w:rPr>
        <w:t xml:space="preserve">        </w:t>
      </w:r>
      <w:r w:rsidRPr="00E40DDF">
        <w:rPr>
          <w:b/>
          <w:bCs/>
          <w:i/>
          <w:iCs/>
          <w:sz w:val="26"/>
          <w:szCs w:val="26"/>
          <w:lang w:val="uk-UA"/>
        </w:rPr>
        <w:t xml:space="preserve">ім’я та прізвище особи, </w:t>
      </w:r>
    </w:p>
    <w:p w:rsidR="00630888" w:rsidRPr="00E40DDF" w:rsidRDefault="00E31C4C" w:rsidP="00E31C4C">
      <w:pPr>
        <w:pStyle w:val="a0"/>
        <w:jc w:val="both"/>
        <w:rPr>
          <w:b/>
          <w:bCs/>
          <w:i/>
          <w:iCs/>
          <w:sz w:val="26"/>
          <w:szCs w:val="26"/>
          <w:lang w:val="uk-UA"/>
        </w:rPr>
      </w:pP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00E02D8D" w:rsidRPr="00E40DDF">
        <w:rPr>
          <w:b/>
          <w:bCs/>
          <w:i/>
          <w:iCs/>
          <w:sz w:val="26"/>
          <w:szCs w:val="26"/>
          <w:lang w:val="uk-UA"/>
        </w:rPr>
        <w:t xml:space="preserve">         </w:t>
      </w:r>
      <w:r w:rsidRPr="00E40DDF">
        <w:rPr>
          <w:b/>
          <w:bCs/>
          <w:i/>
          <w:iCs/>
          <w:sz w:val="26"/>
          <w:szCs w:val="26"/>
          <w:lang w:val="uk-UA"/>
        </w:rPr>
        <w:t>зазначеної в заголовку</w:t>
      </w:r>
      <w:r w:rsidR="00030BBB" w:rsidRPr="00E40DDF">
        <w:rPr>
          <w:b/>
          <w:bCs/>
          <w:i/>
          <w:iCs/>
          <w:sz w:val="26"/>
          <w:szCs w:val="26"/>
          <w:lang w:val="uk-UA"/>
        </w:rPr>
        <w:t>*</w:t>
      </w:r>
    </w:p>
    <w:p w:rsidR="00630888" w:rsidRPr="00E40DDF" w:rsidRDefault="00630888" w:rsidP="00E31C4C">
      <w:pPr>
        <w:pStyle w:val="a0"/>
        <w:jc w:val="both"/>
        <w:rPr>
          <w:b/>
          <w:bCs/>
          <w:i/>
          <w:iCs/>
          <w:lang w:val="uk-UA"/>
        </w:rPr>
      </w:pPr>
    </w:p>
    <w:p w:rsidR="00630888" w:rsidRPr="00E40DDF" w:rsidRDefault="00630888" w:rsidP="00E31C4C">
      <w:pPr>
        <w:pStyle w:val="a0"/>
        <w:jc w:val="both"/>
        <w:rPr>
          <w:b/>
          <w:bCs/>
          <w:i/>
          <w:iCs/>
          <w:lang w:val="uk-UA"/>
        </w:rPr>
      </w:pPr>
      <w:r w:rsidRPr="00E40DDF">
        <w:rPr>
          <w:b/>
          <w:bCs/>
          <w:i/>
          <w:iCs/>
          <w:lang w:val="uk-UA"/>
        </w:rPr>
        <w:t>________________________________________________________________________________</w:t>
      </w:r>
    </w:p>
    <w:p w:rsidR="0033513E" w:rsidRPr="00E40DDF" w:rsidRDefault="0033513E" w:rsidP="0033513E">
      <w:pPr>
        <w:shd w:val="clear" w:color="auto" w:fill="FFFFFF"/>
        <w:spacing w:after="150"/>
        <w:rPr>
          <w:lang w:val="uk-UA"/>
        </w:rPr>
      </w:pPr>
      <w:r w:rsidRPr="00E40DDF">
        <w:rPr>
          <w:bCs/>
          <w:szCs w:val="24"/>
          <w:lang w:val="uk-UA"/>
        </w:rPr>
        <w:t xml:space="preserve">* Підпис особи засвідчує її згоду на отримання та обробку її персональних даних </w:t>
      </w:r>
      <w:r w:rsidRPr="00E40DDF">
        <w:rPr>
          <w:lang w:val="uk-UA"/>
        </w:rPr>
        <w:t>відповідно до Закону України «Про захист персональних даних»</w:t>
      </w:r>
    </w:p>
    <w:p w:rsidR="00030BBB" w:rsidRPr="000447C1" w:rsidRDefault="00030BBB" w:rsidP="00030BBB">
      <w:pPr>
        <w:shd w:val="clear" w:color="auto" w:fill="FFFFFF"/>
        <w:spacing w:after="150"/>
        <w:jc w:val="right"/>
        <w:rPr>
          <w:rFonts w:ascii="Arial" w:hAnsi="Arial" w:cs="Arial"/>
          <w:b/>
          <w:bCs/>
          <w:color w:val="FF0000"/>
          <w:sz w:val="21"/>
          <w:szCs w:val="21"/>
          <w:u w:val="single"/>
          <w:lang w:val="uk-UA"/>
        </w:rPr>
      </w:pPr>
    </w:p>
    <w:p w:rsidR="00030BBB" w:rsidRDefault="00030BBB"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E02D8D" w:rsidRDefault="00E02D8D" w:rsidP="00030BBB">
      <w:pPr>
        <w:shd w:val="clear" w:color="auto" w:fill="FFFFFF"/>
        <w:spacing w:after="150"/>
        <w:jc w:val="right"/>
        <w:rPr>
          <w:rFonts w:ascii="Arial" w:hAnsi="Arial" w:cs="Arial"/>
          <w:b/>
          <w:bCs/>
          <w:color w:val="FF0000"/>
          <w:sz w:val="21"/>
          <w:szCs w:val="21"/>
          <w:u w:val="single"/>
          <w:lang w:val="uk-UA"/>
        </w:rPr>
      </w:pPr>
    </w:p>
    <w:p w:rsidR="00465B2F" w:rsidRPr="000447C1" w:rsidRDefault="00465B2F" w:rsidP="001F7C75">
      <w:pPr>
        <w:shd w:val="clear" w:color="auto" w:fill="FFFFFF"/>
        <w:spacing w:after="150"/>
        <w:rPr>
          <w:rFonts w:ascii="Arial" w:hAnsi="Arial" w:cs="Arial"/>
          <w:b/>
          <w:bCs/>
          <w:color w:val="FF0000"/>
          <w:sz w:val="21"/>
          <w:szCs w:val="21"/>
          <w:u w:val="single"/>
          <w:lang w:val="uk-UA"/>
        </w:rPr>
      </w:pPr>
    </w:p>
    <w:p w:rsidR="001F7C75" w:rsidRPr="005D7DE2" w:rsidRDefault="00030BBB" w:rsidP="005D7DE2">
      <w:pPr>
        <w:tabs>
          <w:tab w:val="left" w:pos="900"/>
          <w:tab w:val="left" w:pos="1080"/>
        </w:tabs>
        <w:ind w:left="5245"/>
        <w:rPr>
          <w:b/>
          <w:bCs/>
          <w:sz w:val="28"/>
          <w:szCs w:val="28"/>
          <w:lang w:val="uk-UA"/>
        </w:rPr>
      </w:pPr>
      <w:r w:rsidRPr="005D7DE2">
        <w:rPr>
          <w:b/>
          <w:bCs/>
          <w:sz w:val="28"/>
          <w:szCs w:val="28"/>
          <w:lang w:val="uk-UA"/>
        </w:rPr>
        <w:lastRenderedPageBreak/>
        <w:t xml:space="preserve">Додаток </w:t>
      </w:r>
    </w:p>
    <w:p w:rsidR="001F7C75" w:rsidRPr="005D7DE2" w:rsidRDefault="001F7C75" w:rsidP="005D7DE2">
      <w:pPr>
        <w:tabs>
          <w:tab w:val="left" w:pos="900"/>
          <w:tab w:val="left" w:pos="1080"/>
        </w:tabs>
        <w:ind w:left="5245"/>
        <w:rPr>
          <w:b/>
          <w:sz w:val="28"/>
          <w:szCs w:val="28"/>
          <w:lang w:val="uk-UA"/>
        </w:rPr>
      </w:pPr>
      <w:r w:rsidRPr="005D7DE2">
        <w:rPr>
          <w:b/>
          <w:bCs/>
          <w:sz w:val="28"/>
          <w:szCs w:val="28"/>
          <w:lang w:val="uk-UA"/>
        </w:rPr>
        <w:t xml:space="preserve">до </w:t>
      </w:r>
      <w:r w:rsidRPr="005D7DE2">
        <w:rPr>
          <w:b/>
          <w:sz w:val="28"/>
          <w:szCs w:val="28"/>
          <w:lang w:val="uk-UA"/>
        </w:rPr>
        <w:t>Примірної форми</w:t>
      </w:r>
    </w:p>
    <w:p w:rsidR="001F7C75" w:rsidRPr="005D7DE2" w:rsidRDefault="001F7C75" w:rsidP="005D7DE2">
      <w:pPr>
        <w:tabs>
          <w:tab w:val="left" w:pos="900"/>
          <w:tab w:val="left" w:pos="1080"/>
        </w:tabs>
        <w:ind w:left="5245"/>
        <w:rPr>
          <w:b/>
          <w:sz w:val="28"/>
          <w:szCs w:val="28"/>
          <w:lang w:val="uk-UA"/>
        </w:rPr>
      </w:pPr>
      <w:r w:rsidRPr="005D7DE2">
        <w:rPr>
          <w:b/>
          <w:sz w:val="28"/>
          <w:szCs w:val="28"/>
          <w:lang w:val="uk-UA"/>
        </w:rPr>
        <w:t xml:space="preserve">письмового звернення </w:t>
      </w:r>
    </w:p>
    <w:p w:rsidR="001F7C75" w:rsidRPr="005D7DE2" w:rsidRDefault="001F7C75" w:rsidP="005D7DE2">
      <w:pPr>
        <w:tabs>
          <w:tab w:val="left" w:pos="900"/>
          <w:tab w:val="left" w:pos="1080"/>
        </w:tabs>
        <w:ind w:left="5245"/>
        <w:rPr>
          <w:b/>
          <w:sz w:val="28"/>
          <w:szCs w:val="28"/>
          <w:lang w:val="uk-UA"/>
        </w:rPr>
      </w:pPr>
      <w:r w:rsidRPr="005D7DE2">
        <w:rPr>
          <w:b/>
          <w:sz w:val="28"/>
          <w:szCs w:val="28"/>
          <w:lang w:val="uk-UA"/>
        </w:rPr>
        <w:t>від членів територіальної громади</w:t>
      </w:r>
    </w:p>
    <w:p w:rsidR="00030BBB" w:rsidRDefault="00030BBB" w:rsidP="001F7C75">
      <w:pPr>
        <w:suppressAutoHyphens w:val="0"/>
        <w:spacing w:after="200" w:line="276" w:lineRule="auto"/>
        <w:rPr>
          <w:b/>
          <w:bCs/>
          <w:i/>
          <w:iCs/>
          <w:lang w:val="uk-UA"/>
        </w:rPr>
      </w:pPr>
    </w:p>
    <w:p w:rsidR="00465B2F" w:rsidRPr="00E40DDF" w:rsidRDefault="00465B2F" w:rsidP="001F7C75">
      <w:pPr>
        <w:suppressAutoHyphens w:val="0"/>
        <w:spacing w:after="200" w:line="276" w:lineRule="auto"/>
        <w:rPr>
          <w:b/>
          <w:bCs/>
          <w:i/>
          <w:iCs/>
          <w:lang w:val="uk-UA"/>
        </w:rPr>
      </w:pPr>
    </w:p>
    <w:p w:rsidR="001F7C75" w:rsidRPr="00465B2F" w:rsidRDefault="001F7C75" w:rsidP="001F7C75">
      <w:pPr>
        <w:suppressAutoHyphens w:val="0"/>
        <w:spacing w:line="276" w:lineRule="auto"/>
        <w:jc w:val="center"/>
        <w:rPr>
          <w:b/>
          <w:bCs/>
          <w:sz w:val="28"/>
          <w:szCs w:val="28"/>
          <w:lang w:val="uk-UA"/>
        </w:rPr>
      </w:pPr>
      <w:r w:rsidRPr="00465B2F">
        <w:rPr>
          <w:b/>
          <w:bCs/>
          <w:sz w:val="28"/>
          <w:szCs w:val="28"/>
          <w:lang w:val="uk-UA"/>
        </w:rPr>
        <w:t>СИСОК</w:t>
      </w:r>
    </w:p>
    <w:p w:rsidR="001F7C75" w:rsidRPr="00465B2F" w:rsidRDefault="00E31C4C" w:rsidP="001F7C75">
      <w:pPr>
        <w:suppressAutoHyphens w:val="0"/>
        <w:spacing w:line="276" w:lineRule="auto"/>
        <w:jc w:val="center"/>
        <w:rPr>
          <w:b/>
          <w:bCs/>
          <w:sz w:val="28"/>
          <w:szCs w:val="28"/>
          <w:lang w:val="uk-UA"/>
        </w:rPr>
      </w:pPr>
      <w:r w:rsidRPr="00465B2F">
        <w:rPr>
          <w:b/>
          <w:bCs/>
          <w:sz w:val="28"/>
          <w:szCs w:val="28"/>
          <w:lang w:val="uk-UA"/>
        </w:rPr>
        <w:t xml:space="preserve"> членів територіальної громади, які підписали звернення з ініціативою щодо проведення громадських слухань з предмета</w:t>
      </w:r>
      <w:r w:rsidR="001B1DD1" w:rsidRPr="00465B2F">
        <w:rPr>
          <w:b/>
          <w:bCs/>
          <w:sz w:val="28"/>
          <w:szCs w:val="28"/>
          <w:lang w:val="uk-UA"/>
        </w:rPr>
        <w:t xml:space="preserve"> </w:t>
      </w:r>
    </w:p>
    <w:p w:rsidR="001F7C75" w:rsidRDefault="001B1DD1" w:rsidP="00FF3CBA">
      <w:pPr>
        <w:suppressAutoHyphens w:val="0"/>
        <w:spacing w:after="120" w:line="276" w:lineRule="auto"/>
        <w:jc w:val="center"/>
        <w:rPr>
          <w:b/>
          <w:bCs/>
          <w:sz w:val="28"/>
          <w:szCs w:val="28"/>
          <w:lang w:val="uk-UA"/>
        </w:rPr>
      </w:pPr>
      <w:r w:rsidRPr="001F7C75">
        <w:rPr>
          <w:bCs/>
          <w:szCs w:val="24"/>
          <w:lang w:val="uk-UA"/>
        </w:rPr>
        <w:t>(на тему</w:t>
      </w:r>
      <w:r w:rsidR="00030BBB" w:rsidRPr="001F7C75">
        <w:rPr>
          <w:bCs/>
          <w:szCs w:val="24"/>
          <w:lang w:val="uk-UA"/>
        </w:rPr>
        <w:t xml:space="preserve">, з </w:t>
      </w:r>
      <w:r w:rsidR="00030BBB" w:rsidRPr="001F7C75">
        <w:rPr>
          <w:szCs w:val="24"/>
          <w:lang w:val="uk-UA"/>
        </w:rPr>
        <w:t xml:space="preserve">питання, </w:t>
      </w:r>
      <w:r w:rsidR="00030BBB" w:rsidRPr="001F7C75">
        <w:rPr>
          <w:iCs/>
          <w:szCs w:val="24"/>
          <w:lang w:val="uk-UA"/>
        </w:rPr>
        <w:t>проблеми, проекту рішення та інше</w:t>
      </w:r>
      <w:r w:rsidRPr="001F7C75">
        <w:rPr>
          <w:bCs/>
          <w:szCs w:val="24"/>
          <w:lang w:val="uk-UA"/>
        </w:rPr>
        <w:t>)</w:t>
      </w:r>
      <w:r w:rsidR="00E31C4C" w:rsidRPr="001F7C75">
        <w:rPr>
          <w:bCs/>
          <w:szCs w:val="24"/>
          <w:lang w:val="uk-UA"/>
        </w:rPr>
        <w:t>:</w:t>
      </w:r>
      <w:r w:rsidR="00E31C4C" w:rsidRPr="001F7C75">
        <w:rPr>
          <w:b/>
          <w:bCs/>
          <w:sz w:val="28"/>
          <w:szCs w:val="28"/>
          <w:lang w:val="uk-UA"/>
        </w:rPr>
        <w:t xml:space="preserve"> </w:t>
      </w:r>
    </w:p>
    <w:p w:rsidR="00E31C4C" w:rsidRDefault="00E31C4C" w:rsidP="00FF3CBA">
      <w:pPr>
        <w:suppressAutoHyphens w:val="0"/>
        <w:spacing w:after="120" w:line="276" w:lineRule="auto"/>
        <w:jc w:val="center"/>
        <w:rPr>
          <w:b/>
          <w:bCs/>
          <w:sz w:val="28"/>
          <w:szCs w:val="28"/>
          <w:lang w:val="uk-UA"/>
        </w:rPr>
      </w:pPr>
      <w:r w:rsidRPr="001F7C75">
        <w:rPr>
          <w:b/>
          <w:bCs/>
          <w:sz w:val="28"/>
          <w:szCs w:val="28"/>
          <w:lang w:val="uk-UA"/>
        </w:rPr>
        <w:t>_____________________</w:t>
      </w:r>
      <w:r w:rsidR="00030BBB" w:rsidRPr="001F7C75">
        <w:rPr>
          <w:b/>
          <w:bCs/>
          <w:sz w:val="28"/>
          <w:szCs w:val="28"/>
          <w:lang w:val="uk-UA"/>
        </w:rPr>
        <w:t>__________</w:t>
      </w:r>
      <w:r w:rsidR="001F7C75">
        <w:rPr>
          <w:b/>
          <w:bCs/>
          <w:sz w:val="28"/>
          <w:szCs w:val="28"/>
          <w:lang w:val="uk-UA"/>
        </w:rPr>
        <w:t>_____________________________________</w:t>
      </w:r>
    </w:p>
    <w:p w:rsidR="00FF3CBA" w:rsidRPr="00FF3CBA" w:rsidRDefault="00FF3CBA" w:rsidP="00FF3CBA">
      <w:pPr>
        <w:jc w:val="both"/>
        <w:rPr>
          <w:b/>
          <w:sz w:val="26"/>
          <w:szCs w:val="26"/>
          <w:lang w:val="uk-UA"/>
        </w:rPr>
      </w:pPr>
      <w:r>
        <w:rPr>
          <w:b/>
          <w:sz w:val="26"/>
          <w:szCs w:val="26"/>
          <w:lang w:val="uk-UA"/>
        </w:rPr>
        <w:t xml:space="preserve">                        </w:t>
      </w:r>
      <w:r w:rsidRPr="00FF3CBA">
        <w:rPr>
          <w:b/>
          <w:sz w:val="26"/>
          <w:szCs w:val="26"/>
          <w:lang w:val="uk-UA"/>
        </w:rPr>
        <w:t xml:space="preserve"> «____»_____________ 20 __ року с.______________________</w:t>
      </w:r>
    </w:p>
    <w:p w:rsidR="00FF3CBA" w:rsidRPr="001F7C75" w:rsidRDefault="00FF3CBA" w:rsidP="001F7C75">
      <w:pPr>
        <w:suppressAutoHyphens w:val="0"/>
        <w:spacing w:after="360" w:line="276" w:lineRule="auto"/>
        <w:jc w:val="center"/>
        <w:rPr>
          <w:b/>
          <w:bCs/>
          <w:i/>
          <w:iCs/>
          <w:lang w:val="uk-UA"/>
        </w:rPr>
      </w:pPr>
    </w:p>
    <w:tbl>
      <w:tblPr>
        <w:tblW w:w="9709" w:type="dxa"/>
        <w:tblInd w:w="92" w:type="dxa"/>
        <w:tblLayout w:type="fixed"/>
        <w:tblLook w:val="0000" w:firstRow="0" w:lastRow="0" w:firstColumn="0" w:lastColumn="0" w:noHBand="0" w:noVBand="0"/>
      </w:tblPr>
      <w:tblGrid>
        <w:gridCol w:w="745"/>
        <w:gridCol w:w="2079"/>
        <w:gridCol w:w="1707"/>
        <w:gridCol w:w="2897"/>
        <w:gridCol w:w="2281"/>
      </w:tblGrid>
      <w:tr w:rsidR="00E31C4C" w:rsidRPr="000447C1" w:rsidTr="00030BBB">
        <w:tc>
          <w:tcPr>
            <w:tcW w:w="745" w:type="dxa"/>
            <w:tcBorders>
              <w:top w:val="single" w:sz="4" w:space="0" w:color="000000"/>
              <w:left w:val="single" w:sz="4" w:space="0" w:color="000000"/>
              <w:bottom w:val="single" w:sz="4" w:space="0" w:color="000000"/>
            </w:tcBorders>
            <w:shd w:val="clear" w:color="auto" w:fill="auto"/>
          </w:tcPr>
          <w:p w:rsidR="00E31C4C" w:rsidRPr="00630888" w:rsidRDefault="00E31C4C" w:rsidP="00AD3B5C">
            <w:pPr>
              <w:jc w:val="center"/>
              <w:rPr>
                <w:b/>
                <w:bCs/>
                <w:szCs w:val="24"/>
                <w:lang w:val="uk-UA"/>
              </w:rPr>
            </w:pPr>
            <w:r w:rsidRPr="00630888">
              <w:rPr>
                <w:b/>
                <w:bCs/>
                <w:szCs w:val="24"/>
                <w:lang w:val="uk-UA"/>
              </w:rPr>
              <w:t>№ п/п</w:t>
            </w:r>
          </w:p>
        </w:tc>
        <w:tc>
          <w:tcPr>
            <w:tcW w:w="2079" w:type="dxa"/>
            <w:tcBorders>
              <w:top w:val="single" w:sz="4" w:space="0" w:color="000000"/>
              <w:left w:val="single" w:sz="4" w:space="0" w:color="000000"/>
              <w:bottom w:val="single" w:sz="4" w:space="0" w:color="000000"/>
            </w:tcBorders>
            <w:shd w:val="clear" w:color="auto" w:fill="auto"/>
          </w:tcPr>
          <w:p w:rsidR="00E31C4C" w:rsidRPr="00630888" w:rsidRDefault="00E31C4C" w:rsidP="00AD3B5C">
            <w:pPr>
              <w:jc w:val="center"/>
              <w:rPr>
                <w:b/>
                <w:bCs/>
                <w:szCs w:val="24"/>
                <w:lang w:val="uk-UA"/>
              </w:rPr>
            </w:pPr>
            <w:r w:rsidRPr="00630888">
              <w:rPr>
                <w:b/>
                <w:bCs/>
                <w:szCs w:val="24"/>
                <w:lang w:val="uk-UA"/>
              </w:rPr>
              <w:t>Прізвище, ім’я, по батькові члена територіальної громади</w:t>
            </w:r>
          </w:p>
        </w:tc>
        <w:tc>
          <w:tcPr>
            <w:tcW w:w="1707" w:type="dxa"/>
            <w:tcBorders>
              <w:top w:val="single" w:sz="4" w:space="0" w:color="000000"/>
              <w:left w:val="single" w:sz="4" w:space="0" w:color="000000"/>
              <w:bottom w:val="single" w:sz="4" w:space="0" w:color="000000"/>
            </w:tcBorders>
            <w:shd w:val="clear" w:color="auto" w:fill="auto"/>
          </w:tcPr>
          <w:p w:rsidR="00E31C4C" w:rsidRPr="00630888" w:rsidRDefault="00E31C4C" w:rsidP="00AD3B5C">
            <w:pPr>
              <w:jc w:val="center"/>
              <w:rPr>
                <w:b/>
                <w:bCs/>
                <w:szCs w:val="24"/>
                <w:lang w:val="uk-UA"/>
              </w:rPr>
            </w:pPr>
            <w:r w:rsidRPr="00630888">
              <w:rPr>
                <w:b/>
                <w:bCs/>
                <w:szCs w:val="24"/>
                <w:lang w:val="uk-UA"/>
              </w:rPr>
              <w:t>Число, місяць і рік народження</w:t>
            </w:r>
          </w:p>
        </w:tc>
        <w:tc>
          <w:tcPr>
            <w:tcW w:w="2897" w:type="dxa"/>
            <w:tcBorders>
              <w:top w:val="single" w:sz="4" w:space="0" w:color="000000"/>
              <w:left w:val="single" w:sz="4" w:space="0" w:color="000000"/>
              <w:bottom w:val="single" w:sz="4" w:space="0" w:color="000000"/>
            </w:tcBorders>
            <w:shd w:val="clear" w:color="auto" w:fill="auto"/>
          </w:tcPr>
          <w:p w:rsidR="00E31C4C" w:rsidRPr="00630888" w:rsidRDefault="001F7C75" w:rsidP="00AD3B5C">
            <w:pPr>
              <w:jc w:val="center"/>
              <w:rPr>
                <w:b/>
                <w:bCs/>
                <w:szCs w:val="24"/>
                <w:lang w:val="uk-UA"/>
              </w:rPr>
            </w:pPr>
            <w:r w:rsidRPr="00630888">
              <w:rPr>
                <w:b/>
                <w:bCs/>
                <w:szCs w:val="24"/>
                <w:lang w:val="uk-UA"/>
              </w:rPr>
              <w:t xml:space="preserve">Паспортні дані, </w:t>
            </w:r>
            <w:r w:rsidR="00E31C4C" w:rsidRPr="00630888">
              <w:rPr>
                <w:b/>
                <w:bCs/>
                <w:szCs w:val="24"/>
                <w:lang w:val="uk-UA"/>
              </w:rPr>
              <w:t xml:space="preserve"> контактний телефон</w:t>
            </w: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E31C4C" w:rsidRPr="00630888" w:rsidRDefault="00E31C4C" w:rsidP="00AD3B5C">
            <w:pPr>
              <w:jc w:val="center"/>
              <w:rPr>
                <w:szCs w:val="24"/>
                <w:lang w:val="uk-UA"/>
              </w:rPr>
            </w:pPr>
            <w:r w:rsidRPr="00630888">
              <w:rPr>
                <w:b/>
                <w:bCs/>
                <w:szCs w:val="24"/>
                <w:lang w:val="uk-UA"/>
              </w:rPr>
              <w:t>Особистий підпис</w:t>
            </w:r>
            <w:r w:rsidR="00630888" w:rsidRPr="00630888">
              <w:rPr>
                <w:b/>
                <w:bCs/>
                <w:szCs w:val="24"/>
                <w:lang w:val="uk-UA"/>
              </w:rPr>
              <w:t>*</w:t>
            </w:r>
            <w:r w:rsidRPr="00630888">
              <w:rPr>
                <w:b/>
                <w:bCs/>
                <w:szCs w:val="24"/>
                <w:lang w:val="uk-UA"/>
              </w:rPr>
              <w:t xml:space="preserve"> </w:t>
            </w:r>
          </w:p>
        </w:tc>
      </w:tr>
      <w:tr w:rsidR="00E31C4C" w:rsidRPr="00E40DDF" w:rsidTr="00030BBB">
        <w:tc>
          <w:tcPr>
            <w:tcW w:w="745"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r w:rsidRPr="00E40DDF">
              <w:rPr>
                <w:szCs w:val="24"/>
                <w:lang w:val="uk-UA"/>
              </w:rPr>
              <w:t>1</w:t>
            </w:r>
            <w:r w:rsidR="00E40DDF">
              <w:rPr>
                <w:szCs w:val="24"/>
                <w:lang w:val="uk-UA"/>
              </w:rPr>
              <w:t>.</w:t>
            </w:r>
          </w:p>
        </w:tc>
        <w:tc>
          <w:tcPr>
            <w:tcW w:w="2079"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p w:rsidR="00E31C4C" w:rsidRPr="00E40DDF" w:rsidRDefault="00E31C4C" w:rsidP="00AD3B5C">
            <w:pPr>
              <w:jc w:val="both"/>
              <w:rPr>
                <w:szCs w:val="24"/>
                <w:lang w:val="uk-UA"/>
              </w:rPr>
            </w:pPr>
          </w:p>
        </w:tc>
        <w:tc>
          <w:tcPr>
            <w:tcW w:w="1707"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tc>
        <w:tc>
          <w:tcPr>
            <w:tcW w:w="2897"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E31C4C" w:rsidRPr="00E40DDF" w:rsidRDefault="00E31C4C" w:rsidP="00AD3B5C">
            <w:pPr>
              <w:snapToGrid w:val="0"/>
              <w:jc w:val="both"/>
              <w:rPr>
                <w:szCs w:val="24"/>
                <w:lang w:val="uk-UA"/>
              </w:rPr>
            </w:pPr>
          </w:p>
        </w:tc>
      </w:tr>
      <w:tr w:rsidR="00E31C4C" w:rsidRPr="00E40DDF" w:rsidTr="00030BBB">
        <w:tc>
          <w:tcPr>
            <w:tcW w:w="745"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r w:rsidRPr="00E40DDF">
              <w:rPr>
                <w:szCs w:val="24"/>
                <w:lang w:val="uk-UA"/>
              </w:rPr>
              <w:t>...</w:t>
            </w:r>
            <w:r w:rsidR="00E40DDF" w:rsidRPr="00E40DDF">
              <w:rPr>
                <w:szCs w:val="24"/>
                <w:lang w:val="uk-UA"/>
              </w:rPr>
              <w:t>..</w:t>
            </w:r>
          </w:p>
        </w:tc>
        <w:tc>
          <w:tcPr>
            <w:tcW w:w="2079"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p w:rsidR="00E31C4C" w:rsidRPr="00E40DDF" w:rsidRDefault="00E31C4C" w:rsidP="00AD3B5C">
            <w:pPr>
              <w:jc w:val="both"/>
              <w:rPr>
                <w:szCs w:val="24"/>
                <w:lang w:val="uk-UA"/>
              </w:rPr>
            </w:pPr>
          </w:p>
        </w:tc>
        <w:tc>
          <w:tcPr>
            <w:tcW w:w="1707"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tc>
        <w:tc>
          <w:tcPr>
            <w:tcW w:w="2897" w:type="dxa"/>
            <w:tcBorders>
              <w:top w:val="single" w:sz="4" w:space="0" w:color="000000"/>
              <w:left w:val="single" w:sz="4" w:space="0" w:color="000000"/>
              <w:bottom w:val="single" w:sz="4" w:space="0" w:color="000000"/>
            </w:tcBorders>
            <w:shd w:val="clear" w:color="auto" w:fill="auto"/>
          </w:tcPr>
          <w:p w:rsidR="00E31C4C" w:rsidRPr="00E40DDF" w:rsidRDefault="00E31C4C" w:rsidP="00AD3B5C">
            <w:pPr>
              <w:snapToGrid w:val="0"/>
              <w:jc w:val="both"/>
              <w:rPr>
                <w:szCs w:val="24"/>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E31C4C" w:rsidRPr="00E40DDF" w:rsidRDefault="00E31C4C" w:rsidP="00AD3B5C">
            <w:pPr>
              <w:snapToGrid w:val="0"/>
              <w:jc w:val="both"/>
              <w:rPr>
                <w:szCs w:val="24"/>
                <w:lang w:val="uk-UA"/>
              </w:rPr>
            </w:pPr>
          </w:p>
        </w:tc>
      </w:tr>
    </w:tbl>
    <w:p w:rsidR="00E31C4C" w:rsidRPr="00E40DDF" w:rsidRDefault="00E31C4C" w:rsidP="00030BBB">
      <w:pPr>
        <w:ind w:left="142"/>
        <w:jc w:val="both"/>
        <w:rPr>
          <w:lang w:val="uk-UA"/>
        </w:rPr>
      </w:pPr>
    </w:p>
    <w:p w:rsidR="00630888" w:rsidRDefault="00630888" w:rsidP="00030BBB">
      <w:pPr>
        <w:shd w:val="clear" w:color="auto" w:fill="FFFFFF"/>
        <w:spacing w:after="150"/>
        <w:rPr>
          <w:sz w:val="26"/>
          <w:szCs w:val="26"/>
          <w:lang w:val="uk-UA"/>
        </w:rPr>
      </w:pPr>
    </w:p>
    <w:p w:rsidR="00630888" w:rsidRDefault="00FF3CBA" w:rsidP="00030BBB">
      <w:pPr>
        <w:shd w:val="clear" w:color="auto" w:fill="FFFFFF"/>
        <w:spacing w:after="150"/>
        <w:rPr>
          <w:sz w:val="26"/>
          <w:szCs w:val="26"/>
          <w:lang w:val="uk-UA"/>
        </w:rPr>
      </w:pPr>
      <w:r>
        <w:rPr>
          <w:sz w:val="26"/>
          <w:szCs w:val="26"/>
          <w:lang w:val="uk-UA"/>
        </w:rPr>
        <w:t>Загальна кількість підписів ____________, з них належно оформлено ______________.</w:t>
      </w:r>
    </w:p>
    <w:p w:rsidR="00FF3CBA" w:rsidRPr="00630888" w:rsidRDefault="00FF3CBA" w:rsidP="00030BBB">
      <w:pPr>
        <w:shd w:val="clear" w:color="auto" w:fill="FFFFFF"/>
        <w:spacing w:after="150"/>
        <w:rPr>
          <w:sz w:val="26"/>
          <w:szCs w:val="26"/>
          <w:lang w:val="uk-UA"/>
        </w:rPr>
      </w:pPr>
    </w:p>
    <w:p w:rsidR="0033513E" w:rsidRDefault="0033513E" w:rsidP="00E40DDF">
      <w:pPr>
        <w:pStyle w:val="a0"/>
        <w:spacing w:after="0"/>
        <w:jc w:val="both"/>
        <w:rPr>
          <w:b/>
          <w:bCs/>
          <w:i/>
          <w:iCs/>
          <w:sz w:val="26"/>
          <w:szCs w:val="26"/>
          <w:lang w:val="uk-UA"/>
        </w:rPr>
      </w:pPr>
      <w:r w:rsidRPr="00E02D8D">
        <w:rPr>
          <w:b/>
          <w:bCs/>
          <w:i/>
          <w:iCs/>
          <w:sz w:val="26"/>
          <w:szCs w:val="26"/>
          <w:lang w:val="uk-UA"/>
        </w:rPr>
        <w:t xml:space="preserve">Дата </w:t>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t xml:space="preserve">підпис </w:t>
      </w:r>
      <w:r w:rsidRPr="00E02D8D">
        <w:rPr>
          <w:b/>
          <w:bCs/>
          <w:i/>
          <w:iCs/>
          <w:sz w:val="26"/>
          <w:szCs w:val="26"/>
          <w:lang w:val="uk-UA"/>
        </w:rPr>
        <w:tab/>
      </w:r>
      <w:r w:rsidRPr="00E02D8D">
        <w:rPr>
          <w:b/>
          <w:bCs/>
          <w:i/>
          <w:iCs/>
          <w:sz w:val="26"/>
          <w:szCs w:val="26"/>
          <w:lang w:val="uk-UA"/>
        </w:rPr>
        <w:tab/>
      </w:r>
      <w:r>
        <w:rPr>
          <w:b/>
          <w:bCs/>
          <w:i/>
          <w:iCs/>
          <w:sz w:val="26"/>
          <w:szCs w:val="26"/>
          <w:lang w:val="uk-UA"/>
        </w:rPr>
        <w:t xml:space="preserve">       </w:t>
      </w:r>
      <w:r w:rsidRPr="00E02D8D">
        <w:rPr>
          <w:b/>
          <w:bCs/>
          <w:i/>
          <w:iCs/>
          <w:sz w:val="26"/>
          <w:szCs w:val="26"/>
          <w:lang w:val="uk-UA"/>
        </w:rPr>
        <w:t xml:space="preserve"> ім’я та прізвище </w:t>
      </w:r>
      <w:r>
        <w:rPr>
          <w:b/>
          <w:bCs/>
          <w:i/>
          <w:iCs/>
          <w:sz w:val="26"/>
          <w:szCs w:val="26"/>
          <w:lang w:val="uk-UA"/>
        </w:rPr>
        <w:t xml:space="preserve">члена                    </w:t>
      </w:r>
    </w:p>
    <w:p w:rsidR="0033513E" w:rsidRPr="00630888" w:rsidRDefault="0033513E" w:rsidP="0033513E">
      <w:pPr>
        <w:pStyle w:val="a0"/>
        <w:jc w:val="both"/>
        <w:rPr>
          <w:b/>
          <w:bCs/>
          <w:i/>
          <w:iCs/>
          <w:sz w:val="26"/>
          <w:szCs w:val="26"/>
          <w:lang w:val="uk-UA"/>
        </w:rPr>
      </w:pPr>
      <w:r>
        <w:rPr>
          <w:b/>
          <w:bCs/>
          <w:i/>
          <w:iCs/>
          <w:sz w:val="26"/>
          <w:szCs w:val="26"/>
          <w:lang w:val="uk-UA"/>
        </w:rPr>
        <w:t xml:space="preserve">                                                                                                         </w:t>
      </w:r>
      <w:r w:rsidR="00E40DDF">
        <w:rPr>
          <w:b/>
          <w:bCs/>
          <w:i/>
          <w:iCs/>
          <w:sz w:val="26"/>
          <w:szCs w:val="26"/>
          <w:lang w:val="uk-UA"/>
        </w:rPr>
        <w:t xml:space="preserve">        </w:t>
      </w:r>
      <w:r>
        <w:rPr>
          <w:b/>
          <w:bCs/>
          <w:i/>
          <w:iCs/>
          <w:sz w:val="26"/>
          <w:szCs w:val="26"/>
          <w:lang w:val="uk-UA"/>
        </w:rPr>
        <w:t>ініціативної групи</w:t>
      </w:r>
      <w:r w:rsidRPr="00E02D8D">
        <w:rPr>
          <w:b/>
          <w:bCs/>
          <w:i/>
          <w:iCs/>
          <w:sz w:val="26"/>
          <w:szCs w:val="26"/>
          <w:lang w:val="uk-UA"/>
        </w:rPr>
        <w:t>*</w:t>
      </w:r>
    </w:p>
    <w:p w:rsidR="0033513E" w:rsidRDefault="0033513E" w:rsidP="0033513E">
      <w:pPr>
        <w:pStyle w:val="a0"/>
        <w:jc w:val="both"/>
        <w:rPr>
          <w:b/>
          <w:bCs/>
          <w:i/>
          <w:iCs/>
          <w:color w:val="FF0000"/>
          <w:lang w:val="uk-UA"/>
        </w:rPr>
      </w:pPr>
    </w:p>
    <w:p w:rsidR="0033513E" w:rsidRPr="00630888" w:rsidRDefault="0033513E" w:rsidP="0033513E">
      <w:pPr>
        <w:pStyle w:val="a0"/>
        <w:jc w:val="both"/>
        <w:rPr>
          <w:b/>
          <w:bCs/>
          <w:i/>
          <w:iCs/>
          <w:lang w:val="uk-UA"/>
        </w:rPr>
      </w:pPr>
      <w:r w:rsidRPr="00630888">
        <w:rPr>
          <w:b/>
          <w:bCs/>
          <w:i/>
          <w:iCs/>
          <w:lang w:val="uk-UA"/>
        </w:rPr>
        <w:t>________________________________________________________________________________</w:t>
      </w:r>
    </w:p>
    <w:p w:rsidR="00AF4BB3" w:rsidRPr="00630888" w:rsidRDefault="0033513E" w:rsidP="0033513E">
      <w:pPr>
        <w:shd w:val="clear" w:color="auto" w:fill="FFFFFF"/>
        <w:spacing w:after="150"/>
        <w:rPr>
          <w:lang w:val="uk-UA"/>
        </w:rPr>
      </w:pPr>
      <w:r w:rsidRPr="00630888">
        <w:rPr>
          <w:bCs/>
          <w:szCs w:val="24"/>
          <w:lang w:val="uk-UA"/>
        </w:rPr>
        <w:t xml:space="preserve">* Підпис особи засвідчує її згоду на отримання та обробку її персональних даних </w:t>
      </w:r>
      <w:r w:rsidR="00630888" w:rsidRPr="00630888">
        <w:rPr>
          <w:lang w:val="uk-UA"/>
        </w:rPr>
        <w:t>відповідно до Закону України «Про захист персональних даних»</w:t>
      </w:r>
    </w:p>
    <w:p w:rsidR="00B63FE0" w:rsidRPr="000447C1" w:rsidRDefault="00B63FE0">
      <w:pPr>
        <w:suppressAutoHyphens w:val="0"/>
        <w:spacing w:after="200" w:line="276" w:lineRule="auto"/>
        <w:rPr>
          <w:color w:val="FF0000"/>
          <w:lang w:val="uk-UA"/>
        </w:rPr>
      </w:pPr>
    </w:p>
    <w:p w:rsidR="00030BBB" w:rsidRPr="000447C1" w:rsidRDefault="00030BBB">
      <w:pPr>
        <w:suppressAutoHyphens w:val="0"/>
        <w:spacing w:after="200" w:line="276" w:lineRule="auto"/>
        <w:rPr>
          <w:color w:val="FF0000"/>
          <w:lang w:val="uk-UA"/>
        </w:rPr>
      </w:pPr>
    </w:p>
    <w:p w:rsidR="00030BBB" w:rsidRDefault="00030BBB">
      <w:pPr>
        <w:suppressAutoHyphens w:val="0"/>
        <w:spacing w:after="200" w:line="276" w:lineRule="auto"/>
        <w:rPr>
          <w:lang w:val="uk-UA"/>
        </w:rPr>
      </w:pPr>
    </w:p>
    <w:p w:rsidR="00C21611" w:rsidRDefault="00C21611">
      <w:pPr>
        <w:suppressAutoHyphens w:val="0"/>
        <w:spacing w:after="200" w:line="276" w:lineRule="auto"/>
        <w:rPr>
          <w:lang w:val="uk-UA"/>
        </w:rPr>
      </w:pPr>
    </w:p>
    <w:p w:rsidR="00630888" w:rsidRDefault="00630888">
      <w:pPr>
        <w:suppressAutoHyphens w:val="0"/>
        <w:spacing w:after="200" w:line="276" w:lineRule="auto"/>
        <w:rPr>
          <w:lang w:val="uk-UA"/>
        </w:rPr>
      </w:pPr>
    </w:p>
    <w:p w:rsidR="00465B2F" w:rsidRDefault="00465B2F">
      <w:pPr>
        <w:suppressAutoHyphens w:val="0"/>
        <w:spacing w:after="200" w:line="276" w:lineRule="auto"/>
        <w:rPr>
          <w:lang w:val="uk-UA"/>
        </w:rPr>
      </w:pPr>
    </w:p>
    <w:p w:rsidR="00465B2F" w:rsidRPr="00CA0E23" w:rsidRDefault="00465B2F">
      <w:pPr>
        <w:suppressAutoHyphens w:val="0"/>
        <w:spacing w:after="200" w:line="276" w:lineRule="auto"/>
        <w:rPr>
          <w:lang w:val="uk-UA"/>
        </w:rPr>
      </w:pPr>
    </w:p>
    <w:p w:rsidR="00630888" w:rsidRPr="005D7DE2" w:rsidRDefault="00630888" w:rsidP="00465B2F">
      <w:pPr>
        <w:tabs>
          <w:tab w:val="left" w:pos="4820"/>
        </w:tabs>
        <w:ind w:left="5103"/>
        <w:rPr>
          <w:b/>
          <w:sz w:val="28"/>
          <w:szCs w:val="28"/>
          <w:lang w:val="uk-UA"/>
        </w:rPr>
      </w:pPr>
      <w:r w:rsidRPr="005D7DE2">
        <w:rPr>
          <w:b/>
          <w:sz w:val="28"/>
          <w:szCs w:val="28"/>
          <w:lang w:val="uk-UA"/>
        </w:rPr>
        <w:lastRenderedPageBreak/>
        <w:t>Додаток 2</w:t>
      </w:r>
    </w:p>
    <w:p w:rsidR="00630888" w:rsidRPr="005D7DE2" w:rsidRDefault="00630888" w:rsidP="00465B2F">
      <w:pPr>
        <w:tabs>
          <w:tab w:val="left" w:pos="4820"/>
        </w:tabs>
        <w:ind w:left="5103"/>
        <w:rPr>
          <w:b/>
          <w:sz w:val="28"/>
          <w:szCs w:val="28"/>
          <w:lang w:val="uk-UA"/>
        </w:rPr>
      </w:pPr>
      <w:r w:rsidRPr="005D7DE2">
        <w:rPr>
          <w:b/>
          <w:sz w:val="28"/>
          <w:szCs w:val="28"/>
          <w:lang w:val="uk-UA"/>
        </w:rPr>
        <w:t>до Порядку організації</w:t>
      </w:r>
    </w:p>
    <w:p w:rsidR="00630888" w:rsidRPr="005D7DE2" w:rsidRDefault="00630888" w:rsidP="00465B2F">
      <w:pPr>
        <w:tabs>
          <w:tab w:val="left" w:pos="4820"/>
        </w:tabs>
        <w:ind w:left="5103"/>
        <w:rPr>
          <w:b/>
          <w:sz w:val="28"/>
          <w:szCs w:val="28"/>
          <w:lang w:val="uk-UA"/>
        </w:rPr>
      </w:pPr>
      <w:r w:rsidRPr="005D7DE2">
        <w:rPr>
          <w:b/>
          <w:sz w:val="28"/>
          <w:szCs w:val="28"/>
          <w:lang w:val="uk-UA"/>
        </w:rPr>
        <w:t>та проведення громадських</w:t>
      </w:r>
    </w:p>
    <w:p w:rsidR="00630888" w:rsidRPr="005D7DE2" w:rsidRDefault="00630888" w:rsidP="00465B2F">
      <w:pPr>
        <w:tabs>
          <w:tab w:val="left" w:pos="4820"/>
        </w:tabs>
        <w:ind w:left="5103"/>
        <w:rPr>
          <w:b/>
          <w:sz w:val="28"/>
          <w:szCs w:val="28"/>
          <w:lang w:val="uk-UA"/>
        </w:rPr>
      </w:pPr>
      <w:r w:rsidRPr="005D7DE2">
        <w:rPr>
          <w:b/>
          <w:sz w:val="28"/>
          <w:szCs w:val="28"/>
          <w:lang w:val="uk-UA"/>
        </w:rPr>
        <w:t xml:space="preserve">слухань на території </w:t>
      </w:r>
      <w:r w:rsidRPr="005D7DE2">
        <w:rPr>
          <w:b/>
          <w:bCs/>
          <w:sz w:val="28"/>
          <w:szCs w:val="28"/>
          <w:bdr w:val="none" w:sz="0" w:space="0" w:color="auto" w:frame="1"/>
          <w:lang w:val="uk-UA" w:eastAsia="uk-UA"/>
        </w:rPr>
        <w:t>населених пунктів Студениківської</w:t>
      </w:r>
    </w:p>
    <w:p w:rsidR="00630888" w:rsidRPr="005D7DE2" w:rsidRDefault="00630888" w:rsidP="00465B2F">
      <w:pPr>
        <w:tabs>
          <w:tab w:val="left" w:pos="4820"/>
        </w:tabs>
        <w:ind w:left="5103"/>
        <w:rPr>
          <w:b/>
          <w:sz w:val="28"/>
          <w:szCs w:val="28"/>
        </w:rPr>
      </w:pPr>
      <w:r w:rsidRPr="005D7DE2">
        <w:rPr>
          <w:b/>
          <w:sz w:val="28"/>
          <w:szCs w:val="28"/>
        </w:rPr>
        <w:t>о</w:t>
      </w:r>
      <w:r w:rsidRPr="005D7DE2">
        <w:rPr>
          <w:b/>
          <w:sz w:val="28"/>
          <w:szCs w:val="28"/>
          <w:lang w:val="uk-UA"/>
        </w:rPr>
        <w:t>б’</w:t>
      </w:r>
      <w:proofErr w:type="spellStart"/>
      <w:r w:rsidRPr="005D7DE2">
        <w:rPr>
          <w:b/>
          <w:sz w:val="28"/>
          <w:szCs w:val="28"/>
        </w:rPr>
        <w:t>єднаної</w:t>
      </w:r>
      <w:proofErr w:type="spellEnd"/>
      <w:r w:rsidRPr="005D7DE2">
        <w:rPr>
          <w:b/>
          <w:sz w:val="28"/>
          <w:szCs w:val="28"/>
          <w:lang w:val="uk-UA"/>
        </w:rPr>
        <w:t xml:space="preserve"> </w:t>
      </w:r>
      <w:proofErr w:type="spellStart"/>
      <w:r w:rsidRPr="005D7DE2">
        <w:rPr>
          <w:b/>
          <w:sz w:val="28"/>
          <w:szCs w:val="28"/>
        </w:rPr>
        <w:t>територіальної</w:t>
      </w:r>
      <w:proofErr w:type="spellEnd"/>
      <w:r w:rsidRPr="005D7DE2">
        <w:rPr>
          <w:b/>
          <w:sz w:val="28"/>
          <w:szCs w:val="28"/>
        </w:rPr>
        <w:t xml:space="preserve"> </w:t>
      </w:r>
      <w:proofErr w:type="spellStart"/>
      <w:r w:rsidRPr="005D7DE2">
        <w:rPr>
          <w:b/>
          <w:sz w:val="28"/>
          <w:szCs w:val="28"/>
        </w:rPr>
        <w:t>громади</w:t>
      </w:r>
      <w:proofErr w:type="spellEnd"/>
    </w:p>
    <w:p w:rsidR="00630888" w:rsidRPr="005D7DE2" w:rsidRDefault="00630888" w:rsidP="00465B2F">
      <w:pPr>
        <w:tabs>
          <w:tab w:val="left" w:pos="4820"/>
        </w:tabs>
        <w:ind w:left="5103"/>
        <w:rPr>
          <w:sz w:val="26"/>
          <w:szCs w:val="26"/>
          <w:lang w:val="uk-UA"/>
        </w:rPr>
      </w:pPr>
      <w:r w:rsidRPr="005D7DE2">
        <w:rPr>
          <w:sz w:val="26"/>
          <w:szCs w:val="26"/>
          <w:lang w:val="uk-UA"/>
        </w:rPr>
        <w:t>(</w:t>
      </w:r>
      <w:r w:rsidR="00E40DDF" w:rsidRPr="005D7DE2">
        <w:rPr>
          <w:sz w:val="26"/>
          <w:szCs w:val="26"/>
          <w:lang w:val="uk-UA"/>
        </w:rPr>
        <w:t>пункт 22.6 статті 22 Порядку</w:t>
      </w:r>
      <w:r w:rsidRPr="005D7DE2">
        <w:rPr>
          <w:sz w:val="26"/>
          <w:szCs w:val="26"/>
          <w:lang w:val="uk-UA"/>
        </w:rPr>
        <w:t>)</w:t>
      </w:r>
    </w:p>
    <w:p w:rsidR="00630888" w:rsidRPr="00465B2F" w:rsidRDefault="00630888" w:rsidP="00630888">
      <w:pPr>
        <w:tabs>
          <w:tab w:val="left" w:pos="4820"/>
        </w:tabs>
        <w:ind w:left="5670"/>
        <w:rPr>
          <w:color w:val="FF0000"/>
          <w:szCs w:val="24"/>
          <w:lang w:val="uk-UA"/>
        </w:rPr>
      </w:pPr>
    </w:p>
    <w:p w:rsidR="00630888" w:rsidRPr="00630888" w:rsidRDefault="00630888" w:rsidP="00630888">
      <w:pPr>
        <w:tabs>
          <w:tab w:val="left" w:pos="4820"/>
        </w:tabs>
        <w:ind w:left="5670"/>
        <w:rPr>
          <w:b/>
          <w:bCs/>
          <w:color w:val="FF0000"/>
          <w:sz w:val="26"/>
          <w:szCs w:val="26"/>
          <w:bdr w:val="none" w:sz="0" w:space="0" w:color="auto" w:frame="1"/>
          <w:lang w:val="uk-UA" w:eastAsia="uk-UA"/>
        </w:rPr>
      </w:pPr>
    </w:p>
    <w:p w:rsidR="00B63FE0" w:rsidRPr="00465B2F" w:rsidRDefault="00B63FE0" w:rsidP="00B63FE0">
      <w:pPr>
        <w:jc w:val="center"/>
        <w:rPr>
          <w:b/>
          <w:sz w:val="28"/>
          <w:szCs w:val="28"/>
          <w:lang w:val="uk-UA"/>
        </w:rPr>
      </w:pPr>
      <w:r w:rsidRPr="00465B2F">
        <w:rPr>
          <w:b/>
          <w:sz w:val="28"/>
          <w:szCs w:val="28"/>
          <w:lang w:val="uk-UA"/>
        </w:rPr>
        <w:t>П Р О Т О К О Л</w:t>
      </w:r>
    </w:p>
    <w:p w:rsidR="00B63FE0" w:rsidRPr="00630888" w:rsidRDefault="00B63FE0" w:rsidP="00B63FE0">
      <w:pPr>
        <w:tabs>
          <w:tab w:val="left" w:pos="1080"/>
        </w:tabs>
        <w:jc w:val="center"/>
        <w:rPr>
          <w:sz w:val="26"/>
          <w:szCs w:val="26"/>
          <w:lang w:val="uk-UA"/>
        </w:rPr>
      </w:pPr>
      <w:r w:rsidRPr="00465B2F">
        <w:rPr>
          <w:b/>
          <w:sz w:val="28"/>
          <w:szCs w:val="28"/>
          <w:lang w:val="uk-UA"/>
        </w:rPr>
        <w:t xml:space="preserve">громадських слухань </w:t>
      </w:r>
      <w:r w:rsidRPr="00630888">
        <w:rPr>
          <w:b/>
          <w:sz w:val="26"/>
          <w:szCs w:val="26"/>
          <w:lang w:val="uk-UA"/>
        </w:rPr>
        <w:t xml:space="preserve">____________________________________________ </w:t>
      </w:r>
    </w:p>
    <w:p w:rsidR="00B63FE0" w:rsidRPr="00630888" w:rsidRDefault="00630888" w:rsidP="00B63FE0">
      <w:pPr>
        <w:tabs>
          <w:tab w:val="left" w:pos="1080"/>
        </w:tabs>
        <w:jc w:val="center"/>
        <w:rPr>
          <w:b/>
          <w:i/>
          <w:sz w:val="26"/>
          <w:szCs w:val="26"/>
          <w:vertAlign w:val="superscript"/>
          <w:lang w:val="uk-UA"/>
        </w:rPr>
      </w:pPr>
      <w:r w:rsidRPr="00630888">
        <w:rPr>
          <w:i/>
          <w:sz w:val="26"/>
          <w:szCs w:val="26"/>
          <w:vertAlign w:val="superscript"/>
          <w:lang w:val="uk-UA"/>
        </w:rPr>
        <w:t xml:space="preserve">                                                        (</w:t>
      </w:r>
      <w:r w:rsidR="00B63FE0" w:rsidRPr="00630888">
        <w:rPr>
          <w:i/>
          <w:sz w:val="26"/>
          <w:szCs w:val="26"/>
          <w:vertAlign w:val="superscript"/>
          <w:lang w:val="uk-UA"/>
        </w:rPr>
        <w:t>вид громадських слухань та їх предмет</w:t>
      </w:r>
      <w:r w:rsidR="0033513E">
        <w:rPr>
          <w:i/>
          <w:sz w:val="26"/>
          <w:szCs w:val="26"/>
          <w:vertAlign w:val="superscript"/>
          <w:lang w:val="uk-UA"/>
        </w:rPr>
        <w:t>)</w:t>
      </w:r>
    </w:p>
    <w:p w:rsidR="00B63FE0" w:rsidRDefault="00630888" w:rsidP="00B63FE0">
      <w:pPr>
        <w:tabs>
          <w:tab w:val="left" w:pos="1080"/>
        </w:tabs>
        <w:jc w:val="center"/>
        <w:rPr>
          <w:b/>
          <w:sz w:val="28"/>
          <w:szCs w:val="28"/>
          <w:lang w:val="uk-UA"/>
        </w:rPr>
      </w:pPr>
      <w:proofErr w:type="spellStart"/>
      <w:r w:rsidRPr="00465B2F">
        <w:rPr>
          <w:b/>
          <w:sz w:val="28"/>
          <w:szCs w:val="28"/>
          <w:lang w:val="uk-UA"/>
        </w:rPr>
        <w:t>Студениківськкої</w:t>
      </w:r>
      <w:proofErr w:type="spellEnd"/>
      <w:r w:rsidR="00715AEE" w:rsidRPr="00465B2F">
        <w:rPr>
          <w:b/>
          <w:sz w:val="28"/>
          <w:szCs w:val="28"/>
          <w:lang w:val="uk-UA"/>
        </w:rPr>
        <w:t xml:space="preserve"> ОТГ</w:t>
      </w:r>
    </w:p>
    <w:p w:rsidR="00465B2F" w:rsidRPr="00465B2F" w:rsidRDefault="00465B2F" w:rsidP="00B63FE0">
      <w:pPr>
        <w:tabs>
          <w:tab w:val="left" w:pos="1080"/>
        </w:tabs>
        <w:jc w:val="center"/>
        <w:rPr>
          <w:b/>
          <w:sz w:val="28"/>
          <w:szCs w:val="28"/>
          <w:lang w:val="uk-UA"/>
        </w:rPr>
      </w:pPr>
    </w:p>
    <w:p w:rsidR="00B63FE0" w:rsidRPr="00465B2F" w:rsidRDefault="00B63FE0" w:rsidP="00B63FE0">
      <w:pPr>
        <w:tabs>
          <w:tab w:val="left" w:pos="1080"/>
        </w:tabs>
        <w:jc w:val="center"/>
        <w:rPr>
          <w:b/>
          <w:sz w:val="28"/>
          <w:szCs w:val="28"/>
          <w:lang w:val="uk-UA"/>
        </w:rPr>
      </w:pPr>
    </w:p>
    <w:p w:rsidR="00B63FE0" w:rsidRPr="00CA0E23" w:rsidRDefault="00630888" w:rsidP="00630888">
      <w:pPr>
        <w:spacing w:after="240"/>
        <w:jc w:val="both"/>
        <w:rPr>
          <w:szCs w:val="24"/>
          <w:lang w:val="uk-UA"/>
        </w:rPr>
      </w:pPr>
      <w:r>
        <w:rPr>
          <w:szCs w:val="24"/>
          <w:lang w:val="uk-UA"/>
        </w:rPr>
        <w:t>«____»</w:t>
      </w:r>
      <w:r w:rsidR="00B63FE0" w:rsidRPr="00CA0E23">
        <w:rPr>
          <w:szCs w:val="24"/>
          <w:lang w:val="uk-UA"/>
        </w:rPr>
        <w:t>____________</w:t>
      </w:r>
      <w:r>
        <w:rPr>
          <w:szCs w:val="24"/>
          <w:lang w:val="uk-UA"/>
        </w:rPr>
        <w:t>____</w:t>
      </w:r>
      <w:r w:rsidR="00B63FE0" w:rsidRPr="00CA0E23">
        <w:rPr>
          <w:szCs w:val="24"/>
          <w:lang w:val="uk-UA"/>
        </w:rPr>
        <w:t xml:space="preserve"> 20____ року</w:t>
      </w:r>
    </w:p>
    <w:p w:rsidR="00B63FE0" w:rsidRPr="00CA0E23" w:rsidRDefault="00B63FE0" w:rsidP="00630888">
      <w:pPr>
        <w:spacing w:after="240"/>
        <w:jc w:val="both"/>
        <w:rPr>
          <w:szCs w:val="24"/>
          <w:lang w:val="uk-UA"/>
        </w:rPr>
      </w:pPr>
      <w:r w:rsidRPr="00CA0E23">
        <w:rPr>
          <w:szCs w:val="24"/>
          <w:lang w:val="uk-UA"/>
        </w:rPr>
        <w:t>Місце проведення: __________________________________</w:t>
      </w:r>
      <w:r w:rsidR="00630888">
        <w:rPr>
          <w:szCs w:val="24"/>
          <w:lang w:val="uk-UA"/>
        </w:rPr>
        <w:t>__________________________</w:t>
      </w:r>
    </w:p>
    <w:p w:rsidR="00B63FE0" w:rsidRPr="00CA0E23" w:rsidRDefault="00B63FE0" w:rsidP="00630888">
      <w:pPr>
        <w:spacing w:after="240"/>
        <w:jc w:val="both"/>
        <w:rPr>
          <w:szCs w:val="24"/>
          <w:lang w:val="uk-UA"/>
        </w:rPr>
      </w:pPr>
      <w:r w:rsidRPr="00CA0E23">
        <w:rPr>
          <w:szCs w:val="24"/>
          <w:lang w:val="uk-UA"/>
        </w:rPr>
        <w:t>Час проведення:_____________________________________</w:t>
      </w:r>
      <w:r w:rsidR="00630888">
        <w:rPr>
          <w:szCs w:val="24"/>
          <w:lang w:val="uk-UA"/>
        </w:rPr>
        <w:t>__________________________</w:t>
      </w:r>
    </w:p>
    <w:p w:rsidR="00B63FE0" w:rsidRPr="00CA0E23" w:rsidRDefault="00B63FE0" w:rsidP="00B63FE0">
      <w:pPr>
        <w:jc w:val="both"/>
        <w:rPr>
          <w:szCs w:val="24"/>
          <w:lang w:val="uk-UA"/>
        </w:rPr>
      </w:pPr>
    </w:p>
    <w:p w:rsidR="00B63FE0" w:rsidRPr="0033513E" w:rsidRDefault="00B63FE0" w:rsidP="00B63FE0">
      <w:pPr>
        <w:jc w:val="both"/>
        <w:rPr>
          <w:sz w:val="26"/>
          <w:szCs w:val="26"/>
          <w:lang w:val="uk-UA"/>
        </w:rPr>
      </w:pPr>
      <w:r w:rsidRPr="0033513E">
        <w:rPr>
          <w:b/>
          <w:sz w:val="26"/>
          <w:szCs w:val="26"/>
          <w:lang w:val="uk-UA"/>
        </w:rPr>
        <w:t>Присутні:</w:t>
      </w:r>
    </w:p>
    <w:p w:rsidR="00B63FE0" w:rsidRPr="0033513E" w:rsidRDefault="00B63FE0" w:rsidP="00B63FE0">
      <w:pPr>
        <w:jc w:val="both"/>
        <w:rPr>
          <w:i/>
          <w:sz w:val="26"/>
          <w:szCs w:val="26"/>
          <w:lang w:val="uk-UA"/>
        </w:rPr>
      </w:pPr>
      <w:r w:rsidRPr="0033513E">
        <w:rPr>
          <w:sz w:val="26"/>
          <w:szCs w:val="26"/>
          <w:lang w:val="uk-UA"/>
        </w:rPr>
        <w:t>Учасники громадських слухань у кількості _____ осіб</w:t>
      </w:r>
      <w:r w:rsidRPr="0033513E">
        <w:rPr>
          <w:i/>
          <w:sz w:val="26"/>
          <w:szCs w:val="26"/>
          <w:lang w:val="uk-UA"/>
        </w:rPr>
        <w:t xml:space="preserve"> </w:t>
      </w:r>
      <w:r w:rsidR="0033513E" w:rsidRPr="0033513E">
        <w:rPr>
          <w:i/>
          <w:sz w:val="26"/>
          <w:szCs w:val="26"/>
          <w:lang w:val="uk-UA"/>
        </w:rPr>
        <w:t xml:space="preserve">(список реєстрації – у Додатку </w:t>
      </w:r>
      <w:r w:rsidRPr="0033513E">
        <w:rPr>
          <w:i/>
          <w:sz w:val="26"/>
          <w:szCs w:val="26"/>
          <w:lang w:val="uk-UA"/>
        </w:rPr>
        <w:t xml:space="preserve"> до цього протоколу). </w:t>
      </w:r>
    </w:p>
    <w:p w:rsidR="00B63FE0" w:rsidRPr="0033513E" w:rsidRDefault="00B63FE0" w:rsidP="0033513E">
      <w:pPr>
        <w:spacing w:after="120"/>
        <w:jc w:val="both"/>
        <w:rPr>
          <w:sz w:val="26"/>
          <w:szCs w:val="26"/>
          <w:lang w:val="uk-UA"/>
        </w:rPr>
      </w:pPr>
      <w:r w:rsidRPr="0033513E">
        <w:rPr>
          <w:sz w:val="26"/>
          <w:szCs w:val="26"/>
          <w:lang w:val="uk-UA"/>
        </w:rPr>
        <w:t>З них наділені правом голосу _____ учасників.</w:t>
      </w:r>
    </w:p>
    <w:p w:rsidR="00B63FE0" w:rsidRPr="0033513E" w:rsidRDefault="00B63FE0" w:rsidP="00B63FE0">
      <w:pPr>
        <w:jc w:val="both"/>
        <w:rPr>
          <w:sz w:val="26"/>
          <w:szCs w:val="26"/>
          <w:lang w:val="uk-UA"/>
        </w:rPr>
      </w:pPr>
    </w:p>
    <w:p w:rsidR="00B63FE0" w:rsidRPr="0033513E" w:rsidRDefault="00B63FE0" w:rsidP="00B63FE0">
      <w:pPr>
        <w:pStyle w:val="a0"/>
        <w:jc w:val="center"/>
        <w:rPr>
          <w:sz w:val="26"/>
          <w:szCs w:val="26"/>
          <w:lang w:val="uk-UA"/>
        </w:rPr>
      </w:pPr>
      <w:r w:rsidRPr="0033513E">
        <w:rPr>
          <w:b/>
          <w:sz w:val="26"/>
          <w:szCs w:val="26"/>
          <w:lang w:val="uk-UA"/>
        </w:rPr>
        <w:t>ПОРЯДОК ДЕННИЙ:</w:t>
      </w:r>
    </w:p>
    <w:p w:rsidR="00B63FE0" w:rsidRPr="0033513E" w:rsidRDefault="00B63FE0" w:rsidP="00B63FE0">
      <w:pPr>
        <w:tabs>
          <w:tab w:val="left" w:pos="0"/>
        </w:tabs>
        <w:jc w:val="both"/>
        <w:rPr>
          <w:sz w:val="26"/>
          <w:szCs w:val="26"/>
          <w:lang w:val="uk-UA"/>
        </w:rPr>
      </w:pPr>
      <w:r w:rsidRPr="0033513E">
        <w:rPr>
          <w:sz w:val="26"/>
          <w:szCs w:val="26"/>
          <w:lang w:val="uk-UA"/>
        </w:rPr>
        <w:t>1. Обрання головуючого, секретаря та членів лічильної комісії</w:t>
      </w:r>
      <w:r w:rsidR="0033513E">
        <w:rPr>
          <w:sz w:val="26"/>
          <w:szCs w:val="26"/>
          <w:lang w:val="uk-UA"/>
        </w:rPr>
        <w:t xml:space="preserve"> (за необхідності)</w:t>
      </w:r>
      <w:r w:rsidRPr="0033513E">
        <w:rPr>
          <w:sz w:val="26"/>
          <w:szCs w:val="26"/>
          <w:lang w:val="uk-UA"/>
        </w:rPr>
        <w:t>.</w:t>
      </w:r>
    </w:p>
    <w:p w:rsidR="00B63FE0" w:rsidRPr="0033513E" w:rsidRDefault="00B63FE0" w:rsidP="00B63FE0">
      <w:pPr>
        <w:tabs>
          <w:tab w:val="left" w:pos="0"/>
        </w:tabs>
        <w:jc w:val="both"/>
        <w:rPr>
          <w:sz w:val="26"/>
          <w:szCs w:val="26"/>
          <w:lang w:val="uk-UA"/>
        </w:rPr>
      </w:pPr>
      <w:r w:rsidRPr="0033513E">
        <w:rPr>
          <w:sz w:val="26"/>
          <w:szCs w:val="26"/>
          <w:lang w:val="uk-UA"/>
        </w:rPr>
        <w:t>2. Затвердження порядку денного та регламенту слухань.</w:t>
      </w:r>
    </w:p>
    <w:p w:rsidR="00B63FE0" w:rsidRPr="0033513E" w:rsidRDefault="00B63FE0" w:rsidP="00B63FE0">
      <w:pPr>
        <w:tabs>
          <w:tab w:val="left" w:pos="0"/>
        </w:tabs>
        <w:jc w:val="both"/>
        <w:rPr>
          <w:sz w:val="26"/>
          <w:szCs w:val="26"/>
          <w:lang w:val="uk-UA"/>
        </w:rPr>
      </w:pPr>
      <w:r w:rsidRPr="0033513E">
        <w:rPr>
          <w:sz w:val="26"/>
          <w:szCs w:val="26"/>
          <w:lang w:val="uk-UA"/>
        </w:rPr>
        <w:t>3. Про ситуацію щодо _________________</w:t>
      </w:r>
      <w:r w:rsidR="0033513E">
        <w:rPr>
          <w:sz w:val="26"/>
          <w:szCs w:val="26"/>
          <w:lang w:val="uk-UA"/>
        </w:rPr>
        <w:t>______________________________________</w:t>
      </w:r>
    </w:p>
    <w:p w:rsidR="00B63FE0" w:rsidRPr="0033513E" w:rsidRDefault="0033513E" w:rsidP="00B63FE0">
      <w:pPr>
        <w:jc w:val="center"/>
        <w:rPr>
          <w:i/>
          <w:sz w:val="26"/>
          <w:szCs w:val="26"/>
          <w:vertAlign w:val="superscript"/>
          <w:lang w:val="uk-UA"/>
        </w:rPr>
      </w:pPr>
      <w:r>
        <w:rPr>
          <w:i/>
          <w:sz w:val="26"/>
          <w:szCs w:val="26"/>
          <w:vertAlign w:val="superscript"/>
          <w:lang w:val="uk-UA"/>
        </w:rPr>
        <w:t xml:space="preserve">                                                       </w:t>
      </w:r>
      <w:r w:rsidRPr="0033513E">
        <w:rPr>
          <w:i/>
          <w:sz w:val="26"/>
          <w:szCs w:val="26"/>
          <w:vertAlign w:val="superscript"/>
          <w:lang w:val="uk-UA"/>
        </w:rPr>
        <w:t>(</w:t>
      </w:r>
      <w:r w:rsidR="00B63FE0" w:rsidRPr="0033513E">
        <w:rPr>
          <w:i/>
          <w:sz w:val="26"/>
          <w:szCs w:val="26"/>
          <w:vertAlign w:val="superscript"/>
          <w:lang w:val="uk-UA"/>
        </w:rPr>
        <w:t>питання порядку денного, що обговорювалося</w:t>
      </w:r>
      <w:r w:rsidRPr="0033513E">
        <w:rPr>
          <w:i/>
          <w:sz w:val="26"/>
          <w:szCs w:val="26"/>
          <w:vertAlign w:val="superscript"/>
          <w:lang w:val="uk-UA"/>
        </w:rPr>
        <w:t>)</w:t>
      </w:r>
    </w:p>
    <w:p w:rsidR="00B63FE0" w:rsidRPr="00CA0E23" w:rsidRDefault="00B63FE0" w:rsidP="00B63FE0">
      <w:pPr>
        <w:tabs>
          <w:tab w:val="left" w:pos="1080"/>
        </w:tabs>
        <w:jc w:val="both"/>
        <w:rPr>
          <w:b/>
          <w:szCs w:val="24"/>
          <w:lang w:val="uk-UA"/>
        </w:rPr>
      </w:pPr>
    </w:p>
    <w:p w:rsidR="00B63FE0" w:rsidRPr="0033513E" w:rsidRDefault="00B63FE0" w:rsidP="00B63FE0">
      <w:pPr>
        <w:jc w:val="both"/>
        <w:rPr>
          <w:sz w:val="26"/>
          <w:szCs w:val="26"/>
          <w:lang w:val="uk-UA"/>
        </w:rPr>
      </w:pPr>
      <w:r w:rsidRPr="0033513E">
        <w:rPr>
          <w:b/>
          <w:sz w:val="26"/>
          <w:szCs w:val="26"/>
          <w:lang w:val="uk-UA"/>
        </w:rPr>
        <w:t>1. Обрання головуючого, секретаря та членів лічильної комісії.</w:t>
      </w:r>
    </w:p>
    <w:p w:rsidR="00B63FE0" w:rsidRPr="0033513E" w:rsidRDefault="00B63FE0" w:rsidP="00B63FE0">
      <w:pPr>
        <w:jc w:val="both"/>
        <w:rPr>
          <w:sz w:val="26"/>
          <w:szCs w:val="26"/>
          <w:lang w:val="uk-UA"/>
        </w:rPr>
      </w:pPr>
      <w:r w:rsidRPr="0033513E">
        <w:rPr>
          <w:sz w:val="26"/>
          <w:szCs w:val="26"/>
          <w:lang w:val="uk-UA"/>
        </w:rPr>
        <w:t>СЛУХАЛИ:</w:t>
      </w:r>
    </w:p>
    <w:p w:rsidR="00B63FE0" w:rsidRPr="0033513E" w:rsidRDefault="00B63FE0" w:rsidP="00B63FE0">
      <w:pPr>
        <w:jc w:val="both"/>
        <w:rPr>
          <w:sz w:val="26"/>
          <w:szCs w:val="26"/>
          <w:lang w:val="uk-UA"/>
        </w:rPr>
      </w:pPr>
      <w:r w:rsidRPr="0033513E">
        <w:rPr>
          <w:sz w:val="26"/>
          <w:szCs w:val="26"/>
          <w:lang w:val="uk-UA"/>
        </w:rPr>
        <w:t xml:space="preserve">1. </w:t>
      </w:r>
      <w:r w:rsidR="0033513E">
        <w:rPr>
          <w:sz w:val="26"/>
          <w:szCs w:val="26"/>
          <w:lang w:val="uk-UA"/>
        </w:rPr>
        <w:t>_____________________________________________________________</w:t>
      </w:r>
    </w:p>
    <w:p w:rsidR="00B63FE0" w:rsidRPr="0033513E" w:rsidRDefault="00B63FE0" w:rsidP="00B63FE0">
      <w:pPr>
        <w:jc w:val="both"/>
        <w:rPr>
          <w:sz w:val="26"/>
          <w:szCs w:val="26"/>
          <w:lang w:val="uk-UA"/>
        </w:rPr>
      </w:pPr>
      <w:r w:rsidRPr="0033513E">
        <w:rPr>
          <w:sz w:val="26"/>
          <w:szCs w:val="26"/>
          <w:lang w:val="uk-UA"/>
        </w:rPr>
        <w:t>ВИСТУПИЛИ:</w:t>
      </w:r>
    </w:p>
    <w:p w:rsidR="00B63FE0" w:rsidRPr="0033513E" w:rsidRDefault="00B63FE0" w:rsidP="00B63FE0">
      <w:pPr>
        <w:jc w:val="both"/>
        <w:rPr>
          <w:sz w:val="26"/>
          <w:szCs w:val="26"/>
          <w:lang w:val="uk-UA"/>
        </w:rPr>
      </w:pPr>
      <w:r w:rsidRPr="0033513E">
        <w:rPr>
          <w:sz w:val="26"/>
          <w:szCs w:val="26"/>
          <w:lang w:val="uk-UA"/>
        </w:rPr>
        <w:t>1. ______________________________________________________________</w:t>
      </w:r>
    </w:p>
    <w:p w:rsidR="00B63FE0" w:rsidRPr="0033513E" w:rsidRDefault="00B63FE0" w:rsidP="00B63FE0">
      <w:pPr>
        <w:jc w:val="both"/>
        <w:rPr>
          <w:sz w:val="26"/>
          <w:szCs w:val="26"/>
          <w:lang w:val="uk-UA"/>
        </w:rPr>
      </w:pPr>
      <w:r w:rsidRPr="0033513E">
        <w:rPr>
          <w:sz w:val="26"/>
          <w:szCs w:val="26"/>
          <w:lang w:val="uk-UA"/>
        </w:rPr>
        <w:t>ГОЛОСУВАЛИ:</w:t>
      </w:r>
    </w:p>
    <w:p w:rsidR="00B63FE0" w:rsidRPr="0033513E" w:rsidRDefault="0033513E" w:rsidP="00B63FE0">
      <w:pPr>
        <w:jc w:val="both"/>
        <w:rPr>
          <w:sz w:val="26"/>
          <w:szCs w:val="26"/>
          <w:lang w:val="uk-UA"/>
        </w:rPr>
      </w:pPr>
      <w:r>
        <w:rPr>
          <w:sz w:val="26"/>
          <w:szCs w:val="26"/>
          <w:lang w:val="uk-UA"/>
        </w:rPr>
        <w:t>«За» – ________; «Проти»</w:t>
      </w:r>
      <w:r w:rsidR="00715AEE" w:rsidRPr="0033513E">
        <w:rPr>
          <w:sz w:val="26"/>
          <w:szCs w:val="26"/>
          <w:lang w:val="uk-UA"/>
        </w:rPr>
        <w:t xml:space="preserve"> – ________;</w:t>
      </w:r>
      <w:r>
        <w:rPr>
          <w:sz w:val="26"/>
          <w:szCs w:val="26"/>
          <w:lang w:val="uk-UA"/>
        </w:rPr>
        <w:t xml:space="preserve"> «Утрималися»</w:t>
      </w:r>
      <w:r w:rsidR="00B63FE0" w:rsidRPr="0033513E">
        <w:rPr>
          <w:sz w:val="26"/>
          <w:szCs w:val="26"/>
          <w:lang w:val="uk-UA"/>
        </w:rPr>
        <w:t xml:space="preserve"> – ________;</w:t>
      </w:r>
    </w:p>
    <w:p w:rsidR="00B63FE0" w:rsidRPr="0033513E" w:rsidRDefault="00B63FE0" w:rsidP="00B63FE0">
      <w:pPr>
        <w:jc w:val="both"/>
        <w:rPr>
          <w:sz w:val="26"/>
          <w:szCs w:val="26"/>
          <w:lang w:val="uk-UA"/>
        </w:rPr>
      </w:pPr>
      <w:r w:rsidRPr="0033513E">
        <w:rPr>
          <w:sz w:val="26"/>
          <w:szCs w:val="26"/>
          <w:lang w:val="uk-UA"/>
        </w:rPr>
        <w:t>УХВАЛИЛИ:</w:t>
      </w:r>
    </w:p>
    <w:p w:rsidR="00B63FE0" w:rsidRPr="0033513E" w:rsidRDefault="00B63FE0" w:rsidP="00B63FE0">
      <w:pPr>
        <w:jc w:val="both"/>
        <w:rPr>
          <w:b/>
          <w:sz w:val="26"/>
          <w:szCs w:val="26"/>
          <w:lang w:val="uk-UA"/>
        </w:rPr>
      </w:pPr>
      <w:r w:rsidRPr="0033513E">
        <w:rPr>
          <w:sz w:val="26"/>
          <w:szCs w:val="26"/>
          <w:lang w:val="uk-UA"/>
        </w:rPr>
        <w:t xml:space="preserve">Обрати головуючим слухань: </w:t>
      </w:r>
    </w:p>
    <w:tbl>
      <w:tblPr>
        <w:tblW w:w="9498" w:type="dxa"/>
        <w:tblInd w:w="108" w:type="dxa"/>
        <w:tblLayout w:type="fixed"/>
        <w:tblLook w:val="0000" w:firstRow="0" w:lastRow="0" w:firstColumn="0" w:lastColumn="0" w:noHBand="0" w:noVBand="0"/>
      </w:tblPr>
      <w:tblGrid>
        <w:gridCol w:w="5083"/>
        <w:gridCol w:w="4415"/>
      </w:tblGrid>
      <w:tr w:rsidR="00B63FE0" w:rsidRPr="0033513E" w:rsidTr="00AD3B5C">
        <w:tc>
          <w:tcPr>
            <w:tcW w:w="5083" w:type="dxa"/>
            <w:tcBorders>
              <w:top w:val="single" w:sz="4" w:space="0" w:color="000000"/>
              <w:left w:val="single" w:sz="4" w:space="0" w:color="000000"/>
              <w:bottom w:val="single" w:sz="4" w:space="0" w:color="000000"/>
            </w:tcBorders>
            <w:shd w:val="clear" w:color="auto" w:fill="auto"/>
          </w:tcPr>
          <w:p w:rsidR="00B63FE0" w:rsidRPr="0033513E" w:rsidRDefault="00B63FE0" w:rsidP="00AD3B5C">
            <w:pPr>
              <w:jc w:val="center"/>
              <w:rPr>
                <w:b/>
                <w:sz w:val="26"/>
                <w:szCs w:val="26"/>
                <w:lang w:val="uk-UA"/>
              </w:rPr>
            </w:pPr>
            <w:r w:rsidRPr="0033513E">
              <w:rPr>
                <w:b/>
                <w:sz w:val="26"/>
                <w:szCs w:val="26"/>
                <w:lang w:val="uk-UA"/>
              </w:rPr>
              <w:t xml:space="preserve">Прізвище, ім’я, </w:t>
            </w:r>
          </w:p>
          <w:p w:rsidR="00B63FE0" w:rsidRPr="0033513E" w:rsidRDefault="00B63FE0" w:rsidP="00AD3B5C">
            <w:pPr>
              <w:jc w:val="center"/>
              <w:rPr>
                <w:b/>
                <w:sz w:val="26"/>
                <w:szCs w:val="26"/>
                <w:lang w:val="uk-UA"/>
              </w:rPr>
            </w:pPr>
            <w:r w:rsidRPr="0033513E">
              <w:rPr>
                <w:b/>
                <w:sz w:val="26"/>
                <w:szCs w:val="26"/>
                <w:lang w:val="uk-UA"/>
              </w:rPr>
              <w:t xml:space="preserve">по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B63FE0" w:rsidRPr="0033513E" w:rsidRDefault="00B63FE0" w:rsidP="00AD3B5C">
            <w:pPr>
              <w:jc w:val="center"/>
              <w:rPr>
                <w:b/>
                <w:sz w:val="26"/>
                <w:szCs w:val="26"/>
                <w:lang w:val="uk-UA"/>
              </w:rPr>
            </w:pPr>
            <w:r w:rsidRPr="0033513E">
              <w:rPr>
                <w:b/>
                <w:sz w:val="26"/>
                <w:szCs w:val="26"/>
                <w:lang w:val="uk-UA"/>
              </w:rPr>
              <w:t>Адреса реєстрації та контакти</w:t>
            </w:r>
          </w:p>
        </w:tc>
      </w:tr>
      <w:tr w:rsidR="00B63FE0" w:rsidRPr="0033513E" w:rsidTr="00AD3B5C">
        <w:tc>
          <w:tcPr>
            <w:tcW w:w="5083" w:type="dxa"/>
            <w:tcBorders>
              <w:top w:val="single" w:sz="4" w:space="0" w:color="000000"/>
              <w:left w:val="single" w:sz="4" w:space="0" w:color="000000"/>
              <w:bottom w:val="single" w:sz="4" w:space="0" w:color="000000"/>
            </w:tcBorders>
            <w:shd w:val="clear" w:color="auto" w:fill="auto"/>
          </w:tcPr>
          <w:p w:rsidR="00B63FE0" w:rsidRPr="0033513E" w:rsidRDefault="00B63FE0" w:rsidP="00AD3B5C">
            <w:pPr>
              <w:snapToGrid w:val="0"/>
              <w:jc w:val="center"/>
              <w:rPr>
                <w:b/>
                <w:sz w:val="26"/>
                <w:szCs w:val="26"/>
                <w:lang w:val="uk-UA"/>
              </w:rPr>
            </w:pPr>
          </w:p>
          <w:p w:rsidR="00B63FE0" w:rsidRPr="0033513E" w:rsidRDefault="00B63FE0" w:rsidP="00AD3B5C">
            <w:pPr>
              <w:jc w:val="center"/>
              <w:rPr>
                <w:sz w:val="26"/>
                <w:szCs w:val="26"/>
                <w:lang w:val="uk-UA"/>
              </w:rP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B63FE0" w:rsidRPr="0033513E" w:rsidRDefault="00B63FE0" w:rsidP="00AD3B5C">
            <w:pPr>
              <w:snapToGrid w:val="0"/>
              <w:rPr>
                <w:sz w:val="26"/>
                <w:szCs w:val="26"/>
                <w:lang w:val="uk-UA"/>
              </w:rPr>
            </w:pPr>
          </w:p>
        </w:tc>
      </w:tr>
    </w:tbl>
    <w:p w:rsidR="00B63FE0" w:rsidRPr="0033513E" w:rsidRDefault="00B63FE0" w:rsidP="00B63FE0">
      <w:pPr>
        <w:jc w:val="both"/>
        <w:rPr>
          <w:sz w:val="26"/>
          <w:szCs w:val="26"/>
          <w:lang w:val="uk-UA"/>
        </w:rPr>
      </w:pPr>
    </w:p>
    <w:p w:rsidR="00B63FE0" w:rsidRPr="0033513E" w:rsidRDefault="00B63FE0" w:rsidP="00B63FE0">
      <w:pPr>
        <w:rPr>
          <w:sz w:val="26"/>
          <w:szCs w:val="26"/>
          <w:lang w:val="uk-UA"/>
        </w:rPr>
      </w:pPr>
      <w:r w:rsidRPr="0033513E">
        <w:rPr>
          <w:b/>
          <w:sz w:val="26"/>
          <w:szCs w:val="26"/>
          <w:lang w:val="uk-UA"/>
        </w:rPr>
        <w:t>2. Затвердження порядк</w:t>
      </w:r>
      <w:r w:rsidR="0033513E">
        <w:rPr>
          <w:b/>
          <w:sz w:val="26"/>
          <w:szCs w:val="26"/>
          <w:lang w:val="uk-UA"/>
        </w:rPr>
        <w:t>у денного та регламенту слухань.</w:t>
      </w:r>
    </w:p>
    <w:p w:rsidR="00B63FE0" w:rsidRPr="0033513E" w:rsidRDefault="00B63FE0" w:rsidP="00B63FE0">
      <w:pPr>
        <w:jc w:val="both"/>
        <w:rPr>
          <w:sz w:val="26"/>
          <w:szCs w:val="26"/>
          <w:lang w:val="uk-UA"/>
        </w:rPr>
      </w:pPr>
      <w:r w:rsidRPr="0033513E">
        <w:rPr>
          <w:sz w:val="26"/>
          <w:szCs w:val="26"/>
          <w:lang w:val="uk-UA"/>
        </w:rPr>
        <w:t>СЛУХАЛИ:</w:t>
      </w:r>
    </w:p>
    <w:p w:rsidR="00B63FE0" w:rsidRPr="0033513E" w:rsidRDefault="0033513E" w:rsidP="0033513E">
      <w:pPr>
        <w:pStyle w:val="a7"/>
        <w:numPr>
          <w:ilvl w:val="1"/>
          <w:numId w:val="19"/>
        </w:numPr>
        <w:tabs>
          <w:tab w:val="clear" w:pos="1080"/>
          <w:tab w:val="num" w:pos="284"/>
        </w:tabs>
        <w:ind w:left="0" w:firstLine="0"/>
        <w:rPr>
          <w:sz w:val="26"/>
          <w:szCs w:val="26"/>
          <w:lang w:val="uk-UA"/>
        </w:rPr>
      </w:pPr>
      <w:r>
        <w:rPr>
          <w:sz w:val="26"/>
          <w:szCs w:val="26"/>
          <w:lang w:val="uk-UA"/>
        </w:rPr>
        <w:t>_____________________________________________________________</w:t>
      </w:r>
      <w:r w:rsidR="00B63FE0" w:rsidRPr="0033513E">
        <w:rPr>
          <w:sz w:val="26"/>
          <w:szCs w:val="26"/>
          <w:lang w:val="uk-UA"/>
        </w:rPr>
        <w:t xml:space="preserve"> </w:t>
      </w:r>
    </w:p>
    <w:p w:rsidR="00B63FE0" w:rsidRPr="0033513E" w:rsidRDefault="00B63FE0" w:rsidP="00B63FE0">
      <w:pPr>
        <w:jc w:val="both"/>
        <w:rPr>
          <w:sz w:val="26"/>
          <w:szCs w:val="26"/>
          <w:lang w:val="uk-UA"/>
        </w:rPr>
      </w:pPr>
      <w:r w:rsidRPr="0033513E">
        <w:rPr>
          <w:sz w:val="26"/>
          <w:szCs w:val="26"/>
          <w:lang w:val="uk-UA"/>
        </w:rPr>
        <w:lastRenderedPageBreak/>
        <w:t>ВИСТУПИЛИ:</w:t>
      </w:r>
    </w:p>
    <w:p w:rsidR="00B63FE0" w:rsidRPr="0033513E" w:rsidRDefault="00B63FE0" w:rsidP="00B63FE0">
      <w:pPr>
        <w:jc w:val="both"/>
        <w:rPr>
          <w:sz w:val="26"/>
          <w:szCs w:val="26"/>
          <w:lang w:val="uk-UA"/>
        </w:rPr>
      </w:pPr>
      <w:r w:rsidRPr="0033513E">
        <w:rPr>
          <w:sz w:val="26"/>
          <w:szCs w:val="26"/>
          <w:lang w:val="uk-UA"/>
        </w:rPr>
        <w:t>1. ______________________________________________________________</w:t>
      </w:r>
    </w:p>
    <w:p w:rsidR="00B63FE0" w:rsidRPr="0033513E" w:rsidRDefault="00B63FE0" w:rsidP="00B63FE0">
      <w:pPr>
        <w:jc w:val="both"/>
        <w:rPr>
          <w:sz w:val="26"/>
          <w:szCs w:val="26"/>
          <w:lang w:val="uk-UA"/>
        </w:rPr>
      </w:pPr>
      <w:r w:rsidRPr="0033513E">
        <w:rPr>
          <w:sz w:val="26"/>
          <w:szCs w:val="26"/>
          <w:lang w:val="uk-UA"/>
        </w:rPr>
        <w:t>ГОЛОСУВАЛИ:</w:t>
      </w:r>
    </w:p>
    <w:p w:rsidR="00B63FE0" w:rsidRPr="0033513E" w:rsidRDefault="0033513E" w:rsidP="00B63FE0">
      <w:pPr>
        <w:jc w:val="both"/>
        <w:rPr>
          <w:sz w:val="26"/>
          <w:szCs w:val="26"/>
          <w:lang w:val="uk-UA"/>
        </w:rPr>
      </w:pPr>
      <w:r>
        <w:rPr>
          <w:sz w:val="26"/>
          <w:szCs w:val="26"/>
          <w:lang w:val="uk-UA"/>
        </w:rPr>
        <w:t>«За»</w:t>
      </w:r>
      <w:r w:rsidR="00715AEE" w:rsidRPr="0033513E">
        <w:rPr>
          <w:sz w:val="26"/>
          <w:szCs w:val="26"/>
          <w:lang w:val="uk-UA"/>
        </w:rPr>
        <w:t xml:space="preserve"> – ________;</w:t>
      </w:r>
      <w:r>
        <w:rPr>
          <w:sz w:val="26"/>
          <w:szCs w:val="26"/>
          <w:lang w:val="uk-UA"/>
        </w:rPr>
        <w:t xml:space="preserve"> «Проти» – ________; «Утрималися» </w:t>
      </w:r>
      <w:r w:rsidR="00B63FE0" w:rsidRPr="0033513E">
        <w:rPr>
          <w:sz w:val="26"/>
          <w:szCs w:val="26"/>
          <w:lang w:val="uk-UA"/>
        </w:rPr>
        <w:t xml:space="preserve"> – ________;</w:t>
      </w:r>
    </w:p>
    <w:p w:rsidR="00B63FE0" w:rsidRPr="0033513E" w:rsidRDefault="00B63FE0" w:rsidP="00B63FE0">
      <w:pPr>
        <w:jc w:val="both"/>
        <w:rPr>
          <w:b/>
          <w:bCs/>
          <w:sz w:val="26"/>
          <w:szCs w:val="26"/>
          <w:lang w:val="uk-UA"/>
        </w:rPr>
      </w:pPr>
      <w:r w:rsidRPr="0033513E">
        <w:rPr>
          <w:sz w:val="26"/>
          <w:szCs w:val="26"/>
          <w:lang w:val="uk-UA"/>
        </w:rPr>
        <w:t>УХВАЛИЛИ:</w:t>
      </w:r>
    </w:p>
    <w:p w:rsidR="00B63FE0" w:rsidRPr="0033513E" w:rsidRDefault="00B63FE0" w:rsidP="00B63FE0">
      <w:pPr>
        <w:rPr>
          <w:sz w:val="26"/>
          <w:szCs w:val="26"/>
          <w:lang w:val="uk-UA"/>
        </w:rPr>
      </w:pPr>
      <w:r w:rsidRPr="0033513E">
        <w:rPr>
          <w:b/>
          <w:bCs/>
          <w:sz w:val="26"/>
          <w:szCs w:val="26"/>
          <w:lang w:val="uk-UA"/>
        </w:rPr>
        <w:t xml:space="preserve">1.Затвердити такий порядок денний громадських слухань: </w:t>
      </w:r>
    </w:p>
    <w:p w:rsidR="00B63FE0" w:rsidRPr="0033513E" w:rsidRDefault="00B63FE0" w:rsidP="0033513E">
      <w:pPr>
        <w:tabs>
          <w:tab w:val="left" w:pos="0"/>
        </w:tabs>
        <w:jc w:val="both"/>
        <w:rPr>
          <w:sz w:val="26"/>
          <w:szCs w:val="26"/>
          <w:lang w:val="uk-UA"/>
        </w:rPr>
      </w:pPr>
      <w:r w:rsidRPr="0033513E">
        <w:rPr>
          <w:sz w:val="26"/>
          <w:szCs w:val="26"/>
          <w:lang w:val="uk-UA"/>
        </w:rPr>
        <w:t>1. Про ситуацію щодо ________________________________________________</w:t>
      </w:r>
      <w:r w:rsidR="0033513E">
        <w:rPr>
          <w:sz w:val="26"/>
          <w:szCs w:val="26"/>
          <w:lang w:val="uk-UA"/>
        </w:rPr>
        <w:t>____</w:t>
      </w:r>
      <w:r w:rsidRPr="0033513E">
        <w:rPr>
          <w:sz w:val="26"/>
          <w:szCs w:val="26"/>
          <w:lang w:val="uk-UA"/>
        </w:rPr>
        <w:t>.</w:t>
      </w:r>
    </w:p>
    <w:p w:rsidR="00B63FE0" w:rsidRPr="0033513E" w:rsidRDefault="00B63FE0" w:rsidP="00B63FE0">
      <w:pPr>
        <w:tabs>
          <w:tab w:val="left" w:pos="1080"/>
        </w:tabs>
        <w:jc w:val="both"/>
        <w:rPr>
          <w:sz w:val="26"/>
          <w:szCs w:val="26"/>
          <w:lang w:val="uk-UA"/>
        </w:rPr>
      </w:pPr>
      <w:r w:rsidRPr="0033513E">
        <w:rPr>
          <w:b/>
          <w:bCs/>
          <w:sz w:val="26"/>
          <w:szCs w:val="26"/>
          <w:lang w:val="uk-UA"/>
        </w:rPr>
        <w:t>2. Затвердити такий регламент громадських слухань:</w:t>
      </w:r>
    </w:p>
    <w:p w:rsidR="00B63FE0" w:rsidRPr="0033513E" w:rsidRDefault="00B63FE0" w:rsidP="00B63FE0">
      <w:pPr>
        <w:pStyle w:val="a8"/>
        <w:tabs>
          <w:tab w:val="left" w:pos="360"/>
          <w:tab w:val="left" w:pos="1080"/>
        </w:tabs>
        <w:jc w:val="both"/>
        <w:rPr>
          <w:sz w:val="26"/>
          <w:szCs w:val="26"/>
        </w:rPr>
      </w:pPr>
      <w:r w:rsidRPr="0033513E">
        <w:rPr>
          <w:sz w:val="26"/>
          <w:szCs w:val="26"/>
        </w:rPr>
        <w:t>на вступне слово ініціатора громадських слухань – до ___ хвилин;</w:t>
      </w:r>
    </w:p>
    <w:p w:rsidR="00B63FE0" w:rsidRPr="0033513E" w:rsidRDefault="00B63FE0" w:rsidP="00B63FE0">
      <w:pPr>
        <w:pStyle w:val="a8"/>
        <w:tabs>
          <w:tab w:val="left" w:pos="360"/>
          <w:tab w:val="left" w:pos="1080"/>
        </w:tabs>
        <w:jc w:val="both"/>
        <w:rPr>
          <w:sz w:val="26"/>
          <w:szCs w:val="26"/>
        </w:rPr>
      </w:pPr>
      <w:r w:rsidRPr="0033513E">
        <w:rPr>
          <w:sz w:val="26"/>
          <w:szCs w:val="26"/>
        </w:rPr>
        <w:t>на доповідь – до ___ хвилин;</w:t>
      </w:r>
    </w:p>
    <w:p w:rsidR="00B63FE0" w:rsidRPr="0033513E" w:rsidRDefault="00B63FE0" w:rsidP="00B63FE0">
      <w:pPr>
        <w:pStyle w:val="a8"/>
        <w:tabs>
          <w:tab w:val="left" w:pos="360"/>
          <w:tab w:val="left" w:pos="1080"/>
        </w:tabs>
        <w:jc w:val="both"/>
        <w:rPr>
          <w:sz w:val="26"/>
          <w:szCs w:val="26"/>
        </w:rPr>
      </w:pPr>
      <w:r w:rsidRPr="0033513E">
        <w:rPr>
          <w:sz w:val="26"/>
          <w:szCs w:val="26"/>
        </w:rPr>
        <w:t>на кожну із не більше двох співдоповідей – до ___ хвилин;</w:t>
      </w:r>
    </w:p>
    <w:p w:rsidR="00B63FE0" w:rsidRPr="0033513E" w:rsidRDefault="00B63FE0" w:rsidP="00B63FE0">
      <w:pPr>
        <w:pStyle w:val="a8"/>
        <w:tabs>
          <w:tab w:val="left" w:pos="360"/>
          <w:tab w:val="left" w:pos="1080"/>
        </w:tabs>
        <w:jc w:val="both"/>
        <w:rPr>
          <w:sz w:val="26"/>
          <w:szCs w:val="26"/>
        </w:rPr>
      </w:pPr>
      <w:r w:rsidRPr="0033513E">
        <w:rPr>
          <w:sz w:val="26"/>
          <w:szCs w:val="26"/>
        </w:rPr>
        <w:t>відповіді на запитання після доповіді й усіх співдоповідей разом – до ___ хвилин;</w:t>
      </w:r>
    </w:p>
    <w:p w:rsidR="00B63FE0" w:rsidRPr="0033513E" w:rsidRDefault="00B63FE0" w:rsidP="00B63FE0">
      <w:pPr>
        <w:pStyle w:val="a8"/>
        <w:tabs>
          <w:tab w:val="left" w:pos="360"/>
          <w:tab w:val="left" w:pos="1080"/>
        </w:tabs>
        <w:jc w:val="both"/>
        <w:rPr>
          <w:sz w:val="26"/>
          <w:szCs w:val="26"/>
        </w:rPr>
      </w:pPr>
      <w:r w:rsidRPr="0033513E">
        <w:rPr>
          <w:sz w:val="26"/>
          <w:szCs w:val="26"/>
        </w:rPr>
        <w:t>на виступи експертів – до ___ хвилин;</w:t>
      </w:r>
    </w:p>
    <w:p w:rsidR="00B63FE0" w:rsidRPr="0033513E" w:rsidRDefault="00B63FE0" w:rsidP="0033513E">
      <w:pPr>
        <w:pStyle w:val="a8"/>
        <w:tabs>
          <w:tab w:val="left" w:pos="360"/>
          <w:tab w:val="left" w:pos="1080"/>
        </w:tabs>
        <w:jc w:val="both"/>
        <w:rPr>
          <w:b/>
          <w:sz w:val="26"/>
          <w:szCs w:val="26"/>
        </w:rPr>
      </w:pPr>
      <w:r w:rsidRPr="0033513E">
        <w:rPr>
          <w:sz w:val="26"/>
          <w:szCs w:val="26"/>
        </w:rPr>
        <w:t>на виступи в обговоренні – до ___ хвилин.</w:t>
      </w:r>
    </w:p>
    <w:p w:rsidR="00B63FE0" w:rsidRPr="0033513E" w:rsidRDefault="00B63FE0" w:rsidP="00B63FE0">
      <w:pPr>
        <w:tabs>
          <w:tab w:val="left" w:pos="0"/>
        </w:tabs>
        <w:jc w:val="both"/>
        <w:rPr>
          <w:b/>
          <w:sz w:val="26"/>
          <w:szCs w:val="26"/>
          <w:lang w:val="uk-UA"/>
        </w:rPr>
      </w:pPr>
      <w:r w:rsidRPr="0033513E">
        <w:rPr>
          <w:b/>
          <w:sz w:val="26"/>
          <w:szCs w:val="26"/>
          <w:lang w:val="uk-UA"/>
        </w:rPr>
        <w:t>3. Про ситуацію щодо ________________________________________________</w:t>
      </w:r>
      <w:r w:rsidR="0033513E">
        <w:rPr>
          <w:b/>
          <w:sz w:val="26"/>
          <w:szCs w:val="26"/>
          <w:lang w:val="uk-UA"/>
        </w:rPr>
        <w:t>____</w:t>
      </w:r>
      <w:r w:rsidRPr="0033513E">
        <w:rPr>
          <w:b/>
          <w:sz w:val="26"/>
          <w:szCs w:val="26"/>
          <w:lang w:val="uk-UA"/>
        </w:rPr>
        <w:t>.</w:t>
      </w:r>
    </w:p>
    <w:p w:rsidR="00B63FE0" w:rsidRPr="0033513E" w:rsidRDefault="0033513E" w:rsidP="00B63FE0">
      <w:pPr>
        <w:jc w:val="center"/>
        <w:rPr>
          <w:i/>
          <w:sz w:val="26"/>
          <w:szCs w:val="26"/>
          <w:vertAlign w:val="superscript"/>
          <w:lang w:val="uk-UA"/>
        </w:rPr>
      </w:pPr>
      <w:r>
        <w:rPr>
          <w:i/>
          <w:sz w:val="26"/>
          <w:szCs w:val="26"/>
          <w:vertAlign w:val="superscript"/>
          <w:lang w:val="uk-UA"/>
        </w:rPr>
        <w:t xml:space="preserve">                                                  (</w:t>
      </w:r>
      <w:r w:rsidR="00B63FE0" w:rsidRPr="0033513E">
        <w:rPr>
          <w:i/>
          <w:sz w:val="26"/>
          <w:szCs w:val="26"/>
          <w:vertAlign w:val="superscript"/>
          <w:lang w:val="uk-UA"/>
        </w:rPr>
        <w:t>питання, яке порушується</w:t>
      </w:r>
      <w:r>
        <w:rPr>
          <w:i/>
          <w:sz w:val="26"/>
          <w:szCs w:val="26"/>
          <w:vertAlign w:val="superscript"/>
          <w:lang w:val="uk-UA"/>
        </w:rPr>
        <w:t>)</w:t>
      </w:r>
    </w:p>
    <w:p w:rsidR="00B63FE0" w:rsidRPr="0033513E" w:rsidRDefault="00B63FE0" w:rsidP="00B63FE0">
      <w:pPr>
        <w:jc w:val="both"/>
        <w:rPr>
          <w:sz w:val="26"/>
          <w:szCs w:val="26"/>
          <w:lang w:val="uk-UA"/>
        </w:rPr>
      </w:pPr>
      <w:r w:rsidRPr="0033513E">
        <w:rPr>
          <w:sz w:val="26"/>
          <w:szCs w:val="26"/>
          <w:lang w:val="uk-UA"/>
        </w:rPr>
        <w:t>СЛУХАЛИ:</w:t>
      </w:r>
    </w:p>
    <w:p w:rsidR="00715AEE" w:rsidRPr="0033513E" w:rsidRDefault="0033513E" w:rsidP="0033513E">
      <w:pPr>
        <w:pStyle w:val="a7"/>
        <w:numPr>
          <w:ilvl w:val="2"/>
          <w:numId w:val="19"/>
        </w:numPr>
        <w:tabs>
          <w:tab w:val="clear" w:pos="1440"/>
          <w:tab w:val="num" w:pos="284"/>
        </w:tabs>
        <w:ind w:left="0" w:firstLine="0"/>
        <w:jc w:val="both"/>
        <w:rPr>
          <w:sz w:val="26"/>
          <w:szCs w:val="26"/>
          <w:lang w:val="uk-UA"/>
        </w:rPr>
      </w:pPr>
      <w:r>
        <w:rPr>
          <w:sz w:val="26"/>
          <w:szCs w:val="26"/>
          <w:lang w:val="uk-UA"/>
        </w:rPr>
        <w:t>______________________________________________________________________</w:t>
      </w:r>
    </w:p>
    <w:p w:rsidR="00B63FE0" w:rsidRPr="0033513E" w:rsidRDefault="00B63FE0" w:rsidP="00B63FE0">
      <w:pPr>
        <w:jc w:val="both"/>
        <w:rPr>
          <w:sz w:val="26"/>
          <w:szCs w:val="26"/>
          <w:lang w:val="uk-UA"/>
        </w:rPr>
      </w:pPr>
      <w:r w:rsidRPr="0033513E">
        <w:rPr>
          <w:sz w:val="26"/>
          <w:szCs w:val="26"/>
          <w:lang w:val="uk-UA"/>
        </w:rPr>
        <w:t>ВИСТУПИЛИ:</w:t>
      </w:r>
    </w:p>
    <w:p w:rsidR="00715AEE" w:rsidRPr="0033513E" w:rsidRDefault="00B63FE0" w:rsidP="00B63FE0">
      <w:pPr>
        <w:jc w:val="both"/>
        <w:rPr>
          <w:sz w:val="26"/>
          <w:szCs w:val="26"/>
          <w:lang w:val="uk-UA"/>
        </w:rPr>
      </w:pPr>
      <w:r w:rsidRPr="0033513E">
        <w:rPr>
          <w:sz w:val="26"/>
          <w:szCs w:val="26"/>
          <w:lang w:val="uk-UA"/>
        </w:rPr>
        <w:t>1. ______________________________________________________________</w:t>
      </w:r>
      <w:r w:rsidR="0033513E">
        <w:rPr>
          <w:sz w:val="26"/>
          <w:szCs w:val="26"/>
          <w:lang w:val="uk-UA"/>
        </w:rPr>
        <w:t>________</w:t>
      </w:r>
    </w:p>
    <w:p w:rsidR="00B63FE0" w:rsidRPr="0033513E" w:rsidRDefault="00B63FE0" w:rsidP="00B63FE0">
      <w:pPr>
        <w:jc w:val="both"/>
        <w:rPr>
          <w:sz w:val="26"/>
          <w:szCs w:val="26"/>
          <w:lang w:val="uk-UA"/>
        </w:rPr>
      </w:pPr>
      <w:r w:rsidRPr="0033513E">
        <w:rPr>
          <w:sz w:val="26"/>
          <w:szCs w:val="26"/>
          <w:lang w:val="uk-UA"/>
        </w:rPr>
        <w:t>ГОЛОСУВАЛИ:</w:t>
      </w:r>
    </w:p>
    <w:p w:rsidR="00B63FE0" w:rsidRPr="0033513E" w:rsidRDefault="0033513E" w:rsidP="00B63FE0">
      <w:pPr>
        <w:jc w:val="both"/>
        <w:rPr>
          <w:sz w:val="26"/>
          <w:szCs w:val="26"/>
          <w:lang w:val="uk-UA"/>
        </w:rPr>
      </w:pPr>
      <w:r>
        <w:rPr>
          <w:sz w:val="26"/>
          <w:szCs w:val="26"/>
          <w:lang w:val="uk-UA"/>
        </w:rPr>
        <w:t>«За» – ________; «Проти»</w:t>
      </w:r>
      <w:r w:rsidR="00715AEE" w:rsidRPr="0033513E">
        <w:rPr>
          <w:sz w:val="26"/>
          <w:szCs w:val="26"/>
          <w:lang w:val="uk-UA"/>
        </w:rPr>
        <w:t xml:space="preserve"> – ________;</w:t>
      </w:r>
      <w:r>
        <w:rPr>
          <w:sz w:val="26"/>
          <w:szCs w:val="26"/>
          <w:lang w:val="uk-UA"/>
        </w:rPr>
        <w:t xml:space="preserve"> «Утрималися» </w:t>
      </w:r>
      <w:r w:rsidR="00B63FE0" w:rsidRPr="0033513E">
        <w:rPr>
          <w:sz w:val="26"/>
          <w:szCs w:val="26"/>
          <w:lang w:val="uk-UA"/>
        </w:rPr>
        <w:t xml:space="preserve"> – ________;</w:t>
      </w:r>
    </w:p>
    <w:p w:rsidR="00B63FE0" w:rsidRDefault="00B63FE0" w:rsidP="00B63FE0">
      <w:pPr>
        <w:jc w:val="both"/>
        <w:rPr>
          <w:sz w:val="26"/>
          <w:szCs w:val="26"/>
          <w:lang w:val="uk-UA"/>
        </w:rPr>
      </w:pPr>
      <w:r w:rsidRPr="0033513E">
        <w:rPr>
          <w:sz w:val="26"/>
          <w:szCs w:val="26"/>
          <w:lang w:val="uk-UA"/>
        </w:rPr>
        <w:t>УХВАЛИЛИ:</w:t>
      </w:r>
    </w:p>
    <w:p w:rsidR="00E40DDF" w:rsidRDefault="00E40DDF" w:rsidP="00B63FE0">
      <w:pPr>
        <w:jc w:val="both"/>
        <w:rPr>
          <w:sz w:val="26"/>
          <w:szCs w:val="26"/>
          <w:lang w:val="uk-UA"/>
        </w:rPr>
      </w:pPr>
      <w:r>
        <w:rPr>
          <w:sz w:val="26"/>
          <w:szCs w:val="26"/>
          <w:lang w:val="uk-UA"/>
        </w:rPr>
        <w:t>_________________________________________________________________________</w:t>
      </w:r>
    </w:p>
    <w:p w:rsidR="00E40DDF" w:rsidRPr="0033513E" w:rsidRDefault="00E40DDF" w:rsidP="00B63FE0">
      <w:pPr>
        <w:jc w:val="both"/>
        <w:rPr>
          <w:sz w:val="26"/>
          <w:szCs w:val="26"/>
          <w:lang w:val="uk-UA"/>
        </w:rPr>
      </w:pPr>
      <w:r>
        <w:rPr>
          <w:sz w:val="26"/>
          <w:szCs w:val="26"/>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3FE0" w:rsidRPr="0033513E" w:rsidRDefault="00B63FE0" w:rsidP="00B63FE0">
      <w:pPr>
        <w:jc w:val="both"/>
        <w:rPr>
          <w:b/>
          <w:sz w:val="26"/>
          <w:szCs w:val="26"/>
          <w:lang w:val="uk-UA"/>
        </w:rPr>
      </w:pPr>
      <w:r w:rsidRPr="0033513E">
        <w:rPr>
          <w:sz w:val="26"/>
          <w:szCs w:val="26"/>
          <w:lang w:val="uk-UA"/>
        </w:rPr>
        <w:t>_________________________________________________</w:t>
      </w:r>
      <w:r w:rsidR="0033513E">
        <w:rPr>
          <w:sz w:val="26"/>
          <w:szCs w:val="26"/>
          <w:lang w:val="uk-UA"/>
        </w:rPr>
        <w:t>_________________________</w:t>
      </w:r>
    </w:p>
    <w:p w:rsidR="00B63FE0" w:rsidRPr="0033513E" w:rsidRDefault="00B63FE0" w:rsidP="00B63FE0">
      <w:pPr>
        <w:jc w:val="both"/>
        <w:rPr>
          <w:b/>
          <w:sz w:val="26"/>
          <w:szCs w:val="26"/>
          <w:lang w:val="uk-UA"/>
        </w:rPr>
      </w:pPr>
    </w:p>
    <w:p w:rsidR="00B63FE0" w:rsidRPr="0033513E" w:rsidRDefault="00B63FE0" w:rsidP="00B63FE0">
      <w:pPr>
        <w:tabs>
          <w:tab w:val="left" w:pos="1080"/>
        </w:tabs>
        <w:jc w:val="both"/>
        <w:rPr>
          <w:sz w:val="26"/>
          <w:szCs w:val="26"/>
          <w:lang w:val="uk-UA"/>
        </w:rPr>
      </w:pPr>
    </w:p>
    <w:p w:rsidR="00B63FE0" w:rsidRPr="0033513E" w:rsidRDefault="00B63FE0" w:rsidP="00B63FE0">
      <w:pPr>
        <w:jc w:val="both"/>
        <w:rPr>
          <w:i/>
          <w:iCs/>
          <w:sz w:val="26"/>
          <w:szCs w:val="26"/>
          <w:lang w:val="uk-UA"/>
        </w:rPr>
      </w:pPr>
      <w:r w:rsidRPr="00CC02BF">
        <w:rPr>
          <w:b/>
          <w:sz w:val="26"/>
          <w:szCs w:val="26"/>
          <w:lang w:val="uk-UA"/>
        </w:rPr>
        <w:t xml:space="preserve">Голова </w:t>
      </w:r>
      <w:r w:rsidR="0033513E" w:rsidRPr="00CC02BF">
        <w:rPr>
          <w:b/>
          <w:sz w:val="26"/>
          <w:szCs w:val="26"/>
          <w:lang w:val="uk-UA"/>
        </w:rPr>
        <w:t>громадських слухань</w:t>
      </w:r>
      <w:r w:rsidR="0033513E">
        <w:rPr>
          <w:sz w:val="26"/>
          <w:szCs w:val="26"/>
          <w:lang w:val="uk-UA"/>
        </w:rPr>
        <w:t xml:space="preserve"> </w:t>
      </w:r>
      <w:r w:rsidR="00CC02BF">
        <w:rPr>
          <w:sz w:val="26"/>
          <w:szCs w:val="26"/>
          <w:lang w:val="uk-UA"/>
        </w:rPr>
        <w:t xml:space="preserve">    </w:t>
      </w:r>
      <w:r w:rsidR="0033513E">
        <w:rPr>
          <w:sz w:val="26"/>
          <w:szCs w:val="26"/>
          <w:lang w:val="uk-UA"/>
        </w:rPr>
        <w:t xml:space="preserve">___________________       </w:t>
      </w:r>
      <w:r w:rsidRPr="0033513E">
        <w:rPr>
          <w:sz w:val="26"/>
          <w:szCs w:val="26"/>
          <w:lang w:val="uk-UA"/>
        </w:rPr>
        <w:t xml:space="preserve">____________________ </w:t>
      </w:r>
    </w:p>
    <w:p w:rsidR="00B63FE0" w:rsidRPr="0033513E" w:rsidRDefault="0033513E" w:rsidP="00B63FE0">
      <w:pPr>
        <w:jc w:val="center"/>
        <w:rPr>
          <w:sz w:val="26"/>
          <w:szCs w:val="26"/>
          <w:lang w:val="uk-UA"/>
        </w:rPr>
      </w:pPr>
      <w:r>
        <w:rPr>
          <w:i/>
          <w:iCs/>
          <w:sz w:val="26"/>
          <w:szCs w:val="26"/>
          <w:lang w:val="uk-UA"/>
        </w:rPr>
        <w:t xml:space="preserve">                       </w:t>
      </w:r>
      <w:r w:rsidR="00CC02BF">
        <w:rPr>
          <w:i/>
          <w:iCs/>
          <w:sz w:val="26"/>
          <w:szCs w:val="26"/>
          <w:lang w:val="uk-UA"/>
        </w:rPr>
        <w:t xml:space="preserve">         </w:t>
      </w:r>
      <w:r>
        <w:rPr>
          <w:i/>
          <w:iCs/>
          <w:sz w:val="26"/>
          <w:szCs w:val="26"/>
          <w:lang w:val="uk-UA"/>
        </w:rPr>
        <w:t xml:space="preserve"> </w:t>
      </w:r>
      <w:r w:rsidR="00CC02BF">
        <w:rPr>
          <w:i/>
          <w:iCs/>
          <w:sz w:val="26"/>
          <w:szCs w:val="26"/>
          <w:lang w:val="uk-UA"/>
        </w:rPr>
        <w:t xml:space="preserve">    </w:t>
      </w:r>
      <w:r w:rsidR="00B63FE0" w:rsidRPr="0033513E">
        <w:rPr>
          <w:i/>
          <w:iCs/>
          <w:sz w:val="26"/>
          <w:szCs w:val="26"/>
          <w:lang w:val="uk-UA"/>
        </w:rPr>
        <w:t xml:space="preserve">(прізвище та ініціали) </w:t>
      </w:r>
      <w:r w:rsidR="00B63FE0" w:rsidRPr="0033513E">
        <w:rPr>
          <w:i/>
          <w:iCs/>
          <w:sz w:val="26"/>
          <w:szCs w:val="26"/>
          <w:lang w:val="uk-UA"/>
        </w:rPr>
        <w:tab/>
      </w:r>
      <w:r>
        <w:rPr>
          <w:i/>
          <w:iCs/>
          <w:sz w:val="26"/>
          <w:szCs w:val="26"/>
          <w:lang w:val="uk-UA"/>
        </w:rPr>
        <w:t xml:space="preserve">             </w:t>
      </w:r>
      <w:r w:rsidR="00B63FE0" w:rsidRPr="0033513E">
        <w:rPr>
          <w:i/>
          <w:iCs/>
          <w:sz w:val="26"/>
          <w:szCs w:val="26"/>
          <w:lang w:val="uk-UA"/>
        </w:rPr>
        <w:t>(підпис)</w:t>
      </w:r>
      <w:r w:rsidR="00B63FE0" w:rsidRPr="0033513E">
        <w:rPr>
          <w:i/>
          <w:sz w:val="26"/>
          <w:szCs w:val="26"/>
          <w:lang w:val="uk-UA"/>
        </w:rPr>
        <w:t xml:space="preserve"> </w:t>
      </w:r>
    </w:p>
    <w:p w:rsidR="0033513E" w:rsidRPr="0033513E" w:rsidRDefault="0033513E" w:rsidP="0033513E">
      <w:pPr>
        <w:jc w:val="both"/>
        <w:rPr>
          <w:i/>
          <w:iCs/>
          <w:sz w:val="26"/>
          <w:szCs w:val="26"/>
          <w:lang w:val="uk-UA"/>
        </w:rPr>
      </w:pPr>
      <w:r w:rsidRPr="00CC02BF">
        <w:rPr>
          <w:b/>
          <w:sz w:val="26"/>
          <w:szCs w:val="26"/>
          <w:lang w:val="uk-UA"/>
        </w:rPr>
        <w:t>Секретар громадських слухань</w:t>
      </w:r>
      <w:r>
        <w:rPr>
          <w:sz w:val="26"/>
          <w:szCs w:val="26"/>
          <w:lang w:val="uk-UA"/>
        </w:rPr>
        <w:t xml:space="preserve"> </w:t>
      </w:r>
      <w:r w:rsidR="00CC02BF">
        <w:rPr>
          <w:sz w:val="26"/>
          <w:szCs w:val="26"/>
          <w:lang w:val="uk-UA"/>
        </w:rPr>
        <w:t xml:space="preserve"> </w:t>
      </w:r>
      <w:r>
        <w:rPr>
          <w:sz w:val="26"/>
          <w:szCs w:val="26"/>
          <w:lang w:val="uk-UA"/>
        </w:rPr>
        <w:t xml:space="preserve">___________________     </w:t>
      </w:r>
      <w:r w:rsidR="00CC02BF">
        <w:rPr>
          <w:sz w:val="26"/>
          <w:szCs w:val="26"/>
          <w:lang w:val="uk-UA"/>
        </w:rPr>
        <w:t xml:space="preserve">  </w:t>
      </w:r>
      <w:r w:rsidRPr="0033513E">
        <w:rPr>
          <w:sz w:val="26"/>
          <w:szCs w:val="26"/>
          <w:lang w:val="uk-UA"/>
        </w:rPr>
        <w:t xml:space="preserve">____________________ </w:t>
      </w:r>
    </w:p>
    <w:p w:rsidR="0033513E" w:rsidRPr="0033513E" w:rsidRDefault="0033513E" w:rsidP="0033513E">
      <w:pPr>
        <w:jc w:val="center"/>
        <w:rPr>
          <w:sz w:val="26"/>
          <w:szCs w:val="26"/>
          <w:lang w:val="uk-UA"/>
        </w:rPr>
      </w:pPr>
      <w:r>
        <w:rPr>
          <w:i/>
          <w:iCs/>
          <w:sz w:val="26"/>
          <w:szCs w:val="26"/>
          <w:lang w:val="uk-UA"/>
        </w:rPr>
        <w:t xml:space="preserve">                            </w:t>
      </w:r>
      <w:r w:rsidR="00CC02BF">
        <w:rPr>
          <w:i/>
          <w:iCs/>
          <w:sz w:val="26"/>
          <w:szCs w:val="26"/>
          <w:lang w:val="uk-UA"/>
        </w:rPr>
        <w:t xml:space="preserve">         </w:t>
      </w:r>
      <w:r w:rsidRPr="0033513E">
        <w:rPr>
          <w:i/>
          <w:iCs/>
          <w:sz w:val="26"/>
          <w:szCs w:val="26"/>
          <w:lang w:val="uk-UA"/>
        </w:rPr>
        <w:t xml:space="preserve">(прізвище та ініціали) </w:t>
      </w:r>
      <w:r w:rsidRPr="0033513E">
        <w:rPr>
          <w:i/>
          <w:iCs/>
          <w:sz w:val="26"/>
          <w:szCs w:val="26"/>
          <w:lang w:val="uk-UA"/>
        </w:rPr>
        <w:tab/>
      </w:r>
      <w:r>
        <w:rPr>
          <w:i/>
          <w:iCs/>
          <w:sz w:val="26"/>
          <w:szCs w:val="26"/>
          <w:lang w:val="uk-UA"/>
        </w:rPr>
        <w:t xml:space="preserve">    </w:t>
      </w:r>
      <w:r w:rsidR="00CC02BF">
        <w:rPr>
          <w:i/>
          <w:iCs/>
          <w:sz w:val="26"/>
          <w:szCs w:val="26"/>
          <w:lang w:val="uk-UA"/>
        </w:rPr>
        <w:t xml:space="preserve">         </w:t>
      </w:r>
      <w:r w:rsidRPr="0033513E">
        <w:rPr>
          <w:i/>
          <w:iCs/>
          <w:sz w:val="26"/>
          <w:szCs w:val="26"/>
          <w:lang w:val="uk-UA"/>
        </w:rPr>
        <w:t>(підпис)</w:t>
      </w:r>
      <w:r w:rsidRPr="0033513E">
        <w:rPr>
          <w:i/>
          <w:sz w:val="26"/>
          <w:szCs w:val="26"/>
          <w:lang w:val="uk-UA"/>
        </w:rPr>
        <w:t xml:space="preserve"> </w:t>
      </w:r>
    </w:p>
    <w:p w:rsidR="00030BBB" w:rsidRDefault="00030BBB" w:rsidP="00B63FE0">
      <w:pPr>
        <w:jc w:val="center"/>
        <w:rPr>
          <w:szCs w:val="24"/>
          <w:lang w:val="uk-UA"/>
        </w:rPr>
      </w:pPr>
    </w:p>
    <w:p w:rsidR="00630888" w:rsidRDefault="00630888" w:rsidP="00B63FE0">
      <w:pPr>
        <w:jc w:val="center"/>
        <w:rPr>
          <w:szCs w:val="24"/>
          <w:lang w:val="uk-UA"/>
        </w:rPr>
      </w:pPr>
    </w:p>
    <w:p w:rsidR="00630888" w:rsidRDefault="00630888" w:rsidP="00B63FE0">
      <w:pPr>
        <w:jc w:val="center"/>
        <w:rPr>
          <w:szCs w:val="24"/>
          <w:lang w:val="uk-UA"/>
        </w:rPr>
      </w:pPr>
    </w:p>
    <w:p w:rsidR="00630888" w:rsidRDefault="00630888" w:rsidP="00B63FE0">
      <w:pPr>
        <w:jc w:val="center"/>
        <w:rPr>
          <w:szCs w:val="24"/>
          <w:lang w:val="uk-UA"/>
        </w:rPr>
      </w:pPr>
    </w:p>
    <w:p w:rsidR="00630888" w:rsidRDefault="00CC02BF" w:rsidP="00B63FE0">
      <w:pPr>
        <w:jc w:val="center"/>
        <w:rPr>
          <w:szCs w:val="24"/>
          <w:lang w:val="uk-UA"/>
        </w:rPr>
      </w:pPr>
      <w:r>
        <w:rPr>
          <w:szCs w:val="24"/>
          <w:lang w:val="uk-UA"/>
        </w:rPr>
        <w:t xml:space="preserve">  </w:t>
      </w:r>
    </w:p>
    <w:p w:rsidR="00630888" w:rsidRDefault="00630888" w:rsidP="00B63FE0">
      <w:pPr>
        <w:jc w:val="center"/>
        <w:rPr>
          <w:szCs w:val="24"/>
          <w:lang w:val="uk-UA"/>
        </w:rPr>
      </w:pPr>
    </w:p>
    <w:p w:rsidR="00630888" w:rsidRDefault="00630888" w:rsidP="00B63FE0">
      <w:pPr>
        <w:jc w:val="center"/>
        <w:rPr>
          <w:szCs w:val="24"/>
          <w:lang w:val="uk-UA"/>
        </w:rPr>
      </w:pPr>
    </w:p>
    <w:p w:rsidR="00630888" w:rsidRDefault="00630888" w:rsidP="00B63FE0">
      <w:pPr>
        <w:jc w:val="center"/>
        <w:rPr>
          <w:szCs w:val="24"/>
          <w:lang w:val="uk-UA"/>
        </w:rPr>
      </w:pPr>
    </w:p>
    <w:p w:rsidR="00630888" w:rsidRDefault="00630888" w:rsidP="00E40DDF">
      <w:pPr>
        <w:rPr>
          <w:szCs w:val="24"/>
          <w:lang w:val="uk-UA"/>
        </w:rPr>
      </w:pPr>
    </w:p>
    <w:p w:rsidR="00630888" w:rsidRDefault="00630888" w:rsidP="00B63FE0">
      <w:pPr>
        <w:jc w:val="center"/>
        <w:rPr>
          <w:szCs w:val="24"/>
          <w:lang w:val="uk-UA"/>
        </w:rPr>
      </w:pPr>
    </w:p>
    <w:p w:rsidR="00030BBB" w:rsidRPr="005D7DE2" w:rsidRDefault="00FF3CBA" w:rsidP="005D7DE2">
      <w:pPr>
        <w:ind w:left="6237"/>
        <w:rPr>
          <w:b/>
          <w:sz w:val="28"/>
          <w:szCs w:val="28"/>
          <w:lang w:val="uk-UA"/>
        </w:rPr>
      </w:pPr>
      <w:r w:rsidRPr="005D7DE2">
        <w:rPr>
          <w:b/>
          <w:sz w:val="28"/>
          <w:szCs w:val="28"/>
          <w:lang w:val="uk-UA"/>
        </w:rPr>
        <w:lastRenderedPageBreak/>
        <w:t>Додаток</w:t>
      </w:r>
    </w:p>
    <w:p w:rsidR="00FF3CBA" w:rsidRPr="005D7DE2" w:rsidRDefault="0033513E" w:rsidP="005D7DE2">
      <w:pPr>
        <w:ind w:left="6237"/>
        <w:rPr>
          <w:b/>
          <w:sz w:val="28"/>
          <w:szCs w:val="28"/>
          <w:lang w:val="uk-UA"/>
        </w:rPr>
      </w:pPr>
      <w:r w:rsidRPr="005D7DE2">
        <w:rPr>
          <w:b/>
          <w:sz w:val="28"/>
          <w:szCs w:val="28"/>
          <w:lang w:val="uk-UA"/>
        </w:rPr>
        <w:t>д</w:t>
      </w:r>
      <w:r w:rsidR="00FF3CBA" w:rsidRPr="005D7DE2">
        <w:rPr>
          <w:b/>
          <w:sz w:val="28"/>
          <w:szCs w:val="28"/>
          <w:lang w:val="uk-UA"/>
        </w:rPr>
        <w:t xml:space="preserve">о Протоколу </w:t>
      </w:r>
    </w:p>
    <w:p w:rsidR="00FF3CBA" w:rsidRPr="005D7DE2" w:rsidRDefault="00FF3CBA" w:rsidP="005D7DE2">
      <w:pPr>
        <w:ind w:left="6237"/>
        <w:rPr>
          <w:b/>
          <w:sz w:val="28"/>
          <w:szCs w:val="28"/>
          <w:lang w:val="uk-UA"/>
        </w:rPr>
      </w:pPr>
      <w:r w:rsidRPr="005D7DE2">
        <w:rPr>
          <w:b/>
          <w:sz w:val="28"/>
          <w:szCs w:val="28"/>
          <w:lang w:val="uk-UA"/>
        </w:rPr>
        <w:t>громадських слухань</w:t>
      </w:r>
    </w:p>
    <w:p w:rsidR="00FF3CBA" w:rsidRDefault="00FF3CBA" w:rsidP="00B63FE0">
      <w:pPr>
        <w:jc w:val="center"/>
        <w:rPr>
          <w:szCs w:val="24"/>
          <w:lang w:val="uk-UA"/>
        </w:rPr>
      </w:pPr>
    </w:p>
    <w:p w:rsidR="00FF3CBA" w:rsidRDefault="00FF3CBA" w:rsidP="00FF3CBA">
      <w:pPr>
        <w:rPr>
          <w:szCs w:val="24"/>
          <w:lang w:val="uk-UA"/>
        </w:rPr>
      </w:pPr>
    </w:p>
    <w:p w:rsidR="00FF3CBA" w:rsidRDefault="00FF3CBA" w:rsidP="00B63FE0">
      <w:pPr>
        <w:jc w:val="center"/>
        <w:rPr>
          <w:szCs w:val="24"/>
          <w:lang w:val="uk-UA"/>
        </w:rPr>
      </w:pPr>
    </w:p>
    <w:p w:rsidR="00B63FE0" w:rsidRPr="00465B2F" w:rsidRDefault="00B63FE0" w:rsidP="00B63FE0">
      <w:pPr>
        <w:jc w:val="center"/>
        <w:rPr>
          <w:b/>
          <w:sz w:val="28"/>
          <w:szCs w:val="28"/>
          <w:lang w:val="uk-UA"/>
        </w:rPr>
      </w:pPr>
      <w:r w:rsidRPr="00465B2F">
        <w:rPr>
          <w:b/>
          <w:sz w:val="28"/>
          <w:szCs w:val="28"/>
          <w:lang w:val="uk-UA"/>
        </w:rPr>
        <w:t>СПИСОК</w:t>
      </w:r>
    </w:p>
    <w:p w:rsidR="00B63FE0" w:rsidRPr="00CA0E23" w:rsidRDefault="00B63FE0" w:rsidP="00B63FE0">
      <w:pPr>
        <w:tabs>
          <w:tab w:val="left" w:pos="1080"/>
        </w:tabs>
        <w:jc w:val="center"/>
        <w:rPr>
          <w:szCs w:val="24"/>
          <w:lang w:val="uk-UA"/>
        </w:rPr>
      </w:pPr>
      <w:r w:rsidRPr="00465B2F">
        <w:rPr>
          <w:b/>
          <w:sz w:val="28"/>
          <w:szCs w:val="28"/>
          <w:lang w:val="uk-UA"/>
        </w:rPr>
        <w:t>реєстрації учасників громадських слухань</w:t>
      </w:r>
      <w:r w:rsidRPr="00465B2F">
        <w:rPr>
          <w:sz w:val="28"/>
          <w:szCs w:val="28"/>
          <w:lang w:val="uk-UA"/>
        </w:rPr>
        <w:t xml:space="preserve"> _______________________________________</w:t>
      </w:r>
      <w:r w:rsidR="00465B2F">
        <w:rPr>
          <w:sz w:val="28"/>
          <w:szCs w:val="28"/>
          <w:lang w:val="uk-UA"/>
        </w:rPr>
        <w:t>____________________________</w:t>
      </w:r>
    </w:p>
    <w:p w:rsidR="00B63FE0" w:rsidRPr="00FF3CBA" w:rsidRDefault="00FF3CBA" w:rsidP="00B63FE0">
      <w:pPr>
        <w:tabs>
          <w:tab w:val="left" w:pos="1080"/>
        </w:tabs>
        <w:jc w:val="center"/>
        <w:rPr>
          <w:i/>
          <w:sz w:val="26"/>
          <w:szCs w:val="26"/>
          <w:vertAlign w:val="superscript"/>
          <w:lang w:val="uk-UA"/>
        </w:rPr>
      </w:pPr>
      <w:r>
        <w:rPr>
          <w:i/>
          <w:sz w:val="26"/>
          <w:szCs w:val="26"/>
          <w:vertAlign w:val="superscript"/>
          <w:lang w:val="uk-UA"/>
        </w:rPr>
        <w:t>(</w:t>
      </w:r>
      <w:r w:rsidR="00B63FE0" w:rsidRPr="00FF3CBA">
        <w:rPr>
          <w:i/>
          <w:sz w:val="26"/>
          <w:szCs w:val="26"/>
          <w:vertAlign w:val="superscript"/>
          <w:lang w:val="uk-UA"/>
        </w:rPr>
        <w:t>вид громадських слухань та їх предмет</w:t>
      </w:r>
      <w:r>
        <w:rPr>
          <w:i/>
          <w:sz w:val="26"/>
          <w:szCs w:val="26"/>
          <w:vertAlign w:val="superscript"/>
          <w:lang w:val="uk-UA"/>
        </w:rPr>
        <w:t>)</w:t>
      </w:r>
    </w:p>
    <w:p w:rsidR="00B63FE0" w:rsidRPr="00465B2F" w:rsidRDefault="00FF3CBA" w:rsidP="00B63FE0">
      <w:pPr>
        <w:tabs>
          <w:tab w:val="left" w:pos="1080"/>
        </w:tabs>
        <w:jc w:val="center"/>
        <w:rPr>
          <w:b/>
          <w:sz w:val="28"/>
          <w:szCs w:val="28"/>
          <w:lang w:val="uk-UA"/>
        </w:rPr>
      </w:pPr>
      <w:r w:rsidRPr="00465B2F">
        <w:rPr>
          <w:b/>
          <w:sz w:val="28"/>
          <w:szCs w:val="28"/>
          <w:lang w:val="uk-UA"/>
        </w:rPr>
        <w:t>Студениківської</w:t>
      </w:r>
      <w:r w:rsidR="00715AEE" w:rsidRPr="00465B2F">
        <w:rPr>
          <w:b/>
          <w:sz w:val="28"/>
          <w:szCs w:val="28"/>
          <w:lang w:val="uk-UA"/>
        </w:rPr>
        <w:t xml:space="preserve"> ОТГ</w:t>
      </w:r>
    </w:p>
    <w:p w:rsidR="00B63FE0" w:rsidRPr="00465B2F" w:rsidRDefault="00B63FE0" w:rsidP="00B63FE0">
      <w:pPr>
        <w:jc w:val="both"/>
        <w:rPr>
          <w:sz w:val="28"/>
          <w:szCs w:val="28"/>
          <w:lang w:val="uk-UA"/>
        </w:rPr>
      </w:pPr>
    </w:p>
    <w:p w:rsidR="00B63FE0" w:rsidRPr="00FF3CBA" w:rsidRDefault="00FF3CBA" w:rsidP="00B63FE0">
      <w:pPr>
        <w:jc w:val="both"/>
        <w:rPr>
          <w:b/>
          <w:sz w:val="26"/>
          <w:szCs w:val="26"/>
          <w:lang w:val="uk-UA"/>
        </w:rPr>
      </w:pPr>
      <w:r>
        <w:rPr>
          <w:b/>
          <w:sz w:val="26"/>
          <w:szCs w:val="26"/>
          <w:lang w:val="uk-UA"/>
        </w:rPr>
        <w:t xml:space="preserve">                        </w:t>
      </w:r>
      <w:r w:rsidRPr="00FF3CBA">
        <w:rPr>
          <w:b/>
          <w:sz w:val="26"/>
          <w:szCs w:val="26"/>
          <w:lang w:val="uk-UA"/>
        </w:rPr>
        <w:t xml:space="preserve"> «____»</w:t>
      </w:r>
      <w:r w:rsidR="00B63FE0" w:rsidRPr="00FF3CBA">
        <w:rPr>
          <w:b/>
          <w:sz w:val="26"/>
          <w:szCs w:val="26"/>
          <w:lang w:val="uk-UA"/>
        </w:rPr>
        <w:t xml:space="preserve">_____________ 20 __ року </w:t>
      </w:r>
      <w:r w:rsidR="00715AEE" w:rsidRPr="00FF3CBA">
        <w:rPr>
          <w:b/>
          <w:sz w:val="26"/>
          <w:szCs w:val="26"/>
          <w:lang w:val="uk-UA"/>
        </w:rPr>
        <w:t>с.__________</w:t>
      </w:r>
      <w:r w:rsidRPr="00FF3CBA">
        <w:rPr>
          <w:b/>
          <w:sz w:val="26"/>
          <w:szCs w:val="26"/>
          <w:lang w:val="uk-UA"/>
        </w:rPr>
        <w:t>____________</w:t>
      </w:r>
    </w:p>
    <w:p w:rsidR="00B63FE0" w:rsidRPr="00FF3CBA" w:rsidRDefault="00B63FE0" w:rsidP="00B63FE0">
      <w:pPr>
        <w:rPr>
          <w:b/>
          <w:szCs w:val="24"/>
          <w:lang w:val="uk-UA"/>
        </w:rPr>
      </w:pPr>
    </w:p>
    <w:tbl>
      <w:tblPr>
        <w:tblW w:w="10093" w:type="dxa"/>
        <w:tblInd w:w="108" w:type="dxa"/>
        <w:tblLayout w:type="fixed"/>
        <w:tblLook w:val="0000" w:firstRow="0" w:lastRow="0" w:firstColumn="0" w:lastColumn="0" w:noHBand="0" w:noVBand="0"/>
      </w:tblPr>
      <w:tblGrid>
        <w:gridCol w:w="449"/>
        <w:gridCol w:w="1961"/>
        <w:gridCol w:w="1588"/>
        <w:gridCol w:w="2098"/>
        <w:gridCol w:w="2438"/>
        <w:gridCol w:w="1559"/>
      </w:tblGrid>
      <w:tr w:rsidR="00B63FE0" w:rsidRPr="00CA0E23" w:rsidTr="00FF3CBA">
        <w:trPr>
          <w:tblHeader/>
        </w:trPr>
        <w:tc>
          <w:tcPr>
            <w:tcW w:w="449"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jc w:val="center"/>
              <w:rPr>
                <w:b/>
                <w:szCs w:val="24"/>
                <w:lang w:val="uk-UA"/>
              </w:rPr>
            </w:pPr>
            <w:r w:rsidRPr="00CA0E23">
              <w:rPr>
                <w:b/>
                <w:szCs w:val="24"/>
                <w:lang w:val="uk-UA"/>
              </w:rPr>
              <w:t>№ п/п</w:t>
            </w:r>
          </w:p>
        </w:tc>
        <w:tc>
          <w:tcPr>
            <w:tcW w:w="1961"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jc w:val="center"/>
              <w:rPr>
                <w:b/>
                <w:szCs w:val="24"/>
                <w:lang w:val="uk-UA"/>
              </w:rPr>
            </w:pPr>
            <w:r w:rsidRPr="00CA0E23">
              <w:rPr>
                <w:b/>
                <w:szCs w:val="24"/>
                <w:lang w:val="uk-UA"/>
              </w:rPr>
              <w:t xml:space="preserve">Прізвище, ім’я, </w:t>
            </w:r>
          </w:p>
          <w:p w:rsidR="00B63FE0" w:rsidRPr="00CA0E23" w:rsidRDefault="00B63FE0" w:rsidP="00AD3B5C">
            <w:pPr>
              <w:jc w:val="center"/>
              <w:rPr>
                <w:b/>
                <w:szCs w:val="24"/>
                <w:lang w:val="uk-UA"/>
              </w:rPr>
            </w:pPr>
            <w:r w:rsidRPr="00CA0E23">
              <w:rPr>
                <w:b/>
                <w:szCs w:val="24"/>
                <w:lang w:val="uk-UA"/>
              </w:rPr>
              <w:t xml:space="preserve">по батькові </w:t>
            </w:r>
          </w:p>
        </w:tc>
        <w:tc>
          <w:tcPr>
            <w:tcW w:w="158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jc w:val="center"/>
              <w:rPr>
                <w:b/>
                <w:szCs w:val="24"/>
                <w:lang w:val="uk-UA"/>
              </w:rPr>
            </w:pPr>
            <w:r w:rsidRPr="00CA0E23">
              <w:rPr>
                <w:b/>
                <w:szCs w:val="24"/>
                <w:lang w:val="uk-UA"/>
              </w:rPr>
              <w:t>Число, місяць, рік народження</w:t>
            </w:r>
          </w:p>
        </w:tc>
        <w:tc>
          <w:tcPr>
            <w:tcW w:w="2098" w:type="dxa"/>
            <w:tcBorders>
              <w:top w:val="single" w:sz="4" w:space="0" w:color="000000"/>
              <w:left w:val="single" w:sz="4" w:space="0" w:color="000000"/>
              <w:bottom w:val="single" w:sz="4" w:space="0" w:color="000000"/>
            </w:tcBorders>
            <w:shd w:val="clear" w:color="auto" w:fill="auto"/>
          </w:tcPr>
          <w:p w:rsidR="00B63FE0" w:rsidRPr="00CA0E23" w:rsidRDefault="00FF3CBA" w:rsidP="00AD3B5C">
            <w:pPr>
              <w:jc w:val="center"/>
              <w:rPr>
                <w:b/>
                <w:szCs w:val="24"/>
                <w:lang w:val="uk-UA"/>
              </w:rPr>
            </w:pPr>
            <w:r>
              <w:rPr>
                <w:b/>
                <w:szCs w:val="24"/>
                <w:lang w:val="uk-UA"/>
              </w:rPr>
              <w:t>Контактний телефон</w:t>
            </w:r>
          </w:p>
        </w:tc>
        <w:tc>
          <w:tcPr>
            <w:tcW w:w="2438" w:type="dxa"/>
            <w:tcBorders>
              <w:top w:val="single" w:sz="4" w:space="0" w:color="000000"/>
              <w:left w:val="single" w:sz="4" w:space="0" w:color="000000"/>
              <w:bottom w:val="single" w:sz="4" w:space="0" w:color="000000"/>
            </w:tcBorders>
            <w:shd w:val="clear" w:color="auto" w:fill="auto"/>
          </w:tcPr>
          <w:p w:rsidR="00FF3CBA" w:rsidRDefault="00FF3CBA" w:rsidP="00AD3B5C">
            <w:pPr>
              <w:jc w:val="center"/>
              <w:rPr>
                <w:b/>
                <w:szCs w:val="24"/>
                <w:lang w:val="uk-UA"/>
              </w:rPr>
            </w:pPr>
            <w:r>
              <w:rPr>
                <w:b/>
                <w:szCs w:val="24"/>
                <w:lang w:val="uk-UA"/>
              </w:rPr>
              <w:t>Місце</w:t>
            </w:r>
          </w:p>
          <w:p w:rsidR="00B63FE0" w:rsidRPr="00CA0E23" w:rsidRDefault="00FF3CBA" w:rsidP="00AD3B5C">
            <w:pPr>
              <w:jc w:val="center"/>
              <w:rPr>
                <w:b/>
                <w:szCs w:val="24"/>
                <w:lang w:val="uk-UA"/>
              </w:rPr>
            </w:pPr>
            <w:r>
              <w:rPr>
                <w:b/>
                <w:szCs w:val="24"/>
                <w:lang w:val="uk-UA"/>
              </w:rPr>
              <w:t>проживання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63FE0" w:rsidRDefault="00B63FE0" w:rsidP="00AD3B5C">
            <w:pPr>
              <w:jc w:val="center"/>
              <w:rPr>
                <w:b/>
                <w:szCs w:val="24"/>
                <w:lang w:val="uk-UA"/>
              </w:rPr>
            </w:pPr>
            <w:r w:rsidRPr="00CA0E23">
              <w:rPr>
                <w:b/>
                <w:szCs w:val="24"/>
                <w:lang w:val="uk-UA"/>
              </w:rPr>
              <w:t>Підпис</w:t>
            </w:r>
            <w:r w:rsidR="00FF3CBA">
              <w:rPr>
                <w:b/>
                <w:szCs w:val="24"/>
                <w:lang w:val="uk-UA"/>
              </w:rPr>
              <w:t xml:space="preserve"> та</w:t>
            </w:r>
          </w:p>
          <w:p w:rsidR="00FF3CBA" w:rsidRPr="00CA0E23" w:rsidRDefault="00FF3CBA" w:rsidP="00AD3B5C">
            <w:pPr>
              <w:jc w:val="center"/>
              <w:rPr>
                <w:szCs w:val="24"/>
                <w:lang w:val="uk-UA"/>
              </w:rPr>
            </w:pPr>
            <w:r>
              <w:rPr>
                <w:b/>
                <w:szCs w:val="24"/>
                <w:lang w:val="uk-UA"/>
              </w:rPr>
              <w:t>дата підписання</w:t>
            </w:r>
          </w:p>
        </w:tc>
      </w:tr>
      <w:tr w:rsidR="00B63FE0" w:rsidRPr="00CA0E23" w:rsidTr="00FF3CBA">
        <w:trPr>
          <w:cantSplit/>
          <w:trHeight w:val="1134"/>
        </w:trPr>
        <w:tc>
          <w:tcPr>
            <w:tcW w:w="449"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tabs>
                <w:tab w:val="left" w:pos="0"/>
                <w:tab w:val="left" w:pos="257"/>
              </w:tabs>
              <w:rPr>
                <w:szCs w:val="24"/>
                <w:lang w:val="uk-UA"/>
              </w:rPr>
            </w:pPr>
            <w:r w:rsidRPr="00CA0E23">
              <w:rPr>
                <w:szCs w:val="24"/>
                <w:lang w:val="uk-UA"/>
              </w:rPr>
              <w:t>1.</w:t>
            </w:r>
          </w:p>
        </w:tc>
        <w:tc>
          <w:tcPr>
            <w:tcW w:w="1961"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rPr>
                <w:szCs w:val="24"/>
                <w:lang w:val="uk-UA"/>
              </w:rPr>
            </w:pPr>
          </w:p>
          <w:p w:rsidR="00B63FE0" w:rsidRPr="00CA0E23" w:rsidRDefault="00B63FE0" w:rsidP="00AD3B5C">
            <w:pPr>
              <w:jc w:val="center"/>
              <w:rPr>
                <w:szCs w:val="24"/>
                <w:lang w:val="uk-UA"/>
              </w:rPr>
            </w:pPr>
          </w:p>
        </w:tc>
        <w:tc>
          <w:tcPr>
            <w:tcW w:w="158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jc w:val="center"/>
              <w:rPr>
                <w:szCs w:val="24"/>
                <w:lang w:val="uk-UA"/>
              </w:rPr>
            </w:pPr>
          </w:p>
        </w:tc>
        <w:tc>
          <w:tcPr>
            <w:tcW w:w="209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rPr>
                <w:szCs w:val="24"/>
                <w:lang w:val="uk-UA"/>
              </w:rPr>
            </w:pPr>
          </w:p>
        </w:tc>
        <w:tc>
          <w:tcPr>
            <w:tcW w:w="243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rPr>
                <w:szCs w:val="24"/>
                <w:lang w:val="uk-U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63FE0" w:rsidRPr="00CA0E23" w:rsidRDefault="00B63FE0" w:rsidP="00AD3B5C">
            <w:pPr>
              <w:snapToGrid w:val="0"/>
              <w:rPr>
                <w:szCs w:val="24"/>
                <w:lang w:val="uk-UA"/>
              </w:rPr>
            </w:pPr>
          </w:p>
        </w:tc>
      </w:tr>
      <w:tr w:rsidR="00B63FE0" w:rsidRPr="00CA0E23" w:rsidTr="00FF3CBA">
        <w:trPr>
          <w:cantSplit/>
          <w:trHeight w:val="1134"/>
        </w:trPr>
        <w:tc>
          <w:tcPr>
            <w:tcW w:w="449" w:type="dxa"/>
            <w:tcBorders>
              <w:top w:val="single" w:sz="4" w:space="0" w:color="000000"/>
              <w:left w:val="single" w:sz="4" w:space="0" w:color="000000"/>
              <w:bottom w:val="single" w:sz="4" w:space="0" w:color="000000"/>
            </w:tcBorders>
            <w:shd w:val="clear" w:color="auto" w:fill="auto"/>
          </w:tcPr>
          <w:p w:rsidR="00B63FE0" w:rsidRPr="00CA0E23" w:rsidRDefault="00715AEE" w:rsidP="00AD3B5C">
            <w:pPr>
              <w:tabs>
                <w:tab w:val="left" w:pos="0"/>
                <w:tab w:val="left" w:pos="257"/>
              </w:tabs>
              <w:jc w:val="center"/>
              <w:rPr>
                <w:szCs w:val="24"/>
                <w:shd w:val="clear" w:color="auto" w:fill="FF00FF"/>
                <w:lang w:val="uk-UA"/>
              </w:rPr>
            </w:pPr>
            <w:r w:rsidRPr="00CA0E23">
              <w:rPr>
                <w:szCs w:val="24"/>
                <w:lang w:val="uk-UA"/>
              </w:rPr>
              <w:t>…</w:t>
            </w:r>
          </w:p>
        </w:tc>
        <w:tc>
          <w:tcPr>
            <w:tcW w:w="1961"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jc w:val="center"/>
              <w:rPr>
                <w:szCs w:val="24"/>
                <w:shd w:val="clear" w:color="auto" w:fill="FF00FF"/>
                <w:lang w:val="uk-UA"/>
              </w:rPr>
            </w:pPr>
          </w:p>
        </w:tc>
        <w:tc>
          <w:tcPr>
            <w:tcW w:w="158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jc w:val="center"/>
              <w:rPr>
                <w:szCs w:val="24"/>
                <w:shd w:val="clear" w:color="auto" w:fill="FF00FF"/>
                <w:lang w:val="uk-UA"/>
              </w:rPr>
            </w:pPr>
          </w:p>
        </w:tc>
        <w:tc>
          <w:tcPr>
            <w:tcW w:w="209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jc w:val="center"/>
              <w:rPr>
                <w:szCs w:val="24"/>
                <w:shd w:val="clear" w:color="auto" w:fill="FF00FF"/>
                <w:lang w:val="uk-UA"/>
              </w:rPr>
            </w:pPr>
          </w:p>
        </w:tc>
        <w:tc>
          <w:tcPr>
            <w:tcW w:w="2438" w:type="dxa"/>
            <w:tcBorders>
              <w:top w:val="single" w:sz="4" w:space="0" w:color="000000"/>
              <w:left w:val="single" w:sz="4" w:space="0" w:color="000000"/>
              <w:bottom w:val="single" w:sz="4" w:space="0" w:color="000000"/>
            </w:tcBorders>
            <w:shd w:val="clear" w:color="auto" w:fill="auto"/>
          </w:tcPr>
          <w:p w:rsidR="00B63FE0" w:rsidRPr="00CA0E23" w:rsidRDefault="00B63FE0" w:rsidP="00AD3B5C">
            <w:pPr>
              <w:snapToGrid w:val="0"/>
              <w:jc w:val="center"/>
              <w:rPr>
                <w:szCs w:val="24"/>
                <w:shd w:val="clear" w:color="auto" w:fill="FF00FF"/>
                <w:lang w:val="uk-U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63FE0" w:rsidRPr="00CA0E23" w:rsidRDefault="00B63FE0" w:rsidP="00AD3B5C">
            <w:pPr>
              <w:snapToGrid w:val="0"/>
              <w:jc w:val="center"/>
              <w:rPr>
                <w:szCs w:val="24"/>
                <w:shd w:val="clear" w:color="auto" w:fill="FF00FF"/>
                <w:lang w:val="uk-UA"/>
              </w:rPr>
            </w:pPr>
          </w:p>
        </w:tc>
      </w:tr>
    </w:tbl>
    <w:p w:rsidR="00B63FE0" w:rsidRPr="00CA0E23" w:rsidRDefault="00B63FE0" w:rsidP="00B63FE0">
      <w:pPr>
        <w:rPr>
          <w:lang w:val="uk-UA"/>
        </w:rPr>
      </w:pPr>
    </w:p>
    <w:p w:rsidR="00CC02BF" w:rsidRPr="0033513E" w:rsidRDefault="00CC02BF" w:rsidP="00CC02BF">
      <w:pPr>
        <w:jc w:val="both"/>
        <w:rPr>
          <w:i/>
          <w:iCs/>
          <w:sz w:val="26"/>
          <w:szCs w:val="26"/>
          <w:lang w:val="uk-UA"/>
        </w:rPr>
      </w:pPr>
      <w:r w:rsidRPr="00CC02BF">
        <w:rPr>
          <w:b/>
          <w:sz w:val="26"/>
          <w:szCs w:val="26"/>
          <w:lang w:val="uk-UA"/>
        </w:rPr>
        <w:t>Голова громадських слухань</w:t>
      </w:r>
      <w:r>
        <w:rPr>
          <w:sz w:val="26"/>
          <w:szCs w:val="26"/>
          <w:lang w:val="uk-UA"/>
        </w:rPr>
        <w:t xml:space="preserve">     ___________________       </w:t>
      </w:r>
      <w:r w:rsidRPr="0033513E">
        <w:rPr>
          <w:sz w:val="26"/>
          <w:szCs w:val="26"/>
          <w:lang w:val="uk-UA"/>
        </w:rPr>
        <w:t xml:space="preserve">____________________ </w:t>
      </w:r>
    </w:p>
    <w:p w:rsidR="00CC02BF" w:rsidRPr="0033513E" w:rsidRDefault="00CC02BF" w:rsidP="00CC02BF">
      <w:pPr>
        <w:jc w:val="center"/>
        <w:rPr>
          <w:sz w:val="26"/>
          <w:szCs w:val="26"/>
          <w:lang w:val="uk-UA"/>
        </w:rPr>
      </w:pPr>
      <w:r>
        <w:rPr>
          <w:i/>
          <w:iCs/>
          <w:sz w:val="26"/>
          <w:szCs w:val="26"/>
          <w:lang w:val="uk-UA"/>
        </w:rPr>
        <w:t xml:space="preserve">                                     </w:t>
      </w:r>
      <w:r w:rsidRPr="0033513E">
        <w:rPr>
          <w:i/>
          <w:iCs/>
          <w:sz w:val="26"/>
          <w:szCs w:val="26"/>
          <w:lang w:val="uk-UA"/>
        </w:rPr>
        <w:t xml:space="preserve">(прізвище та ініціали) </w:t>
      </w:r>
      <w:r w:rsidRPr="0033513E">
        <w:rPr>
          <w:i/>
          <w:iCs/>
          <w:sz w:val="26"/>
          <w:szCs w:val="26"/>
          <w:lang w:val="uk-UA"/>
        </w:rPr>
        <w:tab/>
      </w:r>
      <w:r>
        <w:rPr>
          <w:i/>
          <w:iCs/>
          <w:sz w:val="26"/>
          <w:szCs w:val="26"/>
          <w:lang w:val="uk-UA"/>
        </w:rPr>
        <w:t xml:space="preserve">             </w:t>
      </w:r>
      <w:r w:rsidRPr="0033513E">
        <w:rPr>
          <w:i/>
          <w:iCs/>
          <w:sz w:val="26"/>
          <w:szCs w:val="26"/>
          <w:lang w:val="uk-UA"/>
        </w:rPr>
        <w:t>(підпис)</w:t>
      </w:r>
      <w:r w:rsidRPr="0033513E">
        <w:rPr>
          <w:i/>
          <w:sz w:val="26"/>
          <w:szCs w:val="26"/>
          <w:lang w:val="uk-UA"/>
        </w:rPr>
        <w:t xml:space="preserve"> </w:t>
      </w:r>
    </w:p>
    <w:p w:rsidR="00CC02BF" w:rsidRPr="0033513E" w:rsidRDefault="00CC02BF" w:rsidP="00CC02BF">
      <w:pPr>
        <w:jc w:val="both"/>
        <w:rPr>
          <w:i/>
          <w:iCs/>
          <w:sz w:val="26"/>
          <w:szCs w:val="26"/>
          <w:lang w:val="uk-UA"/>
        </w:rPr>
      </w:pPr>
      <w:r w:rsidRPr="00CC02BF">
        <w:rPr>
          <w:b/>
          <w:sz w:val="26"/>
          <w:szCs w:val="26"/>
          <w:lang w:val="uk-UA"/>
        </w:rPr>
        <w:t>Секретар громадських слухань</w:t>
      </w:r>
      <w:r>
        <w:rPr>
          <w:sz w:val="26"/>
          <w:szCs w:val="26"/>
          <w:lang w:val="uk-UA"/>
        </w:rPr>
        <w:t xml:space="preserve">  ___________________       </w:t>
      </w:r>
      <w:r w:rsidRPr="0033513E">
        <w:rPr>
          <w:sz w:val="26"/>
          <w:szCs w:val="26"/>
          <w:lang w:val="uk-UA"/>
        </w:rPr>
        <w:t xml:space="preserve">____________________ </w:t>
      </w:r>
    </w:p>
    <w:p w:rsidR="00CC02BF" w:rsidRPr="0033513E" w:rsidRDefault="00CC02BF" w:rsidP="00CC02BF">
      <w:pPr>
        <w:jc w:val="center"/>
        <w:rPr>
          <w:sz w:val="26"/>
          <w:szCs w:val="26"/>
          <w:lang w:val="uk-UA"/>
        </w:rPr>
      </w:pPr>
      <w:r>
        <w:rPr>
          <w:i/>
          <w:iCs/>
          <w:sz w:val="26"/>
          <w:szCs w:val="26"/>
          <w:lang w:val="uk-UA"/>
        </w:rPr>
        <w:t xml:space="preserve">                                     </w:t>
      </w:r>
      <w:r w:rsidRPr="0033513E">
        <w:rPr>
          <w:i/>
          <w:iCs/>
          <w:sz w:val="26"/>
          <w:szCs w:val="26"/>
          <w:lang w:val="uk-UA"/>
        </w:rPr>
        <w:t xml:space="preserve">(прізвище та ініціали) </w:t>
      </w:r>
      <w:r w:rsidRPr="0033513E">
        <w:rPr>
          <w:i/>
          <w:iCs/>
          <w:sz w:val="26"/>
          <w:szCs w:val="26"/>
          <w:lang w:val="uk-UA"/>
        </w:rPr>
        <w:tab/>
      </w:r>
      <w:r>
        <w:rPr>
          <w:i/>
          <w:iCs/>
          <w:sz w:val="26"/>
          <w:szCs w:val="26"/>
          <w:lang w:val="uk-UA"/>
        </w:rPr>
        <w:t xml:space="preserve">             </w:t>
      </w:r>
      <w:r w:rsidRPr="0033513E">
        <w:rPr>
          <w:i/>
          <w:iCs/>
          <w:sz w:val="26"/>
          <w:szCs w:val="26"/>
          <w:lang w:val="uk-UA"/>
        </w:rPr>
        <w:t>(підпис)</w:t>
      </w:r>
      <w:r w:rsidRPr="0033513E">
        <w:rPr>
          <w:i/>
          <w:sz w:val="26"/>
          <w:szCs w:val="26"/>
          <w:lang w:val="uk-UA"/>
        </w:rPr>
        <w:t xml:space="preserve"> </w:t>
      </w:r>
    </w:p>
    <w:bookmarkEnd w:id="0"/>
    <w:p w:rsidR="00E31C4C" w:rsidRPr="00CA0E23" w:rsidRDefault="00E31C4C" w:rsidP="00CC02BF">
      <w:pPr>
        <w:ind w:left="142" w:firstLine="284"/>
        <w:rPr>
          <w:szCs w:val="24"/>
          <w:lang w:val="uk-UA"/>
        </w:rPr>
      </w:pPr>
    </w:p>
    <w:sectPr w:rsidR="00E31C4C" w:rsidRPr="00CA0E23" w:rsidSect="00BC44D9">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Cyr">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Mono">
    <w:charset w:val="CC"/>
    <w:family w:val="modern"/>
    <w:pitch w:val="fixed"/>
    <w:sig w:usb0="00000000" w:usb1="D200F9FB" w:usb2="02000028" w:usb3="00000000" w:csb0="000001D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60CE3B72"/>
    <w:name w:val="WW8Num12"/>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367A5BD8"/>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2E114D1"/>
    <w:multiLevelType w:val="hybridMultilevel"/>
    <w:tmpl w:val="FFE49A9C"/>
    <w:lvl w:ilvl="0" w:tplc="9D8EC8E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05693463"/>
    <w:multiLevelType w:val="hybridMultilevel"/>
    <w:tmpl w:val="FF9E108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7337E5"/>
    <w:multiLevelType w:val="hybridMultilevel"/>
    <w:tmpl w:val="07BAE79E"/>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423715"/>
    <w:multiLevelType w:val="hybridMultilevel"/>
    <w:tmpl w:val="EA1A6D98"/>
    <w:lvl w:ilvl="0" w:tplc="11D80CD6">
      <w:start w:val="1"/>
      <w:numFmt w:val="decimal"/>
      <w:lvlText w:val="%1."/>
      <w:lvlJc w:val="left"/>
      <w:pPr>
        <w:ind w:left="631" w:hanging="360"/>
      </w:pPr>
      <w:rPr>
        <w:rFonts w:hint="default"/>
      </w:rPr>
    </w:lvl>
    <w:lvl w:ilvl="1" w:tplc="04220019" w:tentative="1">
      <w:start w:val="1"/>
      <w:numFmt w:val="lowerLetter"/>
      <w:lvlText w:val="%2."/>
      <w:lvlJc w:val="left"/>
      <w:pPr>
        <w:ind w:left="1351" w:hanging="360"/>
      </w:pPr>
    </w:lvl>
    <w:lvl w:ilvl="2" w:tplc="0422001B" w:tentative="1">
      <w:start w:val="1"/>
      <w:numFmt w:val="lowerRoman"/>
      <w:lvlText w:val="%3."/>
      <w:lvlJc w:val="right"/>
      <w:pPr>
        <w:ind w:left="2071" w:hanging="180"/>
      </w:pPr>
    </w:lvl>
    <w:lvl w:ilvl="3" w:tplc="0422000F" w:tentative="1">
      <w:start w:val="1"/>
      <w:numFmt w:val="decimal"/>
      <w:lvlText w:val="%4."/>
      <w:lvlJc w:val="left"/>
      <w:pPr>
        <w:ind w:left="2791" w:hanging="360"/>
      </w:pPr>
    </w:lvl>
    <w:lvl w:ilvl="4" w:tplc="04220019" w:tentative="1">
      <w:start w:val="1"/>
      <w:numFmt w:val="lowerLetter"/>
      <w:lvlText w:val="%5."/>
      <w:lvlJc w:val="left"/>
      <w:pPr>
        <w:ind w:left="3511" w:hanging="360"/>
      </w:pPr>
    </w:lvl>
    <w:lvl w:ilvl="5" w:tplc="0422001B" w:tentative="1">
      <w:start w:val="1"/>
      <w:numFmt w:val="lowerRoman"/>
      <w:lvlText w:val="%6."/>
      <w:lvlJc w:val="right"/>
      <w:pPr>
        <w:ind w:left="4231" w:hanging="180"/>
      </w:pPr>
    </w:lvl>
    <w:lvl w:ilvl="6" w:tplc="0422000F" w:tentative="1">
      <w:start w:val="1"/>
      <w:numFmt w:val="decimal"/>
      <w:lvlText w:val="%7."/>
      <w:lvlJc w:val="left"/>
      <w:pPr>
        <w:ind w:left="4951" w:hanging="360"/>
      </w:pPr>
    </w:lvl>
    <w:lvl w:ilvl="7" w:tplc="04220019" w:tentative="1">
      <w:start w:val="1"/>
      <w:numFmt w:val="lowerLetter"/>
      <w:lvlText w:val="%8."/>
      <w:lvlJc w:val="left"/>
      <w:pPr>
        <w:ind w:left="5671" w:hanging="360"/>
      </w:pPr>
    </w:lvl>
    <w:lvl w:ilvl="8" w:tplc="0422001B" w:tentative="1">
      <w:start w:val="1"/>
      <w:numFmt w:val="lowerRoman"/>
      <w:lvlText w:val="%9."/>
      <w:lvlJc w:val="right"/>
      <w:pPr>
        <w:ind w:left="6391" w:hanging="180"/>
      </w:pPr>
    </w:lvl>
  </w:abstractNum>
  <w:abstractNum w:abstractNumId="20" w15:restartNumberingAfterBreak="0">
    <w:nsid w:val="25DF05A1"/>
    <w:multiLevelType w:val="multilevel"/>
    <w:tmpl w:val="555ACDE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C7C573A"/>
    <w:multiLevelType w:val="hybridMultilevel"/>
    <w:tmpl w:val="8B8A95C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C1009"/>
    <w:multiLevelType w:val="hybridMultilevel"/>
    <w:tmpl w:val="9A123996"/>
    <w:lvl w:ilvl="0" w:tplc="0409000F">
      <w:start w:val="1"/>
      <w:numFmt w:val="decimal"/>
      <w:lvlText w:val="%1."/>
      <w:lvlJc w:val="left"/>
      <w:pPr>
        <w:ind w:left="24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A2C87"/>
    <w:multiLevelType w:val="hybridMultilevel"/>
    <w:tmpl w:val="632E6D2A"/>
    <w:lvl w:ilvl="0" w:tplc="81761510">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24" w15:restartNumberingAfterBreak="0">
    <w:nsid w:val="6A823989"/>
    <w:multiLevelType w:val="multilevel"/>
    <w:tmpl w:val="7DB4CA08"/>
    <w:lvl w:ilvl="0">
      <w:start w:val="2"/>
      <w:numFmt w:val="decimal"/>
      <w:lvlText w:val="%1."/>
      <w:lvlJc w:val="left"/>
      <w:pPr>
        <w:ind w:left="1080" w:hanging="360"/>
      </w:pPr>
      <w:rPr>
        <w:rFonts w:asciiTheme="minorHAnsi" w:hAnsiTheme="minorHAnsi" w:hint="default"/>
        <w:sz w:val="27"/>
      </w:rPr>
    </w:lvl>
    <w:lvl w:ilvl="1">
      <w:start w:val="1"/>
      <w:numFmt w:val="decimal"/>
      <w:isLgl/>
      <w:lvlText w:val="%1.%2."/>
      <w:lvlJc w:val="left"/>
      <w:pPr>
        <w:ind w:left="1800" w:hanging="720"/>
      </w:pPr>
      <w:rPr>
        <w:rFonts w:ascii="Arial Cyr" w:hAnsi="Arial Cyr" w:hint="default"/>
        <w:sz w:val="27"/>
      </w:rPr>
    </w:lvl>
    <w:lvl w:ilvl="2">
      <w:start w:val="1"/>
      <w:numFmt w:val="decimal"/>
      <w:isLgl/>
      <w:lvlText w:val="%1.%2.%3."/>
      <w:lvlJc w:val="left"/>
      <w:pPr>
        <w:ind w:left="2160" w:hanging="720"/>
      </w:pPr>
      <w:rPr>
        <w:rFonts w:ascii="Arial Cyr" w:hAnsi="Arial Cyr" w:hint="default"/>
        <w:sz w:val="27"/>
      </w:rPr>
    </w:lvl>
    <w:lvl w:ilvl="3">
      <w:start w:val="1"/>
      <w:numFmt w:val="decimal"/>
      <w:isLgl/>
      <w:lvlText w:val="%1.%2.%3.%4."/>
      <w:lvlJc w:val="left"/>
      <w:pPr>
        <w:ind w:left="2880" w:hanging="1080"/>
      </w:pPr>
      <w:rPr>
        <w:rFonts w:ascii="Arial Cyr" w:hAnsi="Arial Cyr" w:hint="default"/>
        <w:sz w:val="27"/>
      </w:rPr>
    </w:lvl>
    <w:lvl w:ilvl="4">
      <w:start w:val="1"/>
      <w:numFmt w:val="decimal"/>
      <w:isLgl/>
      <w:lvlText w:val="%1.%2.%3.%4.%5."/>
      <w:lvlJc w:val="left"/>
      <w:pPr>
        <w:ind w:left="3240" w:hanging="1080"/>
      </w:pPr>
      <w:rPr>
        <w:rFonts w:ascii="Arial Cyr" w:hAnsi="Arial Cyr" w:hint="default"/>
        <w:sz w:val="27"/>
      </w:rPr>
    </w:lvl>
    <w:lvl w:ilvl="5">
      <w:start w:val="1"/>
      <w:numFmt w:val="decimal"/>
      <w:isLgl/>
      <w:lvlText w:val="%1.%2.%3.%4.%5.%6."/>
      <w:lvlJc w:val="left"/>
      <w:pPr>
        <w:ind w:left="3960" w:hanging="1440"/>
      </w:pPr>
      <w:rPr>
        <w:rFonts w:ascii="Arial Cyr" w:hAnsi="Arial Cyr" w:hint="default"/>
        <w:sz w:val="27"/>
      </w:rPr>
    </w:lvl>
    <w:lvl w:ilvl="6">
      <w:start w:val="1"/>
      <w:numFmt w:val="decimal"/>
      <w:isLgl/>
      <w:lvlText w:val="%1.%2.%3.%4.%5.%6.%7."/>
      <w:lvlJc w:val="left"/>
      <w:pPr>
        <w:ind w:left="4680" w:hanging="1800"/>
      </w:pPr>
      <w:rPr>
        <w:rFonts w:ascii="Arial Cyr" w:hAnsi="Arial Cyr" w:hint="default"/>
        <w:sz w:val="27"/>
      </w:rPr>
    </w:lvl>
    <w:lvl w:ilvl="7">
      <w:start w:val="1"/>
      <w:numFmt w:val="decimal"/>
      <w:isLgl/>
      <w:lvlText w:val="%1.%2.%3.%4.%5.%6.%7.%8."/>
      <w:lvlJc w:val="left"/>
      <w:pPr>
        <w:ind w:left="5040" w:hanging="1800"/>
      </w:pPr>
      <w:rPr>
        <w:rFonts w:ascii="Arial Cyr" w:hAnsi="Arial Cyr" w:hint="default"/>
        <w:sz w:val="27"/>
      </w:rPr>
    </w:lvl>
    <w:lvl w:ilvl="8">
      <w:start w:val="1"/>
      <w:numFmt w:val="decimal"/>
      <w:isLgl/>
      <w:lvlText w:val="%1.%2.%3.%4.%5.%6.%7.%8.%9."/>
      <w:lvlJc w:val="left"/>
      <w:pPr>
        <w:ind w:left="5760" w:hanging="2160"/>
      </w:pPr>
      <w:rPr>
        <w:rFonts w:ascii="Arial Cyr" w:hAnsi="Arial Cyr" w:hint="default"/>
        <w:sz w:val="27"/>
      </w:rPr>
    </w:lvl>
  </w:abstractNum>
  <w:num w:numId="1">
    <w:abstractNumId w:val="0"/>
  </w:num>
  <w:num w:numId="2">
    <w:abstractNumId w:val="20"/>
  </w:num>
  <w:num w:numId="3">
    <w:abstractNumId w:val="1"/>
  </w:num>
  <w:num w:numId="4">
    <w:abstractNumId w:val="24"/>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2"/>
  </w:num>
  <w:num w:numId="14">
    <w:abstractNumId w:val="13"/>
  </w:num>
  <w:num w:numId="15">
    <w:abstractNumId w:val="14"/>
  </w:num>
  <w:num w:numId="16">
    <w:abstractNumId w:val="15"/>
  </w:num>
  <w:num w:numId="17">
    <w:abstractNumId w:val="19"/>
  </w:num>
  <w:num w:numId="18">
    <w:abstractNumId w:val="10"/>
  </w:num>
  <w:num w:numId="19">
    <w:abstractNumId w:val="11"/>
  </w:num>
  <w:num w:numId="20">
    <w:abstractNumId w:val="22"/>
  </w:num>
  <w:num w:numId="21">
    <w:abstractNumId w:val="17"/>
  </w:num>
  <w:num w:numId="22">
    <w:abstractNumId w:val="21"/>
  </w:num>
  <w:num w:numId="23">
    <w:abstractNumId w:val="18"/>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29"/>
    <w:rsid w:val="00030BBB"/>
    <w:rsid w:val="00031A48"/>
    <w:rsid w:val="000447C1"/>
    <w:rsid w:val="000511D6"/>
    <w:rsid w:val="000A19D7"/>
    <w:rsid w:val="000A2536"/>
    <w:rsid w:val="000F694F"/>
    <w:rsid w:val="00126296"/>
    <w:rsid w:val="00133EAA"/>
    <w:rsid w:val="001B1DD1"/>
    <w:rsid w:val="001E282E"/>
    <w:rsid w:val="001F7C75"/>
    <w:rsid w:val="002733A1"/>
    <w:rsid w:val="00281651"/>
    <w:rsid w:val="002B768E"/>
    <w:rsid w:val="002D5D39"/>
    <w:rsid w:val="0033513E"/>
    <w:rsid w:val="00341920"/>
    <w:rsid w:val="003809A3"/>
    <w:rsid w:val="00465A5A"/>
    <w:rsid w:val="00465B2F"/>
    <w:rsid w:val="00484742"/>
    <w:rsid w:val="00552523"/>
    <w:rsid w:val="005D7DE2"/>
    <w:rsid w:val="00623F15"/>
    <w:rsid w:val="00630888"/>
    <w:rsid w:val="006D5729"/>
    <w:rsid w:val="00715AEE"/>
    <w:rsid w:val="00720557"/>
    <w:rsid w:val="00723964"/>
    <w:rsid w:val="00723A17"/>
    <w:rsid w:val="00740D8F"/>
    <w:rsid w:val="00742F91"/>
    <w:rsid w:val="00764DE5"/>
    <w:rsid w:val="00775817"/>
    <w:rsid w:val="008137ED"/>
    <w:rsid w:val="008A1BCB"/>
    <w:rsid w:val="008E3CCF"/>
    <w:rsid w:val="00904905"/>
    <w:rsid w:val="00925D4F"/>
    <w:rsid w:val="00A560A3"/>
    <w:rsid w:val="00A76A8E"/>
    <w:rsid w:val="00AA2146"/>
    <w:rsid w:val="00AC583D"/>
    <w:rsid w:val="00AD3B5C"/>
    <w:rsid w:val="00AF4BB3"/>
    <w:rsid w:val="00B1341E"/>
    <w:rsid w:val="00B63FE0"/>
    <w:rsid w:val="00B75F34"/>
    <w:rsid w:val="00B90CB1"/>
    <w:rsid w:val="00BC44D9"/>
    <w:rsid w:val="00BC7D96"/>
    <w:rsid w:val="00BF0206"/>
    <w:rsid w:val="00BF3AC0"/>
    <w:rsid w:val="00C21611"/>
    <w:rsid w:val="00C351FD"/>
    <w:rsid w:val="00C71FDD"/>
    <w:rsid w:val="00C8280A"/>
    <w:rsid w:val="00C92681"/>
    <w:rsid w:val="00CA0E23"/>
    <w:rsid w:val="00CC02BF"/>
    <w:rsid w:val="00CC0FF6"/>
    <w:rsid w:val="00CC6173"/>
    <w:rsid w:val="00D5128D"/>
    <w:rsid w:val="00DA29FD"/>
    <w:rsid w:val="00DA5B0F"/>
    <w:rsid w:val="00DD25AC"/>
    <w:rsid w:val="00E02D8D"/>
    <w:rsid w:val="00E059CB"/>
    <w:rsid w:val="00E31C4C"/>
    <w:rsid w:val="00E374A3"/>
    <w:rsid w:val="00E40DDF"/>
    <w:rsid w:val="00E77304"/>
    <w:rsid w:val="00ED1547"/>
    <w:rsid w:val="00F347A7"/>
    <w:rsid w:val="00F4675D"/>
    <w:rsid w:val="00FE629C"/>
    <w:rsid w:val="00FF3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EB405"/>
  <w15:chartTrackingRefBased/>
  <w15:docId w15:val="{47E4894B-6E35-43FF-9EF7-B00784CD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729"/>
    <w:pPr>
      <w:suppressAutoHyphens/>
      <w:spacing w:after="0" w:line="240" w:lineRule="auto"/>
    </w:pPr>
    <w:rPr>
      <w:rFonts w:ascii="Times New Roman" w:eastAsia="Times New Roman" w:hAnsi="Times New Roman" w:cs="Times New Roman"/>
      <w:sz w:val="24"/>
      <w:szCs w:val="20"/>
      <w:lang w:val="ru-RU" w:eastAsia="ar-SA"/>
    </w:rPr>
  </w:style>
  <w:style w:type="paragraph" w:styleId="2">
    <w:name w:val="heading 2"/>
    <w:basedOn w:val="a"/>
    <w:next w:val="a0"/>
    <w:link w:val="20"/>
    <w:qFormat/>
    <w:rsid w:val="006D5729"/>
    <w:pPr>
      <w:keepNext/>
      <w:numPr>
        <w:ilvl w:val="1"/>
        <w:numId w:val="1"/>
      </w:numPr>
      <w:spacing w:before="240" w:after="120"/>
      <w:outlineLvl w:val="1"/>
    </w:pPr>
    <w:rPr>
      <w:rFonts w:ascii="Arial" w:eastAsia="Microsoft YaHei" w:hAnsi="Arial" w:cs="Mang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D5729"/>
    <w:rPr>
      <w:rFonts w:ascii="Arial" w:eastAsia="Microsoft YaHei" w:hAnsi="Arial" w:cs="Mangal"/>
      <w:b/>
      <w:bCs/>
      <w:i/>
      <w:iCs/>
      <w:sz w:val="28"/>
      <w:szCs w:val="28"/>
      <w:lang w:val="ru-RU" w:eastAsia="ar-SA"/>
    </w:rPr>
  </w:style>
  <w:style w:type="paragraph" w:styleId="a0">
    <w:name w:val="Body Text"/>
    <w:basedOn w:val="a"/>
    <w:link w:val="a4"/>
    <w:rsid w:val="006D5729"/>
    <w:pPr>
      <w:spacing w:after="120"/>
    </w:pPr>
  </w:style>
  <w:style w:type="character" w:customStyle="1" w:styleId="a4">
    <w:name w:val="Основной текст Знак"/>
    <w:basedOn w:val="a1"/>
    <w:link w:val="a0"/>
    <w:rsid w:val="006D5729"/>
    <w:rPr>
      <w:rFonts w:ascii="Times New Roman" w:eastAsia="Times New Roman" w:hAnsi="Times New Roman" w:cs="Times New Roman"/>
      <w:sz w:val="24"/>
      <w:szCs w:val="20"/>
      <w:lang w:val="ru-RU" w:eastAsia="ar-SA"/>
    </w:rPr>
  </w:style>
  <w:style w:type="paragraph" w:styleId="a5">
    <w:name w:val="Subtitle"/>
    <w:basedOn w:val="a"/>
    <w:link w:val="a6"/>
    <w:qFormat/>
    <w:rsid w:val="006D5729"/>
    <w:pPr>
      <w:suppressAutoHyphens w:val="0"/>
      <w:jc w:val="center"/>
    </w:pPr>
    <w:rPr>
      <w:lang w:val="uk-UA" w:eastAsia="ru-RU"/>
    </w:rPr>
  </w:style>
  <w:style w:type="character" w:customStyle="1" w:styleId="a6">
    <w:name w:val="Подзаголовок Знак"/>
    <w:basedOn w:val="a1"/>
    <w:link w:val="a5"/>
    <w:rsid w:val="006D5729"/>
    <w:rPr>
      <w:rFonts w:ascii="Times New Roman" w:eastAsia="Times New Roman" w:hAnsi="Times New Roman" w:cs="Times New Roman"/>
      <w:sz w:val="24"/>
      <w:szCs w:val="20"/>
      <w:lang w:eastAsia="ru-RU"/>
    </w:rPr>
  </w:style>
  <w:style w:type="paragraph" w:styleId="a7">
    <w:name w:val="List Paragraph"/>
    <w:basedOn w:val="a"/>
    <w:uiPriority w:val="34"/>
    <w:qFormat/>
    <w:rsid w:val="006D5729"/>
    <w:pPr>
      <w:ind w:left="720"/>
      <w:contextualSpacing/>
    </w:pPr>
  </w:style>
  <w:style w:type="paragraph" w:customStyle="1" w:styleId="PreformattedText">
    <w:name w:val="Preformatted Text"/>
    <w:basedOn w:val="a"/>
    <w:rsid w:val="00723964"/>
    <w:rPr>
      <w:rFonts w:ascii="DejaVu Sans Mono" w:eastAsia="DejaVu Sans Mono" w:hAnsi="DejaVu Sans Mono" w:cs="DejaVu Sans Mono"/>
      <w:sz w:val="20"/>
      <w:lang w:val="uk-UA"/>
    </w:rPr>
  </w:style>
  <w:style w:type="paragraph" w:styleId="a8">
    <w:name w:val="Normal (Web)"/>
    <w:basedOn w:val="a"/>
    <w:rsid w:val="00764DE5"/>
    <w:rPr>
      <w:szCs w:val="24"/>
      <w:lang w:val="uk-UA"/>
    </w:rPr>
  </w:style>
  <w:style w:type="paragraph" w:customStyle="1" w:styleId="1">
    <w:name w:val="Звичайний1"/>
    <w:rsid w:val="008E3CCF"/>
    <w:pPr>
      <w:spacing w:after="0"/>
    </w:pPr>
    <w:rPr>
      <w:rFonts w:ascii="Arial" w:eastAsia="Arial" w:hAnsi="Arial" w:cs="Arial"/>
      <w:color w:val="000000"/>
      <w:lang w:eastAsia="uk-UA"/>
    </w:rPr>
  </w:style>
  <w:style w:type="paragraph" w:styleId="a9">
    <w:name w:val="Balloon Text"/>
    <w:basedOn w:val="a"/>
    <w:link w:val="aa"/>
    <w:uiPriority w:val="99"/>
    <w:semiHidden/>
    <w:unhideWhenUsed/>
    <w:rsid w:val="002B768E"/>
    <w:rPr>
      <w:rFonts w:ascii="Segoe UI" w:hAnsi="Segoe UI" w:cs="Segoe UI"/>
      <w:sz w:val="18"/>
      <w:szCs w:val="18"/>
    </w:rPr>
  </w:style>
  <w:style w:type="character" w:customStyle="1" w:styleId="aa">
    <w:name w:val="Текст выноски Знак"/>
    <w:basedOn w:val="a1"/>
    <w:link w:val="a9"/>
    <w:uiPriority w:val="99"/>
    <w:semiHidden/>
    <w:rsid w:val="002B768E"/>
    <w:rPr>
      <w:rFonts w:ascii="Segoe UI" w:eastAsia="Times New Roman" w:hAnsi="Segoe UI" w:cs="Segoe UI"/>
      <w:sz w:val="18"/>
      <w:szCs w:val="18"/>
      <w:lang w:val="ru-RU" w:eastAsia="ar-SA"/>
    </w:rPr>
  </w:style>
  <w:style w:type="paragraph" w:styleId="ab">
    <w:name w:val="No Spacing"/>
    <w:uiPriority w:val="1"/>
    <w:qFormat/>
    <w:rsid w:val="005D7DE2"/>
    <w:pPr>
      <w:suppressAutoHyphens/>
      <w:spacing w:after="0" w:line="240" w:lineRule="auto"/>
    </w:pPr>
    <w:rPr>
      <w:rFonts w:ascii="Calibri" w:eastAsia="Times New Roman"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62977">
      <w:bodyDiv w:val="1"/>
      <w:marLeft w:val="0"/>
      <w:marRight w:val="0"/>
      <w:marTop w:val="0"/>
      <w:marBottom w:val="0"/>
      <w:divBdr>
        <w:top w:val="none" w:sz="0" w:space="0" w:color="auto"/>
        <w:left w:val="none" w:sz="0" w:space="0" w:color="auto"/>
        <w:bottom w:val="none" w:sz="0" w:space="0" w:color="auto"/>
        <w:right w:val="none" w:sz="0" w:space="0" w:color="auto"/>
      </w:divBdr>
    </w:div>
    <w:div w:id="172780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977</TotalTime>
  <Pages>22</Pages>
  <Words>27852</Words>
  <Characters>15877</Characters>
  <Application>Microsoft Office Word</Application>
  <DocSecurity>0</DocSecurity>
  <Lines>132</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cp:lastModifiedBy>
  <cp:revision>17</cp:revision>
  <cp:lastPrinted>2019-10-29T11:44:00Z</cp:lastPrinted>
  <dcterms:created xsi:type="dcterms:W3CDTF">2017-07-06T12:13:00Z</dcterms:created>
  <dcterms:modified xsi:type="dcterms:W3CDTF">2019-11-07T12:26:00Z</dcterms:modified>
</cp:coreProperties>
</file>