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90C2A9" w14:textId="7D418084" w:rsidR="00C605D5" w:rsidRPr="0042043D" w:rsidRDefault="00C605D5" w:rsidP="001D067E">
      <w:pPr>
        <w:spacing w:after="0" w:line="240" w:lineRule="auto"/>
        <w:contextualSpacing/>
        <w:jc w:val="center"/>
        <w:rPr>
          <w:rFonts w:ascii="Times New Roman" w:hAnsi="Times New Roman" w:cs="Times New Roman"/>
          <w:b/>
          <w:color w:val="000000"/>
          <w:sz w:val="28"/>
          <w:szCs w:val="28"/>
        </w:rPr>
      </w:pPr>
      <w:bookmarkStart w:id="0" w:name="_GoBack"/>
      <w:bookmarkEnd w:id="0"/>
      <w:r w:rsidRPr="0042043D">
        <w:rPr>
          <w:rFonts w:ascii="Times New Roman" w:hAnsi="Times New Roman" w:cs="Times New Roman"/>
          <w:b/>
          <w:color w:val="000000"/>
          <w:sz w:val="28"/>
          <w:szCs w:val="28"/>
        </w:rPr>
        <w:t>ЗАЯВА</w:t>
      </w:r>
    </w:p>
    <w:p w14:paraId="6888B11F" w14:textId="77777777" w:rsidR="00C605D5" w:rsidRPr="0042043D" w:rsidRDefault="00C605D5" w:rsidP="00C605D5">
      <w:pPr>
        <w:spacing w:after="0" w:line="240" w:lineRule="auto"/>
        <w:ind w:firstLine="426"/>
        <w:contextualSpacing/>
        <w:jc w:val="center"/>
        <w:rPr>
          <w:rFonts w:ascii="Times New Roman" w:hAnsi="Times New Roman" w:cs="Times New Roman"/>
          <w:b/>
          <w:color w:val="000000"/>
          <w:sz w:val="28"/>
          <w:szCs w:val="28"/>
        </w:rPr>
      </w:pPr>
      <w:r w:rsidRPr="0042043D">
        <w:rPr>
          <w:rFonts w:ascii="Times New Roman" w:hAnsi="Times New Roman" w:cs="Times New Roman"/>
          <w:b/>
          <w:color w:val="000000"/>
          <w:sz w:val="28"/>
          <w:szCs w:val="28"/>
        </w:rPr>
        <w:t>ПРО ВИЗНАЧЕННЯ ОБСЯГУ</w:t>
      </w:r>
    </w:p>
    <w:p w14:paraId="5EFFE965" w14:textId="77777777" w:rsidR="00C605D5" w:rsidRPr="0042043D" w:rsidRDefault="00C605D5" w:rsidP="00C605D5">
      <w:pPr>
        <w:spacing w:after="0" w:line="240" w:lineRule="auto"/>
        <w:ind w:firstLine="426"/>
        <w:contextualSpacing/>
        <w:jc w:val="center"/>
        <w:rPr>
          <w:rFonts w:ascii="Times New Roman" w:hAnsi="Times New Roman" w:cs="Times New Roman"/>
          <w:b/>
          <w:color w:val="000000"/>
          <w:sz w:val="28"/>
          <w:szCs w:val="28"/>
        </w:rPr>
      </w:pPr>
      <w:r w:rsidRPr="0042043D">
        <w:rPr>
          <w:rFonts w:ascii="Times New Roman" w:hAnsi="Times New Roman" w:cs="Times New Roman"/>
          <w:b/>
          <w:color w:val="000000"/>
          <w:sz w:val="28"/>
          <w:szCs w:val="28"/>
        </w:rPr>
        <w:t>СТРАТЕГІЧНОЇ ЕКОЛОГІЧНОЇ ОЦІНКИ</w:t>
      </w:r>
    </w:p>
    <w:p w14:paraId="1AA9C08E" w14:textId="77777777" w:rsidR="00C605D5" w:rsidRPr="0042043D" w:rsidRDefault="00C605D5" w:rsidP="00C605D5">
      <w:pPr>
        <w:spacing w:after="0" w:line="240" w:lineRule="auto"/>
        <w:ind w:firstLine="426"/>
        <w:contextualSpacing/>
        <w:jc w:val="center"/>
        <w:rPr>
          <w:rFonts w:ascii="Times New Roman" w:hAnsi="Times New Roman" w:cs="Times New Roman"/>
          <w:b/>
          <w:color w:val="000000"/>
          <w:sz w:val="28"/>
          <w:szCs w:val="28"/>
        </w:rPr>
      </w:pPr>
      <w:r w:rsidRPr="0042043D">
        <w:rPr>
          <w:rFonts w:ascii="Times New Roman" w:hAnsi="Times New Roman" w:cs="Times New Roman"/>
          <w:b/>
          <w:color w:val="000000"/>
          <w:sz w:val="28"/>
          <w:szCs w:val="28"/>
        </w:rPr>
        <w:t>ДОКУМЕНТУ ДЕРЖАВНОГО ПЛАНУВАННЯ</w:t>
      </w:r>
    </w:p>
    <w:p w14:paraId="7D4CBA89" w14:textId="77777777" w:rsidR="00C605D5" w:rsidRPr="0042043D" w:rsidRDefault="00C605D5" w:rsidP="00C605D5">
      <w:pPr>
        <w:widowControl w:val="0"/>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b/>
          <w:bCs/>
          <w:caps/>
          <w:color w:val="000000"/>
          <w:lang w:eastAsia="uk-UA"/>
        </w:rPr>
      </w:pPr>
      <w:r w:rsidRPr="0042043D">
        <w:rPr>
          <w:rFonts w:ascii="Times New Roman" w:eastAsia="Times New Roman" w:hAnsi="Times New Roman" w:cs="Times New Roman"/>
          <w:b/>
          <w:caps/>
          <w:color w:val="000000"/>
          <w:lang w:eastAsia="uk-UA"/>
        </w:rPr>
        <w:t>пРОЕКТУ Г е н е р а л ь н ОГО   п л а нУ</w:t>
      </w:r>
    </w:p>
    <w:p w14:paraId="039D0765" w14:textId="0723EEE5" w:rsidR="00C605D5" w:rsidRPr="0042043D" w:rsidRDefault="00C605D5" w:rsidP="00C605D5">
      <w:pPr>
        <w:tabs>
          <w:tab w:val="left" w:pos="6607"/>
        </w:tabs>
        <w:spacing w:after="0" w:line="240" w:lineRule="auto"/>
        <w:jc w:val="center"/>
        <w:rPr>
          <w:rFonts w:ascii="Times New Roman" w:hAnsi="Times New Roman"/>
          <w:b/>
          <w:bCs/>
          <w:caps/>
          <w:color w:val="000000"/>
        </w:rPr>
      </w:pPr>
      <w:r w:rsidRPr="0042043D">
        <w:rPr>
          <w:rFonts w:ascii="Times New Roman" w:hAnsi="Times New Roman"/>
          <w:b/>
          <w:bCs/>
          <w:caps/>
          <w:color w:val="000000"/>
        </w:rPr>
        <w:t xml:space="preserve">села </w:t>
      </w:r>
      <w:r w:rsidR="00BA31BC">
        <w:rPr>
          <w:rFonts w:ascii="Times New Roman" w:hAnsi="Times New Roman"/>
          <w:b/>
          <w:bCs/>
          <w:caps/>
          <w:color w:val="000000"/>
        </w:rPr>
        <w:t>СОСНІВКА</w:t>
      </w:r>
    </w:p>
    <w:p w14:paraId="3A315747" w14:textId="77777777" w:rsidR="00C605D5" w:rsidRPr="0042043D" w:rsidRDefault="00C605D5" w:rsidP="00C605D5">
      <w:pPr>
        <w:tabs>
          <w:tab w:val="left" w:pos="6607"/>
        </w:tabs>
        <w:spacing w:after="0" w:line="240" w:lineRule="auto"/>
        <w:jc w:val="center"/>
        <w:rPr>
          <w:rFonts w:ascii="Times New Roman" w:hAnsi="Times New Roman"/>
          <w:b/>
          <w:bCs/>
          <w:caps/>
          <w:color w:val="000000"/>
        </w:rPr>
      </w:pPr>
      <w:r>
        <w:rPr>
          <w:rFonts w:ascii="Times New Roman" w:hAnsi="Times New Roman"/>
          <w:b/>
          <w:bCs/>
          <w:caps/>
          <w:color w:val="000000"/>
        </w:rPr>
        <w:t>ПЕРЕЯСЛАВ-ХМЕЛЬНИЦЬКОГО</w:t>
      </w:r>
      <w:r w:rsidRPr="0042043D">
        <w:rPr>
          <w:rFonts w:ascii="Times New Roman" w:hAnsi="Times New Roman"/>
          <w:b/>
          <w:bCs/>
          <w:caps/>
          <w:color w:val="000000"/>
        </w:rPr>
        <w:t xml:space="preserve"> району</w:t>
      </w:r>
    </w:p>
    <w:p w14:paraId="0FB51D68" w14:textId="0708171A" w:rsidR="00C605D5" w:rsidRDefault="00C605D5" w:rsidP="00C605D5">
      <w:pPr>
        <w:tabs>
          <w:tab w:val="left" w:pos="6607"/>
        </w:tabs>
        <w:spacing w:after="0" w:line="240" w:lineRule="auto"/>
        <w:jc w:val="center"/>
        <w:rPr>
          <w:rFonts w:ascii="Times New Roman" w:hAnsi="Times New Roman"/>
          <w:b/>
          <w:bCs/>
          <w:caps/>
          <w:color w:val="000000"/>
        </w:rPr>
      </w:pPr>
      <w:r w:rsidRPr="0042043D">
        <w:rPr>
          <w:rFonts w:ascii="Times New Roman" w:hAnsi="Times New Roman"/>
          <w:b/>
          <w:bCs/>
          <w:caps/>
          <w:color w:val="000000"/>
        </w:rPr>
        <w:t>київської області</w:t>
      </w:r>
    </w:p>
    <w:p w14:paraId="55DE5F00" w14:textId="77777777" w:rsidR="00C605D5" w:rsidRPr="0042043D" w:rsidRDefault="00C605D5" w:rsidP="00C605D5">
      <w:pPr>
        <w:tabs>
          <w:tab w:val="left" w:pos="6607"/>
        </w:tabs>
        <w:spacing w:after="0" w:line="240" w:lineRule="auto"/>
        <w:rPr>
          <w:rFonts w:ascii="Times New Roman" w:hAnsi="Times New Roman"/>
          <w:b/>
          <w:bCs/>
          <w:caps/>
          <w:color w:val="000000"/>
        </w:rPr>
      </w:pPr>
    </w:p>
    <w:p w14:paraId="751CFD11" w14:textId="77777777" w:rsidR="00C605D5" w:rsidRPr="0042043D" w:rsidRDefault="00C605D5" w:rsidP="00C605D5">
      <w:pPr>
        <w:numPr>
          <w:ilvl w:val="0"/>
          <w:numId w:val="5"/>
        </w:numPr>
        <w:tabs>
          <w:tab w:val="left" w:pos="284"/>
        </w:tabs>
        <w:spacing w:after="0" w:line="240" w:lineRule="auto"/>
        <w:contextualSpacing/>
        <w:jc w:val="both"/>
        <w:rPr>
          <w:rFonts w:ascii="Times New Roman" w:hAnsi="Times New Roman" w:cs="Times New Roman"/>
          <w:b/>
          <w:sz w:val="28"/>
          <w:szCs w:val="28"/>
        </w:rPr>
      </w:pPr>
      <w:r w:rsidRPr="0042043D">
        <w:rPr>
          <w:rFonts w:ascii="Times New Roman" w:hAnsi="Times New Roman" w:cs="Times New Roman"/>
          <w:b/>
          <w:sz w:val="28"/>
          <w:szCs w:val="28"/>
        </w:rPr>
        <w:t>Відомості про замовника.</w:t>
      </w:r>
    </w:p>
    <w:p w14:paraId="023B1A84" w14:textId="1A072008" w:rsidR="002A614A" w:rsidRPr="002A614A" w:rsidRDefault="00C605D5" w:rsidP="002A614A">
      <w:pPr>
        <w:tabs>
          <w:tab w:val="left" w:pos="0"/>
        </w:tabs>
        <w:spacing w:after="0" w:line="240" w:lineRule="auto"/>
        <w:jc w:val="both"/>
        <w:rPr>
          <w:rFonts w:ascii="Times New Roman" w:hAnsi="Times New Roman"/>
          <w:sz w:val="28"/>
          <w:szCs w:val="28"/>
        </w:rPr>
      </w:pPr>
      <w:r w:rsidRPr="0042043D">
        <w:rPr>
          <w:rFonts w:ascii="Times New Roman" w:hAnsi="Times New Roman"/>
          <w:sz w:val="28"/>
          <w:szCs w:val="28"/>
        </w:rPr>
        <w:tab/>
      </w:r>
      <w:r w:rsidR="00921E4D">
        <w:rPr>
          <w:rFonts w:ascii="Times New Roman" w:hAnsi="Times New Roman"/>
          <w:sz w:val="28"/>
          <w:szCs w:val="28"/>
        </w:rPr>
        <w:t>Студениківська сільська громада</w:t>
      </w:r>
      <w:r w:rsidR="002A614A" w:rsidRPr="002A614A">
        <w:rPr>
          <w:rFonts w:ascii="Times New Roman" w:hAnsi="Times New Roman"/>
          <w:sz w:val="28"/>
          <w:szCs w:val="28"/>
        </w:rPr>
        <w:t xml:space="preserve">, Переяслав-Хмельницького району, Київської області </w:t>
      </w:r>
    </w:p>
    <w:p w14:paraId="3074DEF8" w14:textId="77777777" w:rsidR="002A614A" w:rsidRPr="002A614A" w:rsidRDefault="002A614A" w:rsidP="002A614A">
      <w:pPr>
        <w:tabs>
          <w:tab w:val="left" w:pos="0"/>
        </w:tabs>
        <w:spacing w:after="0" w:line="240" w:lineRule="auto"/>
        <w:jc w:val="both"/>
        <w:rPr>
          <w:rFonts w:ascii="Times New Roman" w:hAnsi="Times New Roman"/>
          <w:sz w:val="28"/>
          <w:szCs w:val="28"/>
        </w:rPr>
      </w:pPr>
      <w:r w:rsidRPr="002A614A">
        <w:rPr>
          <w:rFonts w:ascii="Times New Roman" w:hAnsi="Times New Roman"/>
          <w:sz w:val="28"/>
          <w:szCs w:val="28"/>
        </w:rPr>
        <w:t>Поштова адреса: вул. Переяславська 19, с.Студеники, Переяслав-Хмельницько району, Київської області, 08421.</w:t>
      </w:r>
    </w:p>
    <w:p w14:paraId="0E9A9F99" w14:textId="77777777" w:rsidR="002A614A" w:rsidRPr="002A614A" w:rsidRDefault="002A614A" w:rsidP="002A614A">
      <w:pPr>
        <w:tabs>
          <w:tab w:val="left" w:pos="0"/>
        </w:tabs>
        <w:spacing w:after="0" w:line="240" w:lineRule="auto"/>
        <w:jc w:val="both"/>
        <w:rPr>
          <w:rFonts w:ascii="Times New Roman" w:hAnsi="Times New Roman"/>
          <w:sz w:val="28"/>
          <w:szCs w:val="28"/>
        </w:rPr>
      </w:pPr>
      <w:r w:rsidRPr="002A614A">
        <w:rPr>
          <w:rFonts w:ascii="Times New Roman" w:hAnsi="Times New Roman"/>
          <w:bCs/>
          <w:sz w:val="28"/>
          <w:szCs w:val="28"/>
        </w:rPr>
        <w:t>Код ЄДРПОУ</w:t>
      </w:r>
      <w:r w:rsidRPr="002A614A">
        <w:rPr>
          <w:rFonts w:ascii="Times New Roman" w:hAnsi="Times New Roman"/>
          <w:b/>
          <w:bCs/>
          <w:sz w:val="28"/>
          <w:szCs w:val="28"/>
        </w:rPr>
        <w:t>:</w:t>
      </w:r>
      <w:r w:rsidRPr="002A614A">
        <w:rPr>
          <w:rFonts w:ascii="Times New Roman" w:hAnsi="Times New Roman"/>
          <w:sz w:val="28"/>
          <w:szCs w:val="28"/>
        </w:rPr>
        <w:t> 04358916</w:t>
      </w:r>
    </w:p>
    <w:p w14:paraId="04B079B4" w14:textId="77777777" w:rsidR="001D067E" w:rsidRPr="0042043D" w:rsidRDefault="001D067E" w:rsidP="00C605D5">
      <w:pPr>
        <w:tabs>
          <w:tab w:val="left" w:pos="0"/>
        </w:tabs>
        <w:spacing w:after="0" w:line="240" w:lineRule="auto"/>
        <w:jc w:val="both"/>
        <w:rPr>
          <w:rFonts w:ascii="Times New Roman" w:hAnsi="Times New Roman"/>
          <w:sz w:val="28"/>
          <w:szCs w:val="28"/>
        </w:rPr>
      </w:pPr>
    </w:p>
    <w:p w14:paraId="58ADE318" w14:textId="77777777" w:rsidR="00C605D5" w:rsidRPr="0042043D" w:rsidRDefault="00C605D5" w:rsidP="00C605D5">
      <w:pPr>
        <w:numPr>
          <w:ilvl w:val="0"/>
          <w:numId w:val="4"/>
        </w:numPr>
        <w:tabs>
          <w:tab w:val="left" w:pos="284"/>
        </w:tabs>
        <w:spacing w:after="0" w:line="240" w:lineRule="auto"/>
        <w:contextualSpacing/>
        <w:jc w:val="both"/>
        <w:rPr>
          <w:rFonts w:ascii="Times New Roman" w:hAnsi="Times New Roman" w:cs="Times New Roman"/>
          <w:b/>
          <w:sz w:val="28"/>
          <w:szCs w:val="28"/>
        </w:rPr>
      </w:pPr>
      <w:r w:rsidRPr="0042043D">
        <w:rPr>
          <w:rFonts w:ascii="Times New Roman" w:hAnsi="Times New Roman" w:cs="Times New Roman"/>
          <w:b/>
          <w:sz w:val="28"/>
          <w:szCs w:val="28"/>
        </w:rPr>
        <w:t>Вид та основні цілі документа державного планування, його зв’язок з іншими документами державного планування</w:t>
      </w:r>
    </w:p>
    <w:p w14:paraId="21EDFE3D" w14:textId="77777777" w:rsidR="00C605D5" w:rsidRPr="0042043D" w:rsidRDefault="00C605D5" w:rsidP="00C605D5">
      <w:pPr>
        <w:spacing w:after="0" w:line="240" w:lineRule="auto"/>
        <w:ind w:firstLine="709"/>
        <w:jc w:val="both"/>
        <w:rPr>
          <w:rFonts w:ascii="Times New Roman" w:hAnsi="Times New Roman" w:cs="Times New Roman"/>
          <w:b/>
          <w:i/>
          <w:sz w:val="28"/>
          <w:szCs w:val="28"/>
        </w:rPr>
      </w:pPr>
      <w:r w:rsidRPr="0042043D">
        <w:rPr>
          <w:rFonts w:ascii="Times New Roman" w:hAnsi="Times New Roman" w:cs="Times New Roman"/>
          <w:b/>
          <w:i/>
          <w:sz w:val="28"/>
          <w:szCs w:val="28"/>
        </w:rPr>
        <w:t xml:space="preserve">Вид Документу Державного Планування. </w:t>
      </w:r>
    </w:p>
    <w:p w14:paraId="423F40ED" w14:textId="77777777" w:rsidR="00C605D5" w:rsidRPr="0042043D" w:rsidRDefault="00C605D5" w:rsidP="00C605D5">
      <w:pPr>
        <w:spacing w:after="0" w:line="240" w:lineRule="auto"/>
        <w:ind w:firstLine="709"/>
        <w:jc w:val="both"/>
        <w:rPr>
          <w:rFonts w:ascii="Times New Roman" w:hAnsi="Times New Roman" w:cs="Times New Roman"/>
          <w:sz w:val="28"/>
          <w:szCs w:val="28"/>
        </w:rPr>
      </w:pPr>
      <w:r w:rsidRPr="0042043D">
        <w:rPr>
          <w:rFonts w:ascii="Times New Roman" w:hAnsi="Times New Roman" w:cs="Times New Roman"/>
          <w:sz w:val="28"/>
          <w:szCs w:val="28"/>
        </w:rPr>
        <w:t>Генеральний план населеного пункту є основним видом містобудівної документації на місцевому рівні, призначеної для обґрунтування довгострокової стратегії планування та забудови території населеного пункту, що розробляється на виконання статті 17 Закону України “Про регулювання містобудівної діяльності”.</w:t>
      </w:r>
    </w:p>
    <w:p w14:paraId="0FAAAAFA" w14:textId="77777777" w:rsidR="00C605D5" w:rsidRPr="0042043D" w:rsidRDefault="00C605D5" w:rsidP="00C605D5">
      <w:pPr>
        <w:spacing w:after="0" w:line="240" w:lineRule="auto"/>
        <w:ind w:firstLine="709"/>
        <w:jc w:val="both"/>
        <w:rPr>
          <w:rFonts w:ascii="Times New Roman" w:hAnsi="Times New Roman" w:cs="Times New Roman"/>
          <w:sz w:val="28"/>
          <w:szCs w:val="28"/>
        </w:rPr>
      </w:pPr>
      <w:r w:rsidRPr="0042043D">
        <w:rPr>
          <w:rFonts w:ascii="Times New Roman" w:hAnsi="Times New Roman" w:cs="Times New Roman"/>
          <w:sz w:val="28"/>
          <w:szCs w:val="28"/>
        </w:rPr>
        <w:t>Генеральний план населеного пункту розробляється та затверджується в інтересах відповідної територіальної громади з урахуванням державних, громадських та приватних інтересів.</w:t>
      </w:r>
    </w:p>
    <w:p w14:paraId="216DFB5C" w14:textId="77777777" w:rsidR="00C605D5" w:rsidRPr="0042043D" w:rsidRDefault="00C605D5" w:rsidP="00C605D5">
      <w:pPr>
        <w:spacing w:after="0" w:line="240" w:lineRule="auto"/>
        <w:ind w:firstLine="709"/>
        <w:jc w:val="both"/>
        <w:rPr>
          <w:rFonts w:ascii="Times New Roman" w:hAnsi="Times New Roman"/>
          <w:color w:val="000000"/>
          <w:sz w:val="28"/>
          <w:szCs w:val="28"/>
        </w:rPr>
      </w:pPr>
      <w:r w:rsidRPr="0042043D">
        <w:rPr>
          <w:rFonts w:ascii="Times New Roman" w:hAnsi="Times New Roman" w:cs="Times New Roman"/>
          <w:sz w:val="28"/>
          <w:szCs w:val="28"/>
        </w:rPr>
        <w:t xml:space="preserve">Склад та зміст генерального плану визначається ДБН Б.1.1-15:2012 “Склад та зміст генерального плану населеного пункту”, </w:t>
      </w:r>
      <w:r w:rsidRPr="0042043D">
        <w:rPr>
          <w:rFonts w:ascii="Times New Roman" w:hAnsi="Times New Roman"/>
          <w:sz w:val="28"/>
          <w:szCs w:val="28"/>
        </w:rPr>
        <w:t>ДБН Б.2.2-12:2018 “Планування і забудова територій»</w:t>
      </w:r>
      <w:r w:rsidRPr="0042043D">
        <w:rPr>
          <w:rFonts w:ascii="Times New Roman" w:hAnsi="Times New Roman"/>
          <w:color w:val="000000"/>
          <w:sz w:val="28"/>
          <w:szCs w:val="28"/>
        </w:rPr>
        <w:t xml:space="preserve">. </w:t>
      </w:r>
      <w:r w:rsidRPr="0042043D">
        <w:rPr>
          <w:rFonts w:ascii="Times New Roman" w:hAnsi="Times New Roman" w:cs="Times New Roman"/>
          <w:sz w:val="28"/>
          <w:szCs w:val="28"/>
        </w:rPr>
        <w:t>Рішення генерального плану мають відповідати вимогам чинного законодавства,  державним будівельним нормам, санітарним правилам, державним стандартам України у сфері містобудування.</w:t>
      </w:r>
    </w:p>
    <w:p w14:paraId="1350B74A" w14:textId="77777777" w:rsidR="00C605D5" w:rsidRPr="0042043D" w:rsidRDefault="00C605D5" w:rsidP="00C605D5">
      <w:pPr>
        <w:tabs>
          <w:tab w:val="left" w:pos="284"/>
        </w:tabs>
        <w:spacing w:after="0" w:line="240" w:lineRule="auto"/>
        <w:contextualSpacing/>
        <w:jc w:val="both"/>
        <w:rPr>
          <w:rFonts w:ascii="Times New Roman" w:hAnsi="Times New Roman" w:cs="Times New Roman"/>
          <w:b/>
          <w:i/>
          <w:sz w:val="28"/>
          <w:szCs w:val="28"/>
        </w:rPr>
      </w:pPr>
      <w:r w:rsidRPr="0042043D">
        <w:rPr>
          <w:rFonts w:ascii="Times New Roman" w:hAnsi="Times New Roman" w:cs="Times New Roman"/>
          <w:i/>
          <w:sz w:val="28"/>
          <w:szCs w:val="28"/>
        </w:rPr>
        <w:tab/>
      </w:r>
      <w:r w:rsidRPr="0042043D">
        <w:rPr>
          <w:rFonts w:ascii="Times New Roman" w:hAnsi="Times New Roman" w:cs="Times New Roman"/>
          <w:b/>
          <w:i/>
          <w:sz w:val="28"/>
          <w:szCs w:val="28"/>
        </w:rPr>
        <w:t>Цілі Документа Державного Планування.</w:t>
      </w:r>
    </w:p>
    <w:p w14:paraId="1589E4B8" w14:textId="77777777" w:rsidR="00BA31BC" w:rsidRDefault="00C605D5" w:rsidP="00C605D5">
      <w:pPr>
        <w:spacing w:after="0" w:line="240" w:lineRule="auto"/>
        <w:ind w:firstLine="284"/>
        <w:jc w:val="both"/>
        <w:rPr>
          <w:rFonts w:ascii="Times New Roman" w:hAnsi="Times New Roman"/>
          <w:sz w:val="28"/>
          <w:szCs w:val="28"/>
        </w:rPr>
      </w:pPr>
      <w:r w:rsidRPr="0042043D">
        <w:rPr>
          <w:rFonts w:ascii="Times New Roman" w:hAnsi="Times New Roman"/>
          <w:sz w:val="28"/>
          <w:szCs w:val="28"/>
        </w:rPr>
        <w:t>- функціонально-планувальна організація території з урахуванням існуючих та перспе</w:t>
      </w:r>
      <w:r w:rsidR="00492DE8">
        <w:rPr>
          <w:rFonts w:ascii="Times New Roman" w:hAnsi="Times New Roman"/>
          <w:sz w:val="28"/>
          <w:szCs w:val="28"/>
        </w:rPr>
        <w:t xml:space="preserve">ктивних планувальних обмежень, </w:t>
      </w:r>
      <w:r w:rsidRPr="0042043D">
        <w:rPr>
          <w:rFonts w:ascii="Times New Roman" w:hAnsi="Times New Roman"/>
          <w:sz w:val="28"/>
          <w:szCs w:val="28"/>
        </w:rPr>
        <w:t xml:space="preserve">санітарно-захисних, природоохоронних зон, тощо; </w:t>
      </w:r>
    </w:p>
    <w:p w14:paraId="1A945492" w14:textId="49A78011" w:rsidR="00C605D5" w:rsidRPr="0042043D" w:rsidRDefault="00BA31BC" w:rsidP="00C605D5">
      <w:pPr>
        <w:spacing w:after="0" w:line="240" w:lineRule="auto"/>
        <w:ind w:firstLine="284"/>
        <w:jc w:val="both"/>
        <w:rPr>
          <w:rFonts w:ascii="Times New Roman" w:hAnsi="Times New Roman"/>
          <w:sz w:val="28"/>
          <w:szCs w:val="28"/>
        </w:rPr>
      </w:pPr>
      <w:r>
        <w:rPr>
          <w:rFonts w:ascii="Times New Roman" w:hAnsi="Times New Roman"/>
          <w:sz w:val="28"/>
          <w:szCs w:val="28"/>
        </w:rPr>
        <w:t xml:space="preserve">- </w:t>
      </w:r>
      <w:r w:rsidR="00C605D5" w:rsidRPr="0042043D">
        <w:rPr>
          <w:rFonts w:ascii="Times New Roman" w:hAnsi="Times New Roman"/>
          <w:sz w:val="28"/>
          <w:szCs w:val="28"/>
        </w:rPr>
        <w:t>розміщення житлової забудови поза межами зон санітарно-екологічних впливів;</w:t>
      </w:r>
    </w:p>
    <w:p w14:paraId="477D31D7" w14:textId="77777777" w:rsidR="00C605D5" w:rsidRPr="0042043D" w:rsidRDefault="00C605D5" w:rsidP="00C605D5">
      <w:pPr>
        <w:spacing w:after="0" w:line="240" w:lineRule="auto"/>
        <w:ind w:firstLine="284"/>
        <w:jc w:val="both"/>
        <w:rPr>
          <w:rFonts w:ascii="Times New Roman" w:hAnsi="Times New Roman"/>
          <w:sz w:val="28"/>
          <w:szCs w:val="28"/>
        </w:rPr>
      </w:pPr>
      <w:r w:rsidRPr="0042043D">
        <w:rPr>
          <w:rFonts w:ascii="Times New Roman" w:hAnsi="Times New Roman"/>
          <w:sz w:val="28"/>
          <w:szCs w:val="28"/>
        </w:rPr>
        <w:t>- ліквідація недіючих об’єктів  та зміна функціонального п</w:t>
      </w:r>
      <w:r>
        <w:rPr>
          <w:rFonts w:ascii="Times New Roman" w:hAnsi="Times New Roman"/>
          <w:sz w:val="28"/>
          <w:szCs w:val="28"/>
        </w:rPr>
        <w:t>ризначення їх території</w:t>
      </w:r>
      <w:r w:rsidRPr="0042043D">
        <w:rPr>
          <w:rFonts w:ascii="Times New Roman" w:hAnsi="Times New Roman"/>
          <w:sz w:val="28"/>
          <w:szCs w:val="28"/>
        </w:rPr>
        <w:t xml:space="preserve">, забезпечення екологічної оптимізації їх території шляхом планувального та санітарно-гігієнічного її облаштування (в тому числі санітарно-захисних зон);  </w:t>
      </w:r>
    </w:p>
    <w:p w14:paraId="28EDE5EA" w14:textId="77777777" w:rsidR="00C605D5" w:rsidRPr="0042043D" w:rsidRDefault="00C605D5" w:rsidP="00C605D5">
      <w:pPr>
        <w:spacing w:after="0" w:line="240" w:lineRule="auto"/>
        <w:ind w:firstLine="284"/>
        <w:jc w:val="both"/>
        <w:rPr>
          <w:rFonts w:ascii="Times New Roman" w:hAnsi="Times New Roman"/>
          <w:sz w:val="28"/>
          <w:szCs w:val="28"/>
        </w:rPr>
      </w:pPr>
      <w:r w:rsidRPr="0042043D">
        <w:rPr>
          <w:rFonts w:ascii="Times New Roman" w:hAnsi="Times New Roman"/>
          <w:sz w:val="28"/>
          <w:szCs w:val="28"/>
        </w:rPr>
        <w:t>- санітарне та протишумове  озеленення,  створення та благоустрій зелених насаджень вздовж вулиць та доріг; поточний догляд за зеленими насадженнями загального користування;</w:t>
      </w:r>
    </w:p>
    <w:p w14:paraId="31FC03C4" w14:textId="77777777" w:rsidR="00492DE8" w:rsidRDefault="00C605D5" w:rsidP="00C605D5">
      <w:pPr>
        <w:tabs>
          <w:tab w:val="left" w:pos="0"/>
        </w:tabs>
        <w:spacing w:after="0" w:line="240" w:lineRule="auto"/>
        <w:ind w:firstLine="284"/>
        <w:jc w:val="both"/>
        <w:rPr>
          <w:rFonts w:ascii="Times New Roman" w:hAnsi="Times New Roman"/>
          <w:sz w:val="28"/>
          <w:szCs w:val="28"/>
        </w:rPr>
      </w:pPr>
      <w:r w:rsidRPr="0042043D">
        <w:rPr>
          <w:rFonts w:ascii="Times New Roman" w:hAnsi="Times New Roman"/>
          <w:sz w:val="28"/>
          <w:szCs w:val="28"/>
        </w:rPr>
        <w:lastRenderedPageBreak/>
        <w:t xml:space="preserve">- організація належного водопостачання для всіх водоспоживачів села, з забезпеченням потреб у воді на території нової забудови (буріння додаткових свердловин, прокладання та заміна мереж і ін.); </w:t>
      </w:r>
    </w:p>
    <w:p w14:paraId="499A0F8F" w14:textId="522A5AA2" w:rsidR="00C605D5" w:rsidRPr="0042043D" w:rsidRDefault="00492DE8" w:rsidP="00C605D5">
      <w:pPr>
        <w:tabs>
          <w:tab w:val="left" w:pos="0"/>
        </w:tabs>
        <w:spacing w:after="0" w:line="240" w:lineRule="auto"/>
        <w:ind w:firstLine="284"/>
        <w:jc w:val="both"/>
        <w:rPr>
          <w:rFonts w:ascii="Times New Roman" w:hAnsi="Times New Roman"/>
          <w:sz w:val="28"/>
          <w:szCs w:val="28"/>
        </w:rPr>
      </w:pPr>
      <w:r>
        <w:rPr>
          <w:rFonts w:ascii="Times New Roman" w:hAnsi="Times New Roman"/>
          <w:sz w:val="28"/>
          <w:szCs w:val="28"/>
        </w:rPr>
        <w:t>-</w:t>
      </w:r>
      <w:r w:rsidR="00C605D5" w:rsidRPr="0042043D">
        <w:rPr>
          <w:rFonts w:ascii="Times New Roman" w:hAnsi="Times New Roman"/>
          <w:sz w:val="28"/>
          <w:szCs w:val="28"/>
        </w:rPr>
        <w:t>дотримання зон суворого режиму на свердловинах питного водопостачання та забезпечення належної якості питних вод, при необхідності влаштування споруд доочистки, запровадження сучасних методів економії води з забороною використання питних вод для технічних цілей;</w:t>
      </w:r>
    </w:p>
    <w:p w14:paraId="3653BAB7" w14:textId="77777777" w:rsidR="00C605D5" w:rsidRPr="0042043D" w:rsidRDefault="00C605D5" w:rsidP="00C605D5">
      <w:pPr>
        <w:spacing w:after="0" w:line="240" w:lineRule="auto"/>
        <w:jc w:val="both"/>
        <w:rPr>
          <w:rFonts w:ascii="Times New Roman" w:hAnsi="Times New Roman"/>
          <w:sz w:val="28"/>
          <w:szCs w:val="28"/>
        </w:rPr>
      </w:pPr>
      <w:r w:rsidRPr="0042043D">
        <w:rPr>
          <w:rFonts w:ascii="Times New Roman" w:hAnsi="Times New Roman"/>
          <w:sz w:val="28"/>
          <w:szCs w:val="28"/>
        </w:rPr>
        <w:t>- загальний благоустрій території села – забезпечення централізованого водопостачання, каналізування, санітарної очистки, асфальтування доріг тощо;</w:t>
      </w:r>
    </w:p>
    <w:p w14:paraId="452EC92F" w14:textId="3DE3D876" w:rsidR="00C605D5" w:rsidRDefault="00C605D5" w:rsidP="00C605D5">
      <w:pPr>
        <w:spacing w:after="0" w:line="240" w:lineRule="auto"/>
        <w:jc w:val="both"/>
        <w:rPr>
          <w:rFonts w:ascii="Times New Roman" w:hAnsi="Times New Roman"/>
          <w:sz w:val="28"/>
          <w:szCs w:val="28"/>
        </w:rPr>
      </w:pPr>
      <w:r w:rsidRPr="0042043D">
        <w:rPr>
          <w:rFonts w:ascii="Times New Roman" w:hAnsi="Times New Roman"/>
          <w:sz w:val="28"/>
          <w:szCs w:val="28"/>
        </w:rPr>
        <w:t xml:space="preserve">- благоустрій існуючих зелених насаджень та створення нових парків та скверів як рекреаційних зон загального призначення. </w:t>
      </w:r>
    </w:p>
    <w:p w14:paraId="68F3F803" w14:textId="77777777" w:rsidR="00492DE8" w:rsidRPr="0042043D" w:rsidRDefault="00492DE8" w:rsidP="00C605D5">
      <w:pPr>
        <w:spacing w:after="0" w:line="240" w:lineRule="auto"/>
        <w:jc w:val="both"/>
        <w:rPr>
          <w:rFonts w:ascii="Times New Roman" w:hAnsi="Times New Roman"/>
          <w:sz w:val="28"/>
          <w:szCs w:val="28"/>
        </w:rPr>
      </w:pPr>
    </w:p>
    <w:p w14:paraId="2EE8ED96" w14:textId="16194FB1" w:rsidR="00C605D5" w:rsidRPr="0042043D" w:rsidRDefault="00C605D5" w:rsidP="00C605D5">
      <w:pPr>
        <w:spacing w:after="0" w:line="240" w:lineRule="auto"/>
        <w:ind w:firstLine="708"/>
        <w:jc w:val="both"/>
        <w:rPr>
          <w:rFonts w:ascii="Times New Roman" w:hAnsi="Times New Roman"/>
          <w:i/>
          <w:sz w:val="28"/>
          <w:szCs w:val="28"/>
        </w:rPr>
      </w:pPr>
      <w:r w:rsidRPr="0042043D">
        <w:rPr>
          <w:rFonts w:ascii="Times New Roman" w:hAnsi="Times New Roman"/>
          <w:i/>
          <w:sz w:val="28"/>
          <w:szCs w:val="28"/>
        </w:rPr>
        <w:t xml:space="preserve">Перелік цільових програм Київської області, </w:t>
      </w:r>
      <w:r w:rsidR="00492DE8">
        <w:rPr>
          <w:rFonts w:ascii="Times New Roman" w:hAnsi="Times New Roman"/>
          <w:i/>
          <w:sz w:val="28"/>
          <w:szCs w:val="28"/>
        </w:rPr>
        <w:t>які враховані при розробці прое</w:t>
      </w:r>
      <w:r w:rsidRPr="0042043D">
        <w:rPr>
          <w:rFonts w:ascii="Times New Roman" w:hAnsi="Times New Roman"/>
          <w:i/>
          <w:sz w:val="28"/>
          <w:szCs w:val="28"/>
        </w:rPr>
        <w:t>к</w:t>
      </w:r>
      <w:r w:rsidR="00492DE8">
        <w:rPr>
          <w:rFonts w:ascii="Times New Roman" w:hAnsi="Times New Roman"/>
          <w:i/>
          <w:sz w:val="28"/>
          <w:szCs w:val="28"/>
        </w:rPr>
        <w:t>т</w:t>
      </w:r>
      <w:r w:rsidRPr="0042043D">
        <w:rPr>
          <w:rFonts w:ascii="Times New Roman" w:hAnsi="Times New Roman"/>
          <w:i/>
          <w:sz w:val="28"/>
          <w:szCs w:val="28"/>
        </w:rPr>
        <w:t>у генерального плану.</w:t>
      </w:r>
    </w:p>
    <w:p w14:paraId="38EF6158" w14:textId="77777777" w:rsidR="00C605D5" w:rsidRPr="0042043D" w:rsidRDefault="00C605D5" w:rsidP="00C605D5">
      <w:pPr>
        <w:spacing w:after="0" w:line="240" w:lineRule="auto"/>
        <w:ind w:firstLine="708"/>
        <w:jc w:val="both"/>
        <w:rPr>
          <w:rFonts w:ascii="Times New Roman" w:hAnsi="Times New Roman"/>
          <w:sz w:val="28"/>
          <w:szCs w:val="28"/>
        </w:rPr>
      </w:pPr>
      <w:r w:rsidRPr="0042043D">
        <w:rPr>
          <w:rFonts w:ascii="Times New Roman" w:hAnsi="Times New Roman"/>
          <w:sz w:val="28"/>
          <w:szCs w:val="28"/>
        </w:rPr>
        <w:t>Програма „Збереження та раціональне відтворення родючості ґрунтів еродованих орних земель у Київській області на 2017-2021 роки” (Рішення Київської обласної ради від 19.05.2017 №281-14-VIІ);</w:t>
      </w:r>
    </w:p>
    <w:p w14:paraId="52763C3E" w14:textId="77777777" w:rsidR="00C605D5" w:rsidRPr="0042043D" w:rsidRDefault="00C605D5" w:rsidP="00C605D5">
      <w:pPr>
        <w:spacing w:after="0" w:line="240" w:lineRule="auto"/>
        <w:ind w:firstLine="708"/>
        <w:jc w:val="both"/>
        <w:rPr>
          <w:rFonts w:ascii="Times New Roman" w:hAnsi="Times New Roman"/>
          <w:sz w:val="28"/>
          <w:szCs w:val="28"/>
        </w:rPr>
      </w:pPr>
      <w:r w:rsidRPr="0042043D">
        <w:rPr>
          <w:rFonts w:ascii="Times New Roman" w:hAnsi="Times New Roman"/>
          <w:sz w:val="28"/>
          <w:szCs w:val="28"/>
        </w:rPr>
        <w:t>Регіональна комплексна програма розвитку лісового (муніципального) фонду Київської області на період до 2022 року (Рішення Київської обласної ради від 19.05.2017 №282-14-VIІ);</w:t>
      </w:r>
    </w:p>
    <w:p w14:paraId="1CF1F71C" w14:textId="77777777" w:rsidR="00C605D5" w:rsidRPr="0042043D" w:rsidRDefault="00C605D5" w:rsidP="00C605D5">
      <w:pPr>
        <w:spacing w:after="0" w:line="240" w:lineRule="auto"/>
        <w:ind w:firstLine="708"/>
        <w:jc w:val="both"/>
        <w:rPr>
          <w:rFonts w:ascii="Times New Roman" w:hAnsi="Times New Roman"/>
          <w:sz w:val="28"/>
          <w:szCs w:val="28"/>
        </w:rPr>
      </w:pPr>
      <w:r w:rsidRPr="0042043D">
        <w:rPr>
          <w:rFonts w:ascii="Times New Roman" w:hAnsi="Times New Roman"/>
          <w:sz w:val="28"/>
          <w:szCs w:val="28"/>
        </w:rPr>
        <w:t>Комплексна програма „Розвиток сільського господарства та сільських територій Київської області” на 2018-2019 роки (Рішення Київської обласної ради від 27.04.2018 № 403-21-VIІ);</w:t>
      </w:r>
    </w:p>
    <w:p w14:paraId="09A1A5D2" w14:textId="77777777" w:rsidR="00C605D5" w:rsidRPr="0042043D" w:rsidRDefault="00C605D5" w:rsidP="00C605D5">
      <w:pPr>
        <w:spacing w:after="0" w:line="240" w:lineRule="auto"/>
        <w:ind w:firstLine="708"/>
        <w:jc w:val="both"/>
        <w:rPr>
          <w:rFonts w:ascii="Times New Roman" w:hAnsi="Times New Roman"/>
          <w:sz w:val="28"/>
          <w:szCs w:val="28"/>
        </w:rPr>
      </w:pPr>
      <w:r w:rsidRPr="0042043D">
        <w:rPr>
          <w:rFonts w:ascii="Times New Roman" w:hAnsi="Times New Roman"/>
          <w:sz w:val="28"/>
          <w:szCs w:val="28"/>
        </w:rPr>
        <w:t>Програма будівництва, реконструкції та ремонту об’єктів інфраструктури Київської області на 2016-2019 роки (Рішення Київської обласної ради від 07.06.2016 №129-05-VІI (в редакції від 10.10.2018 №503-23-VІІ) Київська обласна програма індивідуального житлового будівництва на селі „Власний дім”(Рішення Київської обласної ради від 28.07.2005 №269-25-ІV);</w:t>
      </w:r>
    </w:p>
    <w:p w14:paraId="1963290E" w14:textId="77777777" w:rsidR="00C605D5" w:rsidRPr="0042043D" w:rsidRDefault="00C605D5" w:rsidP="00C605D5">
      <w:pPr>
        <w:spacing w:after="0" w:line="240" w:lineRule="auto"/>
        <w:ind w:firstLine="708"/>
        <w:jc w:val="both"/>
        <w:rPr>
          <w:rFonts w:ascii="Times New Roman" w:hAnsi="Times New Roman"/>
          <w:sz w:val="28"/>
          <w:szCs w:val="28"/>
        </w:rPr>
      </w:pPr>
      <w:r w:rsidRPr="0042043D">
        <w:rPr>
          <w:rFonts w:ascii="Times New Roman" w:hAnsi="Times New Roman"/>
          <w:sz w:val="28"/>
          <w:szCs w:val="28"/>
        </w:rPr>
        <w:t>Київська обласна цільова програма „Надання фінансової підтримки комунальним підприємствам (установам, організаціям) спільної власності територіальних громад Київської області, які забезпечують діяльність обласної ради та обласної державної адміністрації на 2017-2019 роки” (Рішення Київської обласної ради від 19.05.2017 №286-14-VIІ).</w:t>
      </w:r>
    </w:p>
    <w:p w14:paraId="0C2AC7AB" w14:textId="77777777" w:rsidR="00C605D5" w:rsidRPr="0042043D" w:rsidRDefault="00C605D5" w:rsidP="00C605D5">
      <w:pPr>
        <w:spacing w:after="0" w:line="240" w:lineRule="auto"/>
        <w:ind w:firstLine="708"/>
        <w:jc w:val="both"/>
        <w:rPr>
          <w:rFonts w:ascii="Times New Roman" w:hAnsi="Times New Roman"/>
          <w:sz w:val="28"/>
          <w:szCs w:val="28"/>
        </w:rPr>
      </w:pPr>
      <w:r w:rsidRPr="0042043D">
        <w:rPr>
          <w:rFonts w:ascii="Times New Roman" w:hAnsi="Times New Roman"/>
          <w:sz w:val="28"/>
          <w:szCs w:val="28"/>
        </w:rPr>
        <w:t>Програма „Питна вода Київщини на 2017-2020 роки” (Рішення Київської обласної ради від 19.05.2017 №312-14-VIІ)</w:t>
      </w:r>
    </w:p>
    <w:p w14:paraId="603AACD5" w14:textId="77777777" w:rsidR="00C605D5" w:rsidRPr="0042043D" w:rsidRDefault="00C605D5" w:rsidP="00C605D5">
      <w:pPr>
        <w:spacing w:after="0" w:line="240" w:lineRule="auto"/>
        <w:ind w:firstLine="708"/>
        <w:jc w:val="both"/>
        <w:rPr>
          <w:rFonts w:ascii="Times New Roman" w:hAnsi="Times New Roman"/>
          <w:sz w:val="28"/>
          <w:szCs w:val="28"/>
        </w:rPr>
      </w:pPr>
      <w:r w:rsidRPr="0042043D">
        <w:rPr>
          <w:rFonts w:ascii="Times New Roman" w:hAnsi="Times New Roman"/>
          <w:sz w:val="28"/>
          <w:szCs w:val="28"/>
        </w:rPr>
        <w:t>Програма енергозбереження (підвищення енергоефективності) Київської області на 2017-2020 роки (Рішення Київської обласної ради від 19.05.2017 №313-14-VIІ)</w:t>
      </w:r>
    </w:p>
    <w:p w14:paraId="46054CAF" w14:textId="77777777" w:rsidR="00C605D5" w:rsidRPr="0042043D" w:rsidRDefault="00C605D5" w:rsidP="00C605D5">
      <w:pPr>
        <w:spacing w:after="0" w:line="240" w:lineRule="auto"/>
        <w:ind w:firstLine="708"/>
        <w:jc w:val="both"/>
        <w:rPr>
          <w:rFonts w:ascii="Times New Roman" w:hAnsi="Times New Roman"/>
          <w:sz w:val="28"/>
          <w:szCs w:val="28"/>
        </w:rPr>
      </w:pPr>
      <w:r w:rsidRPr="0042043D">
        <w:rPr>
          <w:rFonts w:ascii="Times New Roman" w:hAnsi="Times New Roman"/>
          <w:sz w:val="28"/>
          <w:szCs w:val="28"/>
        </w:rPr>
        <w:t>Київська обласна програма „Запобігання та лікування серцево-судинних захворювань на 2017-2019 роки”  (Рішення Київської обласної ради від 19.05.2017 №308-14-VIІ)</w:t>
      </w:r>
    </w:p>
    <w:p w14:paraId="545B9F3A" w14:textId="77777777" w:rsidR="00C605D5" w:rsidRPr="0042043D" w:rsidRDefault="00C605D5" w:rsidP="00C605D5">
      <w:pPr>
        <w:spacing w:after="0" w:line="240" w:lineRule="auto"/>
        <w:ind w:firstLine="708"/>
        <w:jc w:val="both"/>
        <w:rPr>
          <w:rFonts w:ascii="Times New Roman" w:hAnsi="Times New Roman"/>
          <w:sz w:val="28"/>
          <w:szCs w:val="28"/>
        </w:rPr>
      </w:pPr>
      <w:r w:rsidRPr="0042043D">
        <w:rPr>
          <w:rFonts w:ascii="Times New Roman" w:hAnsi="Times New Roman"/>
          <w:sz w:val="28"/>
          <w:szCs w:val="28"/>
        </w:rPr>
        <w:lastRenderedPageBreak/>
        <w:t>Київська обласна комплексна програма „Здоров’я Київщини” на 2018-2020 роки (Рішення Київської обласної ради від 27.04.2018 № 400-21-VIІ)</w:t>
      </w:r>
    </w:p>
    <w:p w14:paraId="6284C73E" w14:textId="77777777" w:rsidR="00492DE8" w:rsidRDefault="00492DE8" w:rsidP="00492DE8">
      <w:pPr>
        <w:tabs>
          <w:tab w:val="left" w:pos="426"/>
        </w:tabs>
        <w:spacing w:after="0" w:line="240" w:lineRule="auto"/>
        <w:jc w:val="both"/>
        <w:rPr>
          <w:rFonts w:ascii="Times New Roman" w:hAnsi="Times New Roman"/>
          <w:sz w:val="28"/>
          <w:szCs w:val="28"/>
        </w:rPr>
      </w:pPr>
    </w:p>
    <w:p w14:paraId="27DD283C" w14:textId="42F8DB4E" w:rsidR="00C605D5" w:rsidRPr="005A0151" w:rsidRDefault="00492DE8" w:rsidP="005A0151">
      <w:pPr>
        <w:pStyle w:val="a3"/>
        <w:numPr>
          <w:ilvl w:val="0"/>
          <w:numId w:val="4"/>
        </w:numPr>
        <w:tabs>
          <w:tab w:val="left" w:pos="426"/>
        </w:tabs>
        <w:spacing w:after="0" w:line="240" w:lineRule="auto"/>
        <w:jc w:val="both"/>
        <w:rPr>
          <w:rFonts w:ascii="Times New Roman" w:hAnsi="Times New Roman" w:cs="Times New Roman"/>
          <w:b/>
          <w:sz w:val="28"/>
          <w:szCs w:val="28"/>
        </w:rPr>
      </w:pPr>
      <w:r w:rsidRPr="005A0151">
        <w:rPr>
          <w:rFonts w:ascii="Times New Roman" w:hAnsi="Times New Roman" w:cs="Times New Roman"/>
          <w:b/>
          <w:sz w:val="28"/>
          <w:szCs w:val="28"/>
        </w:rPr>
        <w:t>Визначення Документ Державного П</w:t>
      </w:r>
      <w:r w:rsidR="00C605D5" w:rsidRPr="005A0151">
        <w:rPr>
          <w:rFonts w:ascii="Times New Roman" w:hAnsi="Times New Roman" w:cs="Times New Roman"/>
          <w:b/>
          <w:sz w:val="28"/>
          <w:szCs w:val="28"/>
        </w:rPr>
        <w:t>ланування для реалізації видів діяльності або об’єктів, щодо яких законодавством передбачено здійснення процедури оцінки впливу на довкілля (у тому числі щодо визначення місцезнаходження, розміру, потужності або розміщення ресурсів).</w:t>
      </w:r>
    </w:p>
    <w:p w14:paraId="6A5D5FB5" w14:textId="4166C800" w:rsidR="00C605D5" w:rsidRPr="0042043D" w:rsidRDefault="00C605D5" w:rsidP="00C605D5">
      <w:pPr>
        <w:tabs>
          <w:tab w:val="left" w:pos="284"/>
        </w:tabs>
        <w:spacing w:after="0" w:line="240" w:lineRule="auto"/>
        <w:ind w:firstLine="709"/>
        <w:contextualSpacing/>
        <w:jc w:val="both"/>
        <w:rPr>
          <w:rFonts w:ascii="Times New Roman" w:hAnsi="Times New Roman" w:cs="Times New Roman"/>
          <w:sz w:val="28"/>
          <w:szCs w:val="28"/>
        </w:rPr>
      </w:pPr>
      <w:r w:rsidRPr="0042043D">
        <w:rPr>
          <w:rFonts w:ascii="Times New Roman" w:hAnsi="Times New Roman" w:cs="Times New Roman"/>
          <w:sz w:val="28"/>
          <w:szCs w:val="28"/>
        </w:rPr>
        <w:t>Реалізація проектних рішень генерального плану</w:t>
      </w:r>
      <w:r w:rsidR="005670DC">
        <w:rPr>
          <w:rFonts w:ascii="Times New Roman" w:hAnsi="Times New Roman" w:cs="Times New Roman"/>
          <w:sz w:val="28"/>
          <w:szCs w:val="28"/>
        </w:rPr>
        <w:t xml:space="preserve"> (Додаток А)</w:t>
      </w:r>
      <w:r w:rsidRPr="0042043D">
        <w:rPr>
          <w:rFonts w:ascii="Times New Roman" w:hAnsi="Times New Roman" w:cs="Times New Roman"/>
          <w:sz w:val="28"/>
          <w:szCs w:val="28"/>
        </w:rPr>
        <w:t xml:space="preserve"> населеного пункту може мати ймовірні наслідки для таких складових навколишнього природного середовища, як атмосферне повітря, ґрунти та геологічне середовище, поверхневі води.</w:t>
      </w:r>
    </w:p>
    <w:p w14:paraId="1B2DA1C3" w14:textId="2B3EA09E" w:rsidR="00C605D5" w:rsidRDefault="00C605D5" w:rsidP="00C605D5">
      <w:pPr>
        <w:tabs>
          <w:tab w:val="left" w:pos="284"/>
        </w:tabs>
        <w:spacing w:after="0" w:line="240" w:lineRule="auto"/>
        <w:ind w:firstLine="709"/>
        <w:contextualSpacing/>
        <w:jc w:val="both"/>
        <w:rPr>
          <w:rFonts w:ascii="Times New Roman" w:hAnsi="Times New Roman" w:cs="Times New Roman"/>
          <w:sz w:val="28"/>
          <w:szCs w:val="28"/>
        </w:rPr>
      </w:pPr>
      <w:r w:rsidRPr="0042043D">
        <w:rPr>
          <w:rFonts w:ascii="Times New Roman" w:hAnsi="Times New Roman" w:cs="Times New Roman"/>
          <w:sz w:val="28"/>
          <w:szCs w:val="28"/>
        </w:rPr>
        <w:t>Виконання стратегічної екологічної оцінки Документу Державного Планування передбачає аналіз та оцінку ймовірних наслідків та ризиків реалізації проектних рішень як на окремі компоненти довкілля так і на компл</w:t>
      </w:r>
      <w:r w:rsidR="00BB0B10">
        <w:rPr>
          <w:rFonts w:ascii="Times New Roman" w:hAnsi="Times New Roman" w:cs="Times New Roman"/>
          <w:sz w:val="28"/>
          <w:szCs w:val="28"/>
        </w:rPr>
        <w:t>ексні умови функціонування села</w:t>
      </w:r>
      <w:r w:rsidRPr="0042043D">
        <w:rPr>
          <w:rFonts w:ascii="Times New Roman" w:hAnsi="Times New Roman" w:cs="Times New Roman"/>
          <w:sz w:val="28"/>
          <w:szCs w:val="28"/>
        </w:rPr>
        <w:t>, а також на здоров’я населення.</w:t>
      </w:r>
    </w:p>
    <w:p w14:paraId="45FF08DF" w14:textId="77777777" w:rsidR="00492DE8" w:rsidRPr="0042043D" w:rsidRDefault="00492DE8" w:rsidP="00C605D5">
      <w:pPr>
        <w:tabs>
          <w:tab w:val="left" w:pos="284"/>
        </w:tabs>
        <w:spacing w:after="0" w:line="240" w:lineRule="auto"/>
        <w:ind w:firstLine="709"/>
        <w:contextualSpacing/>
        <w:jc w:val="both"/>
        <w:rPr>
          <w:rFonts w:ascii="Times New Roman" w:hAnsi="Times New Roman" w:cs="Times New Roman"/>
          <w:sz w:val="28"/>
          <w:szCs w:val="28"/>
        </w:rPr>
      </w:pPr>
    </w:p>
    <w:p w14:paraId="40A364BF" w14:textId="77777777" w:rsidR="00C605D5" w:rsidRPr="0042043D" w:rsidRDefault="00C605D5" w:rsidP="00C605D5">
      <w:pPr>
        <w:tabs>
          <w:tab w:val="left" w:pos="284"/>
        </w:tabs>
        <w:spacing w:after="0" w:line="240" w:lineRule="auto"/>
        <w:ind w:left="709"/>
        <w:jc w:val="both"/>
        <w:rPr>
          <w:rFonts w:ascii="Times New Roman" w:hAnsi="Times New Roman" w:cs="Times New Roman"/>
          <w:sz w:val="28"/>
          <w:szCs w:val="28"/>
        </w:rPr>
      </w:pPr>
      <w:r w:rsidRPr="0042043D">
        <w:rPr>
          <w:rFonts w:ascii="Times New Roman" w:hAnsi="Times New Roman"/>
          <w:sz w:val="28"/>
          <w:szCs w:val="28"/>
        </w:rPr>
        <w:tab/>
      </w:r>
      <w:r w:rsidRPr="0042043D">
        <w:rPr>
          <w:rFonts w:ascii="Times New Roman" w:hAnsi="Times New Roman" w:cs="Times New Roman"/>
          <w:sz w:val="28"/>
          <w:szCs w:val="28"/>
        </w:rPr>
        <w:t>Результати аналізу стратегічних цілей наведені в таблиці.</w:t>
      </w:r>
    </w:p>
    <w:tbl>
      <w:tblPr>
        <w:tblStyle w:val="a4"/>
        <w:tblW w:w="9889" w:type="dxa"/>
        <w:tblLook w:val="04A0" w:firstRow="1" w:lastRow="0" w:firstColumn="1" w:lastColumn="0" w:noHBand="0" w:noVBand="1"/>
      </w:tblPr>
      <w:tblGrid>
        <w:gridCol w:w="1951"/>
        <w:gridCol w:w="3260"/>
        <w:gridCol w:w="4678"/>
      </w:tblGrid>
      <w:tr w:rsidR="00C605D5" w:rsidRPr="0042043D" w14:paraId="7B698F51" w14:textId="77777777" w:rsidTr="00A0657B">
        <w:tc>
          <w:tcPr>
            <w:tcW w:w="1951" w:type="dxa"/>
          </w:tcPr>
          <w:p w14:paraId="575CC1FC" w14:textId="77777777" w:rsidR="00C605D5" w:rsidRPr="0042043D" w:rsidRDefault="00C605D5" w:rsidP="00A0657B">
            <w:pPr>
              <w:jc w:val="center"/>
              <w:rPr>
                <w:rFonts w:cs="Times New Roman"/>
                <w:szCs w:val="24"/>
                <w:lang w:val="uk-UA"/>
              </w:rPr>
            </w:pPr>
            <w:r w:rsidRPr="0042043D">
              <w:rPr>
                <w:rFonts w:cs="Times New Roman"/>
                <w:szCs w:val="24"/>
                <w:lang w:val="uk-UA"/>
              </w:rPr>
              <w:t>Сфери охорони довкілля</w:t>
            </w:r>
          </w:p>
        </w:tc>
        <w:tc>
          <w:tcPr>
            <w:tcW w:w="3260" w:type="dxa"/>
          </w:tcPr>
          <w:p w14:paraId="1C8ACF25" w14:textId="77777777" w:rsidR="00C605D5" w:rsidRPr="0042043D" w:rsidRDefault="00C605D5" w:rsidP="00A0657B">
            <w:pPr>
              <w:jc w:val="center"/>
              <w:rPr>
                <w:rFonts w:cs="Times New Roman"/>
                <w:szCs w:val="24"/>
                <w:lang w:val="uk-UA"/>
              </w:rPr>
            </w:pPr>
            <w:r w:rsidRPr="0042043D">
              <w:rPr>
                <w:rFonts w:cs="Times New Roman"/>
                <w:szCs w:val="24"/>
                <w:lang w:val="uk-UA"/>
              </w:rPr>
              <w:t>Основні виявлені проблеми, пов’язані із проектом</w:t>
            </w:r>
          </w:p>
        </w:tc>
        <w:tc>
          <w:tcPr>
            <w:tcW w:w="4678" w:type="dxa"/>
          </w:tcPr>
          <w:p w14:paraId="143975D1" w14:textId="77777777" w:rsidR="00C605D5" w:rsidRPr="001575F1" w:rsidRDefault="00C605D5" w:rsidP="00A0657B">
            <w:pPr>
              <w:jc w:val="center"/>
              <w:rPr>
                <w:rFonts w:cs="Times New Roman"/>
                <w:szCs w:val="24"/>
                <w:lang w:val="uk-UA"/>
              </w:rPr>
            </w:pPr>
            <w:r w:rsidRPr="001575F1">
              <w:rPr>
                <w:rFonts w:cs="Times New Roman"/>
                <w:iCs/>
                <w:shd w:val="clear" w:color="auto" w:fill="FFFFFF"/>
                <w:lang w:val="uk-UA"/>
              </w:rPr>
              <w:t xml:space="preserve">Заходи, які передбачається розглянути для запобігання, зменшення та пом’якшення негативних наслідків </w:t>
            </w:r>
          </w:p>
        </w:tc>
      </w:tr>
      <w:tr w:rsidR="00C605D5" w:rsidRPr="0042043D" w14:paraId="01F90098" w14:textId="77777777" w:rsidTr="00A0657B">
        <w:tc>
          <w:tcPr>
            <w:tcW w:w="1951" w:type="dxa"/>
          </w:tcPr>
          <w:p w14:paraId="1BABFFB4" w14:textId="77777777" w:rsidR="00C605D5" w:rsidRPr="0042043D" w:rsidRDefault="00C605D5" w:rsidP="00A0657B">
            <w:pPr>
              <w:tabs>
                <w:tab w:val="left" w:pos="0"/>
              </w:tabs>
              <w:jc w:val="center"/>
              <w:rPr>
                <w:rFonts w:cs="Times New Roman"/>
                <w:color w:val="323232"/>
                <w:szCs w:val="24"/>
                <w:shd w:val="clear" w:color="auto" w:fill="FFFFFF"/>
                <w:lang w:val="uk-UA"/>
              </w:rPr>
            </w:pPr>
            <w:r w:rsidRPr="0042043D">
              <w:rPr>
                <w:rFonts w:cs="Times New Roman"/>
                <w:color w:val="323232"/>
                <w:szCs w:val="24"/>
                <w:shd w:val="clear" w:color="auto" w:fill="FFFFFF"/>
                <w:lang w:val="uk-UA"/>
              </w:rPr>
              <w:t>1</w:t>
            </w:r>
          </w:p>
        </w:tc>
        <w:tc>
          <w:tcPr>
            <w:tcW w:w="3260" w:type="dxa"/>
            <w:tcBorders>
              <w:bottom w:val="single" w:sz="4" w:space="0" w:color="auto"/>
            </w:tcBorders>
          </w:tcPr>
          <w:p w14:paraId="307D57CF" w14:textId="77777777" w:rsidR="00C605D5" w:rsidRPr="0042043D" w:rsidRDefault="00C605D5" w:rsidP="00A0657B">
            <w:pPr>
              <w:tabs>
                <w:tab w:val="left" w:pos="0"/>
              </w:tabs>
              <w:jc w:val="center"/>
              <w:rPr>
                <w:rFonts w:cs="Times New Roman"/>
                <w:color w:val="323232"/>
                <w:szCs w:val="24"/>
                <w:shd w:val="clear" w:color="auto" w:fill="FFFFFF"/>
                <w:lang w:val="uk-UA"/>
              </w:rPr>
            </w:pPr>
            <w:r w:rsidRPr="0042043D">
              <w:rPr>
                <w:rFonts w:cs="Times New Roman"/>
                <w:color w:val="323232"/>
                <w:szCs w:val="24"/>
                <w:shd w:val="clear" w:color="auto" w:fill="FFFFFF"/>
                <w:lang w:val="uk-UA"/>
              </w:rPr>
              <w:t>2</w:t>
            </w:r>
          </w:p>
        </w:tc>
        <w:tc>
          <w:tcPr>
            <w:tcW w:w="4678" w:type="dxa"/>
          </w:tcPr>
          <w:p w14:paraId="539E7B9C" w14:textId="77777777" w:rsidR="00C605D5" w:rsidRPr="0042043D" w:rsidRDefault="00C605D5" w:rsidP="00A0657B">
            <w:pPr>
              <w:tabs>
                <w:tab w:val="left" w:pos="0"/>
              </w:tabs>
              <w:jc w:val="center"/>
              <w:rPr>
                <w:rFonts w:cs="Times New Roman"/>
                <w:color w:val="323232"/>
                <w:szCs w:val="24"/>
                <w:shd w:val="clear" w:color="auto" w:fill="FFFFFF"/>
                <w:lang w:val="uk-UA"/>
              </w:rPr>
            </w:pPr>
            <w:r w:rsidRPr="0042043D">
              <w:rPr>
                <w:rFonts w:cs="Times New Roman"/>
                <w:color w:val="323232"/>
                <w:szCs w:val="24"/>
                <w:shd w:val="clear" w:color="auto" w:fill="FFFFFF"/>
                <w:lang w:val="uk-UA"/>
              </w:rPr>
              <w:t>3</w:t>
            </w:r>
          </w:p>
        </w:tc>
      </w:tr>
      <w:tr w:rsidR="00C605D5" w:rsidRPr="0042043D" w14:paraId="5ABA6C00" w14:textId="77777777" w:rsidTr="00A0657B">
        <w:tc>
          <w:tcPr>
            <w:tcW w:w="1951" w:type="dxa"/>
          </w:tcPr>
          <w:p w14:paraId="4898706E" w14:textId="77777777" w:rsidR="00C605D5" w:rsidRPr="0042043D" w:rsidRDefault="00C605D5" w:rsidP="00A0657B">
            <w:pPr>
              <w:jc w:val="center"/>
              <w:rPr>
                <w:rFonts w:cs="Times New Roman"/>
                <w:b/>
                <w:szCs w:val="24"/>
                <w:lang w:val="uk-UA"/>
              </w:rPr>
            </w:pPr>
            <w:r w:rsidRPr="0042043D">
              <w:rPr>
                <w:rFonts w:cs="Times New Roman"/>
                <w:b/>
                <w:szCs w:val="24"/>
                <w:lang w:val="uk-UA"/>
              </w:rPr>
              <w:t>Атмосферне повітря</w:t>
            </w:r>
          </w:p>
        </w:tc>
        <w:tc>
          <w:tcPr>
            <w:tcW w:w="3260" w:type="dxa"/>
            <w:tcBorders>
              <w:bottom w:val="single" w:sz="4" w:space="0" w:color="auto"/>
            </w:tcBorders>
          </w:tcPr>
          <w:p w14:paraId="51A914C0" w14:textId="31F2F7EC" w:rsidR="00C605D5" w:rsidRPr="00BA31BC" w:rsidRDefault="00492DE8" w:rsidP="00BA31BC">
            <w:pPr>
              <w:jc w:val="both"/>
              <w:rPr>
                <w:szCs w:val="24"/>
                <w:lang w:val="uk-UA"/>
              </w:rPr>
            </w:pPr>
            <w:r>
              <w:rPr>
                <w:szCs w:val="24"/>
                <w:lang w:val="uk-UA"/>
              </w:rPr>
              <w:t>-</w:t>
            </w:r>
            <w:r w:rsidR="00BA31BC" w:rsidRPr="001575F1">
              <w:rPr>
                <w:rFonts w:cs="Times New Roman"/>
                <w:szCs w:val="24"/>
                <w:lang w:val="uk-UA"/>
              </w:rPr>
              <w:t>транзитний автотранспорт.</w:t>
            </w:r>
            <w:r w:rsidR="001575F1" w:rsidRPr="001575F1">
              <w:rPr>
                <w:rFonts w:cs="Times New Roman"/>
                <w:szCs w:val="24"/>
                <w:lang w:val="uk-UA"/>
              </w:rPr>
              <w:t xml:space="preserve"> (</w:t>
            </w:r>
            <w:r w:rsidR="00BA31BC" w:rsidRPr="00C72DEA">
              <w:rPr>
                <w:rFonts w:cs="Times New Roman"/>
                <w:szCs w:val="24"/>
                <w:lang w:val="uk-UA"/>
              </w:rPr>
              <w:t>оксиди вуглецю, діоксид сірки, діоксид а</w:t>
            </w:r>
            <w:r w:rsidR="001575F1">
              <w:rPr>
                <w:rFonts w:cs="Times New Roman"/>
                <w:szCs w:val="24"/>
                <w:lang w:val="uk-UA"/>
              </w:rPr>
              <w:t>зоту, метан, і т.д.)</w:t>
            </w:r>
          </w:p>
        </w:tc>
        <w:tc>
          <w:tcPr>
            <w:tcW w:w="4678" w:type="dxa"/>
          </w:tcPr>
          <w:p w14:paraId="5E8DDDD1" w14:textId="4FF47594" w:rsidR="00C605D5" w:rsidRPr="0042043D" w:rsidRDefault="00C605D5" w:rsidP="00A0657B">
            <w:pPr>
              <w:jc w:val="both"/>
              <w:rPr>
                <w:rFonts w:cs="Times New Roman"/>
                <w:szCs w:val="24"/>
                <w:lang w:val="uk-UA"/>
              </w:rPr>
            </w:pPr>
            <w:r w:rsidRPr="0042043D">
              <w:rPr>
                <w:rFonts w:cs="Times New Roman"/>
                <w:szCs w:val="24"/>
                <w:lang w:val="uk-UA"/>
              </w:rPr>
              <w:t>-</w:t>
            </w:r>
            <w:r w:rsidR="00BB0B10">
              <w:rPr>
                <w:rFonts w:cs="Times New Roman"/>
                <w:szCs w:val="24"/>
                <w:lang w:val="uk-UA"/>
              </w:rPr>
              <w:t>з</w:t>
            </w:r>
            <w:r w:rsidRPr="0042043D">
              <w:rPr>
                <w:rFonts w:cs="Times New Roman"/>
                <w:szCs w:val="24"/>
                <w:lang w:val="uk-UA"/>
              </w:rPr>
              <w:t>меншення рівня викидів забруднююч</w:t>
            </w:r>
            <w:r w:rsidR="00BB0B10">
              <w:rPr>
                <w:rFonts w:cs="Times New Roman"/>
                <w:szCs w:val="24"/>
                <w:lang w:val="uk-UA"/>
              </w:rPr>
              <w:t>их речовин в атмосферне повітря;</w:t>
            </w:r>
          </w:p>
          <w:p w14:paraId="0383937D" w14:textId="51A01E98" w:rsidR="00C605D5" w:rsidRPr="0042043D" w:rsidRDefault="00BB0B10" w:rsidP="00A0657B">
            <w:pPr>
              <w:jc w:val="both"/>
              <w:rPr>
                <w:rFonts w:cs="Times New Roman"/>
                <w:szCs w:val="24"/>
                <w:lang w:val="uk-UA"/>
              </w:rPr>
            </w:pPr>
            <w:r>
              <w:rPr>
                <w:rFonts w:cs="Times New Roman"/>
                <w:szCs w:val="24"/>
                <w:lang w:val="uk-UA"/>
              </w:rPr>
              <w:t>-р</w:t>
            </w:r>
            <w:r w:rsidR="00C605D5" w:rsidRPr="0042043D">
              <w:rPr>
                <w:rFonts w:cs="Times New Roman"/>
                <w:szCs w:val="24"/>
                <w:lang w:val="uk-UA"/>
              </w:rPr>
              <w:t>озробка, до</w:t>
            </w:r>
            <w:r>
              <w:rPr>
                <w:rFonts w:cs="Times New Roman"/>
                <w:szCs w:val="24"/>
                <w:lang w:val="uk-UA"/>
              </w:rPr>
              <w:t>тримання санітарно-захисних зон</w:t>
            </w:r>
            <w:r w:rsidR="00C605D5" w:rsidRPr="0042043D">
              <w:rPr>
                <w:rFonts w:cs="Times New Roman"/>
                <w:szCs w:val="24"/>
                <w:lang w:val="uk-UA"/>
              </w:rPr>
              <w:t xml:space="preserve"> та об’єктів</w:t>
            </w:r>
            <w:r w:rsidR="00C605D5">
              <w:rPr>
                <w:rFonts w:cs="Times New Roman"/>
                <w:szCs w:val="24"/>
                <w:lang w:val="uk-UA"/>
              </w:rPr>
              <w:t xml:space="preserve"> в населеного пункту</w:t>
            </w:r>
            <w:r>
              <w:rPr>
                <w:rFonts w:cs="Times New Roman"/>
                <w:szCs w:val="24"/>
                <w:lang w:val="uk-UA"/>
              </w:rPr>
              <w:t>;</w:t>
            </w:r>
          </w:p>
          <w:p w14:paraId="344185F0" w14:textId="17AD0983" w:rsidR="00C605D5" w:rsidRPr="0042043D" w:rsidRDefault="00BB0B10" w:rsidP="00A0657B">
            <w:pPr>
              <w:jc w:val="both"/>
              <w:rPr>
                <w:rFonts w:cs="Times New Roman"/>
                <w:szCs w:val="24"/>
                <w:lang w:val="uk-UA"/>
              </w:rPr>
            </w:pPr>
            <w:r>
              <w:rPr>
                <w:rFonts w:cs="Times New Roman"/>
                <w:szCs w:val="24"/>
                <w:lang w:val="uk-UA"/>
              </w:rPr>
              <w:t>-р</w:t>
            </w:r>
            <w:r w:rsidR="00C605D5" w:rsidRPr="0042043D">
              <w:rPr>
                <w:rFonts w:cs="Times New Roman"/>
                <w:szCs w:val="24"/>
                <w:lang w:val="uk-UA"/>
              </w:rPr>
              <w:t>озробка та реалізація схем</w:t>
            </w:r>
            <w:r>
              <w:rPr>
                <w:rFonts w:cs="Times New Roman"/>
                <w:szCs w:val="24"/>
                <w:lang w:val="uk-UA"/>
              </w:rPr>
              <w:t xml:space="preserve"> оптимізації транспортного руху;</w:t>
            </w:r>
          </w:p>
          <w:p w14:paraId="50BC1690" w14:textId="41B267FB" w:rsidR="00C605D5" w:rsidRPr="0042043D" w:rsidRDefault="00F2373C" w:rsidP="00BA31BC">
            <w:pPr>
              <w:jc w:val="both"/>
              <w:rPr>
                <w:rFonts w:cs="Times New Roman"/>
                <w:szCs w:val="24"/>
                <w:lang w:val="uk-UA"/>
              </w:rPr>
            </w:pPr>
            <w:r>
              <w:rPr>
                <w:rFonts w:cs="Times New Roman"/>
                <w:szCs w:val="24"/>
                <w:lang w:val="uk-UA"/>
              </w:rPr>
              <w:t>-в</w:t>
            </w:r>
            <w:r w:rsidR="00C605D5" w:rsidRPr="0042043D">
              <w:rPr>
                <w:rFonts w:cs="Times New Roman"/>
                <w:szCs w:val="24"/>
                <w:lang w:val="uk-UA"/>
              </w:rPr>
              <w:t>исадження зелених насадже</w:t>
            </w:r>
            <w:r>
              <w:rPr>
                <w:rFonts w:cs="Times New Roman"/>
                <w:szCs w:val="24"/>
                <w:lang w:val="uk-UA"/>
              </w:rPr>
              <w:t>ння в здовж руху автотранс</w:t>
            </w:r>
            <w:r w:rsidR="00BA31BC">
              <w:rPr>
                <w:rFonts w:cs="Times New Roman"/>
                <w:szCs w:val="24"/>
                <w:lang w:val="uk-UA"/>
              </w:rPr>
              <w:t>порту.</w:t>
            </w:r>
          </w:p>
        </w:tc>
      </w:tr>
      <w:tr w:rsidR="00C605D5" w:rsidRPr="0042043D" w14:paraId="44D3AE46" w14:textId="77777777" w:rsidTr="00A0657B">
        <w:trPr>
          <w:trHeight w:val="1128"/>
        </w:trPr>
        <w:tc>
          <w:tcPr>
            <w:tcW w:w="1951" w:type="dxa"/>
          </w:tcPr>
          <w:p w14:paraId="3CCE2619" w14:textId="77777777" w:rsidR="00C605D5" w:rsidRPr="0042043D" w:rsidRDefault="00C605D5" w:rsidP="00A0657B">
            <w:pPr>
              <w:jc w:val="center"/>
              <w:rPr>
                <w:rFonts w:cs="Times New Roman"/>
                <w:b/>
                <w:szCs w:val="24"/>
                <w:lang w:val="uk-UA"/>
              </w:rPr>
            </w:pPr>
            <w:r w:rsidRPr="0042043D">
              <w:rPr>
                <w:rFonts w:cs="Times New Roman"/>
                <w:b/>
                <w:noProof/>
                <w:szCs w:val="24"/>
                <w:lang w:val="uk-UA"/>
              </w:rPr>
              <w:t>Стан водного басейну</w:t>
            </w:r>
          </w:p>
        </w:tc>
        <w:tc>
          <w:tcPr>
            <w:tcW w:w="3260" w:type="dxa"/>
            <w:tcBorders>
              <w:top w:val="single" w:sz="4" w:space="0" w:color="auto"/>
            </w:tcBorders>
          </w:tcPr>
          <w:p w14:paraId="4B986EB7" w14:textId="7381A4F8" w:rsidR="00BA31BC" w:rsidRDefault="00C605D5" w:rsidP="00BA31BC">
            <w:pPr>
              <w:tabs>
                <w:tab w:val="left" w:pos="284"/>
              </w:tabs>
              <w:contextualSpacing/>
              <w:rPr>
                <w:rFonts w:cs="Times New Roman"/>
                <w:szCs w:val="24"/>
                <w:lang w:val="uk-UA"/>
              </w:rPr>
            </w:pPr>
            <w:r w:rsidRPr="0042043D">
              <w:rPr>
                <w:rFonts w:cs="Times New Roman"/>
                <w:szCs w:val="24"/>
                <w:lang w:val="uk-UA"/>
              </w:rPr>
              <w:t>-</w:t>
            </w:r>
            <w:r w:rsidRPr="00C72DEA">
              <w:rPr>
                <w:rFonts w:cs="Times New Roman"/>
                <w:szCs w:val="24"/>
                <w:lang w:val="uk-UA"/>
              </w:rPr>
              <w:t xml:space="preserve"> </w:t>
            </w:r>
            <w:r w:rsidR="00BA31BC">
              <w:rPr>
                <w:rFonts w:cs="Times New Roman"/>
                <w:szCs w:val="24"/>
              </w:rPr>
              <w:t>д</w:t>
            </w:r>
            <w:r w:rsidR="00BA31BC" w:rsidRPr="009D7722">
              <w:rPr>
                <w:rFonts w:cs="Times New Roman"/>
                <w:szCs w:val="24"/>
              </w:rPr>
              <w:t>жерелом забруднення водотоків на території села є поверхневий стік, який формується на території приватного сектору</w:t>
            </w:r>
            <w:r w:rsidR="00BA31BC">
              <w:rPr>
                <w:rFonts w:cs="Times New Roman"/>
                <w:szCs w:val="24"/>
              </w:rPr>
              <w:t>.</w:t>
            </w:r>
          </w:p>
          <w:p w14:paraId="4E00C7BF" w14:textId="77777777" w:rsidR="00C605D5" w:rsidRPr="00C72DEA" w:rsidRDefault="00C605D5" w:rsidP="00A0657B">
            <w:pPr>
              <w:tabs>
                <w:tab w:val="left" w:pos="426"/>
              </w:tabs>
              <w:jc w:val="both"/>
              <w:rPr>
                <w:rFonts w:cs="Times New Roman"/>
                <w:sz w:val="28"/>
                <w:szCs w:val="28"/>
                <w:lang w:val="uk-UA"/>
              </w:rPr>
            </w:pPr>
          </w:p>
          <w:p w14:paraId="0EFBBBC3" w14:textId="77777777" w:rsidR="00C605D5" w:rsidRPr="0042043D" w:rsidRDefault="00C605D5" w:rsidP="00A0657B">
            <w:pPr>
              <w:tabs>
                <w:tab w:val="left" w:pos="284"/>
              </w:tabs>
              <w:contextualSpacing/>
              <w:rPr>
                <w:rFonts w:cs="Times New Roman"/>
                <w:szCs w:val="24"/>
                <w:lang w:val="uk-UA"/>
              </w:rPr>
            </w:pPr>
          </w:p>
        </w:tc>
        <w:tc>
          <w:tcPr>
            <w:tcW w:w="4678" w:type="dxa"/>
          </w:tcPr>
          <w:p w14:paraId="56161179" w14:textId="09CC85F9" w:rsidR="00BA31BC" w:rsidRPr="009D7722" w:rsidRDefault="00F2373C" w:rsidP="00BA31BC">
            <w:pPr>
              <w:tabs>
                <w:tab w:val="left" w:pos="9355"/>
              </w:tabs>
              <w:spacing w:after="0" w:line="360" w:lineRule="auto"/>
              <w:ind w:right="-1"/>
              <w:jc w:val="both"/>
              <w:rPr>
                <w:rFonts w:eastAsia="Times New Roman" w:cs="Times New Roman"/>
                <w:szCs w:val="24"/>
                <w:lang w:eastAsia="ru-RU"/>
              </w:rPr>
            </w:pPr>
            <w:r>
              <w:rPr>
                <w:rFonts w:cs="Times New Roman"/>
                <w:szCs w:val="24"/>
                <w:lang w:val="uk-UA"/>
              </w:rPr>
              <w:t>-</w:t>
            </w:r>
            <w:r w:rsidR="00BA31BC" w:rsidRPr="0042043D">
              <w:rPr>
                <w:rFonts w:cs="Times New Roman"/>
                <w:szCs w:val="24"/>
                <w:lang w:val="uk-UA"/>
              </w:rPr>
              <w:t xml:space="preserve"> </w:t>
            </w:r>
            <w:r w:rsidR="00BA31BC">
              <w:rPr>
                <w:rFonts w:eastAsia="Times New Roman" w:cs="Times New Roman"/>
                <w:szCs w:val="24"/>
                <w:lang w:eastAsia="ru-RU"/>
              </w:rPr>
              <w:t>п</w:t>
            </w:r>
            <w:r w:rsidR="00BA31BC" w:rsidRPr="009D7722">
              <w:rPr>
                <w:rFonts w:eastAsia="Times New Roman" w:cs="Times New Roman"/>
                <w:szCs w:val="24"/>
                <w:lang w:eastAsia="ru-RU"/>
              </w:rPr>
              <w:t>ередбачається влаштування об’єднаної системи водопостачання на господарсько-питні та протипожежні потреби села Соснівка.</w:t>
            </w:r>
          </w:p>
          <w:p w14:paraId="4F13C75A" w14:textId="31515C99" w:rsidR="00C605D5" w:rsidRPr="00BA31BC" w:rsidRDefault="00C605D5" w:rsidP="00BA31BC">
            <w:pPr>
              <w:keepNext/>
              <w:jc w:val="both"/>
              <w:rPr>
                <w:rFonts w:cs="Times New Roman"/>
                <w:szCs w:val="24"/>
              </w:rPr>
            </w:pPr>
          </w:p>
        </w:tc>
      </w:tr>
      <w:tr w:rsidR="00C605D5" w:rsidRPr="0042043D" w14:paraId="748419B9" w14:textId="77777777" w:rsidTr="00A0657B">
        <w:trPr>
          <w:trHeight w:val="818"/>
        </w:trPr>
        <w:tc>
          <w:tcPr>
            <w:tcW w:w="1951" w:type="dxa"/>
          </w:tcPr>
          <w:p w14:paraId="07D18076" w14:textId="77777777" w:rsidR="00C605D5" w:rsidRPr="0042043D" w:rsidRDefault="00C605D5" w:rsidP="00A0657B">
            <w:pPr>
              <w:rPr>
                <w:b/>
                <w:szCs w:val="24"/>
                <w:lang w:val="uk-UA"/>
              </w:rPr>
            </w:pPr>
            <w:r w:rsidRPr="0042043D">
              <w:rPr>
                <w:b/>
                <w:szCs w:val="24"/>
                <w:lang w:val="uk-UA"/>
              </w:rPr>
              <w:lastRenderedPageBreak/>
              <w:t xml:space="preserve"> Стан ґрунтів</w:t>
            </w:r>
          </w:p>
          <w:p w14:paraId="0B39D7DB" w14:textId="77777777" w:rsidR="00C605D5" w:rsidRPr="0042043D" w:rsidRDefault="00C605D5" w:rsidP="00A0657B">
            <w:pPr>
              <w:jc w:val="center"/>
              <w:rPr>
                <w:rFonts w:cs="Times New Roman"/>
                <w:noProof/>
                <w:szCs w:val="24"/>
                <w:lang w:val="uk-UA"/>
              </w:rPr>
            </w:pPr>
          </w:p>
        </w:tc>
        <w:tc>
          <w:tcPr>
            <w:tcW w:w="3260" w:type="dxa"/>
            <w:tcBorders>
              <w:top w:val="single" w:sz="4" w:space="0" w:color="auto"/>
            </w:tcBorders>
          </w:tcPr>
          <w:p w14:paraId="451AADBF" w14:textId="26672FF4" w:rsidR="00C605D5" w:rsidRDefault="00F2373C" w:rsidP="00A0657B">
            <w:pPr>
              <w:tabs>
                <w:tab w:val="left" w:pos="284"/>
              </w:tabs>
              <w:contextualSpacing/>
              <w:rPr>
                <w:rFonts w:cs="Times New Roman"/>
                <w:noProof/>
                <w:szCs w:val="24"/>
                <w:lang w:val="uk-UA"/>
              </w:rPr>
            </w:pPr>
            <w:r>
              <w:rPr>
                <w:rFonts w:cs="Times New Roman"/>
                <w:noProof/>
                <w:szCs w:val="24"/>
                <w:lang w:val="uk-UA"/>
              </w:rPr>
              <w:t>-</w:t>
            </w:r>
            <w:r w:rsidR="001575F1">
              <w:rPr>
                <w:rFonts w:cs="Times New Roman"/>
                <w:noProof/>
                <w:szCs w:val="24"/>
                <w:lang w:val="uk-UA"/>
              </w:rPr>
              <w:t xml:space="preserve"> автотранспорту</w:t>
            </w:r>
            <w:r w:rsidR="00184C82">
              <w:rPr>
                <w:rFonts w:cs="Times New Roman"/>
                <w:noProof/>
                <w:szCs w:val="24"/>
                <w:lang w:val="uk-UA"/>
              </w:rPr>
              <w:t>;</w:t>
            </w:r>
          </w:p>
          <w:p w14:paraId="263410FD" w14:textId="47124368" w:rsidR="00BA31BC" w:rsidRPr="0042043D" w:rsidRDefault="00BA31BC" w:rsidP="00A0657B">
            <w:pPr>
              <w:tabs>
                <w:tab w:val="left" w:pos="284"/>
              </w:tabs>
              <w:contextualSpacing/>
              <w:rPr>
                <w:rFonts w:cs="Times New Roman"/>
                <w:noProof/>
                <w:szCs w:val="24"/>
                <w:lang w:val="uk-UA"/>
              </w:rPr>
            </w:pPr>
            <w:r>
              <w:rPr>
                <w:rFonts w:cs="Times New Roman"/>
                <w:noProof/>
                <w:szCs w:val="24"/>
                <w:lang w:val="uk-UA"/>
              </w:rPr>
              <w:t>-</w:t>
            </w:r>
            <w:r w:rsidRPr="001B5752">
              <w:rPr>
                <w:rFonts w:cs="Times New Roman"/>
                <w:szCs w:val="24"/>
              </w:rPr>
              <w:t xml:space="preserve"> </w:t>
            </w:r>
            <w:r>
              <w:rPr>
                <w:rFonts w:cs="Times New Roman"/>
                <w:szCs w:val="24"/>
              </w:rPr>
              <w:t>д</w:t>
            </w:r>
            <w:r w:rsidRPr="001B5752">
              <w:rPr>
                <w:rFonts w:cs="Times New Roman"/>
                <w:szCs w:val="24"/>
              </w:rPr>
              <w:t>еградація ґрунтів та рослинного покриву їх промислове забруднення, розорення</w:t>
            </w:r>
            <w:r>
              <w:rPr>
                <w:rFonts w:cs="Times New Roman"/>
                <w:szCs w:val="24"/>
              </w:rPr>
              <w:t>;</w:t>
            </w:r>
          </w:p>
          <w:p w14:paraId="2B885347" w14:textId="6C523895" w:rsidR="00C605D5" w:rsidRPr="0042043D" w:rsidRDefault="00F2373C" w:rsidP="00A0657B">
            <w:pPr>
              <w:tabs>
                <w:tab w:val="left" w:pos="284"/>
              </w:tabs>
              <w:contextualSpacing/>
              <w:rPr>
                <w:rFonts w:cs="Times New Roman"/>
                <w:noProof/>
                <w:szCs w:val="24"/>
                <w:lang w:val="uk-UA"/>
              </w:rPr>
            </w:pPr>
            <w:r>
              <w:rPr>
                <w:rFonts w:cs="Times New Roman"/>
                <w:noProof/>
                <w:szCs w:val="24"/>
                <w:lang w:val="uk-UA"/>
              </w:rPr>
              <w:t>-в</w:t>
            </w:r>
            <w:r w:rsidR="00C605D5" w:rsidRPr="0042043D">
              <w:rPr>
                <w:rFonts w:cs="Times New Roman"/>
                <w:noProof/>
                <w:szCs w:val="24"/>
                <w:lang w:val="uk-UA"/>
              </w:rPr>
              <w:t>ідсут</w:t>
            </w:r>
            <w:r w:rsidR="00C605D5">
              <w:rPr>
                <w:rFonts w:cs="Times New Roman"/>
                <w:noProof/>
                <w:szCs w:val="24"/>
                <w:lang w:val="uk-UA"/>
              </w:rPr>
              <w:t>ність паспортизованих полігонів.</w:t>
            </w:r>
          </w:p>
          <w:p w14:paraId="27EF8AEF" w14:textId="77777777" w:rsidR="00C605D5" w:rsidRPr="0042043D" w:rsidRDefault="00C605D5" w:rsidP="00A0657B">
            <w:pPr>
              <w:tabs>
                <w:tab w:val="left" w:pos="284"/>
              </w:tabs>
              <w:contextualSpacing/>
              <w:rPr>
                <w:rFonts w:cs="Times New Roman"/>
                <w:noProof/>
                <w:szCs w:val="24"/>
                <w:lang w:val="uk-UA"/>
              </w:rPr>
            </w:pPr>
          </w:p>
          <w:p w14:paraId="2BB1B8E2" w14:textId="77777777" w:rsidR="00C605D5" w:rsidRPr="0042043D" w:rsidRDefault="00C605D5" w:rsidP="00A0657B">
            <w:pPr>
              <w:tabs>
                <w:tab w:val="left" w:pos="284"/>
              </w:tabs>
              <w:contextualSpacing/>
              <w:rPr>
                <w:rFonts w:cs="Times New Roman"/>
                <w:szCs w:val="24"/>
                <w:lang w:val="uk-UA"/>
              </w:rPr>
            </w:pPr>
          </w:p>
        </w:tc>
        <w:tc>
          <w:tcPr>
            <w:tcW w:w="4678" w:type="dxa"/>
          </w:tcPr>
          <w:p w14:paraId="76782F82" w14:textId="50ACEAAA" w:rsidR="00BA31BC" w:rsidRDefault="00F2373C" w:rsidP="00A0657B">
            <w:pPr>
              <w:jc w:val="both"/>
              <w:rPr>
                <w:rFonts w:cs="Times New Roman"/>
                <w:color w:val="000000"/>
                <w:szCs w:val="24"/>
                <w:lang w:val="uk-UA"/>
              </w:rPr>
            </w:pPr>
            <w:r>
              <w:rPr>
                <w:rFonts w:cs="Times New Roman"/>
                <w:color w:val="000000"/>
                <w:szCs w:val="24"/>
                <w:lang w:val="uk-UA"/>
              </w:rPr>
              <w:t>-д</w:t>
            </w:r>
            <w:r w:rsidR="00C605D5" w:rsidRPr="0042043D">
              <w:rPr>
                <w:rFonts w:cs="Times New Roman"/>
                <w:color w:val="000000"/>
                <w:szCs w:val="24"/>
                <w:lang w:val="uk-UA"/>
              </w:rPr>
              <w:t xml:space="preserve">ля зменшення впливу на </w:t>
            </w:r>
            <w:r w:rsidR="001575F1">
              <w:rPr>
                <w:rFonts w:cs="Times New Roman"/>
                <w:color w:val="000000"/>
                <w:szCs w:val="24"/>
                <w:lang w:val="uk-UA"/>
              </w:rPr>
              <w:t>стан ґ</w:t>
            </w:r>
            <w:r>
              <w:rPr>
                <w:rFonts w:cs="Times New Roman"/>
                <w:color w:val="000000"/>
                <w:szCs w:val="24"/>
                <w:lang w:val="uk-UA"/>
              </w:rPr>
              <w:t xml:space="preserve">рунтів </w:t>
            </w:r>
            <w:r w:rsidR="00C605D5" w:rsidRPr="0042043D">
              <w:rPr>
                <w:rFonts w:cs="Times New Roman"/>
                <w:color w:val="000000"/>
                <w:szCs w:val="24"/>
                <w:lang w:val="uk-UA"/>
              </w:rPr>
              <w:t>передбачається реалізація заходів щодо зменшення викидів</w:t>
            </w:r>
            <w:r>
              <w:rPr>
                <w:rFonts w:cs="Times New Roman"/>
                <w:color w:val="000000"/>
                <w:szCs w:val="24"/>
                <w:lang w:val="uk-UA"/>
              </w:rPr>
              <w:t>;</w:t>
            </w:r>
          </w:p>
          <w:p w14:paraId="34C08D37" w14:textId="5F9F1F14" w:rsidR="00C605D5" w:rsidRPr="00BA31BC" w:rsidRDefault="00F2373C" w:rsidP="00A0657B">
            <w:pPr>
              <w:jc w:val="both"/>
              <w:rPr>
                <w:rFonts w:cs="Times New Roman"/>
                <w:color w:val="000000"/>
                <w:szCs w:val="24"/>
                <w:lang w:val="uk-UA"/>
              </w:rPr>
            </w:pPr>
            <w:r>
              <w:rPr>
                <w:rFonts w:cs="Times New Roman"/>
                <w:szCs w:val="24"/>
                <w:lang w:val="uk-UA"/>
              </w:rPr>
              <w:t>-в</w:t>
            </w:r>
            <w:r w:rsidR="00C605D5" w:rsidRPr="0042043D">
              <w:rPr>
                <w:rFonts w:cs="Times New Roman"/>
                <w:szCs w:val="24"/>
                <w:lang w:val="uk-UA"/>
              </w:rPr>
              <w:t>ирішення основних проблем, пов’язаних з екологічно безпечним збором,  зберіганням, утилізацією, переробкою та захороненням твердих п</w:t>
            </w:r>
            <w:r w:rsidR="00184C82">
              <w:rPr>
                <w:rFonts w:cs="Times New Roman"/>
                <w:szCs w:val="24"/>
                <w:lang w:val="uk-UA"/>
              </w:rPr>
              <w:t>обутових і промислових відходів;</w:t>
            </w:r>
          </w:p>
          <w:p w14:paraId="5A36B212" w14:textId="482CE89F" w:rsidR="00C605D5" w:rsidRPr="0042043D" w:rsidRDefault="00F2373C" w:rsidP="00184C82">
            <w:pPr>
              <w:tabs>
                <w:tab w:val="left" w:pos="284"/>
              </w:tabs>
              <w:jc w:val="both"/>
              <w:rPr>
                <w:rFonts w:cs="Times New Roman"/>
                <w:szCs w:val="24"/>
                <w:lang w:val="uk-UA"/>
              </w:rPr>
            </w:pPr>
            <w:r>
              <w:rPr>
                <w:rFonts w:cs="Times New Roman"/>
                <w:szCs w:val="24"/>
                <w:lang w:val="uk-UA"/>
              </w:rPr>
              <w:t>-з</w:t>
            </w:r>
            <w:r w:rsidR="00C605D5" w:rsidRPr="0042043D">
              <w:rPr>
                <w:rFonts w:cs="Times New Roman"/>
                <w:szCs w:val="24"/>
                <w:lang w:val="uk-UA"/>
              </w:rPr>
              <w:t>атвердження генеральної схеми сані</w:t>
            </w:r>
            <w:r w:rsidR="00184C82">
              <w:rPr>
                <w:rFonts w:cs="Times New Roman"/>
                <w:szCs w:val="24"/>
                <w:lang w:val="uk-UA"/>
              </w:rPr>
              <w:t xml:space="preserve">тарного очищення яка включатиме, </w:t>
            </w:r>
            <w:r w:rsidR="00C605D5" w:rsidRPr="0042043D">
              <w:rPr>
                <w:rFonts w:cs="Times New Roman"/>
                <w:szCs w:val="24"/>
                <w:lang w:val="uk-UA"/>
              </w:rPr>
              <w:t>забезпечення проведення заходів з ліквідації стихійних звалищ.</w:t>
            </w:r>
          </w:p>
          <w:p w14:paraId="7F5A4715" w14:textId="77777777" w:rsidR="00C605D5" w:rsidRPr="0042043D" w:rsidRDefault="00C605D5" w:rsidP="00A0657B">
            <w:pPr>
              <w:shd w:val="clear" w:color="auto" w:fill="FFFFFF"/>
              <w:jc w:val="both"/>
              <w:rPr>
                <w:color w:val="0D0D0D"/>
                <w:szCs w:val="24"/>
                <w:lang w:val="uk-UA" w:eastAsia="ru-RU"/>
              </w:rPr>
            </w:pPr>
          </w:p>
          <w:p w14:paraId="4565FC12" w14:textId="77777777" w:rsidR="00C605D5" w:rsidRPr="0042043D" w:rsidRDefault="00C605D5" w:rsidP="00A0657B">
            <w:pPr>
              <w:keepNext/>
              <w:ind w:left="720"/>
              <w:contextualSpacing/>
              <w:jc w:val="both"/>
              <w:rPr>
                <w:rFonts w:cs="Times New Roman"/>
                <w:szCs w:val="24"/>
                <w:lang w:val="uk-UA"/>
              </w:rPr>
            </w:pPr>
          </w:p>
        </w:tc>
      </w:tr>
      <w:tr w:rsidR="00C605D5" w:rsidRPr="0042043D" w14:paraId="78B67383" w14:textId="77777777" w:rsidTr="00A0657B">
        <w:trPr>
          <w:trHeight w:val="1146"/>
        </w:trPr>
        <w:tc>
          <w:tcPr>
            <w:tcW w:w="1951" w:type="dxa"/>
          </w:tcPr>
          <w:p w14:paraId="0ADBD096" w14:textId="77777777" w:rsidR="00C605D5" w:rsidRPr="0042043D" w:rsidRDefault="00C605D5" w:rsidP="00A0657B">
            <w:pPr>
              <w:jc w:val="center"/>
              <w:rPr>
                <w:rFonts w:cs="Times New Roman"/>
                <w:b/>
                <w:szCs w:val="24"/>
                <w:lang w:val="uk-UA"/>
              </w:rPr>
            </w:pPr>
            <w:r w:rsidRPr="0042043D">
              <w:rPr>
                <w:b/>
                <w:color w:val="0D0D0D" w:themeColor="text1" w:themeTint="F2"/>
                <w:szCs w:val="24"/>
                <w:lang w:val="uk-UA"/>
              </w:rPr>
              <w:t>Акустичний режим</w:t>
            </w:r>
          </w:p>
          <w:p w14:paraId="2DDDC011" w14:textId="77777777" w:rsidR="00C605D5" w:rsidRPr="0042043D" w:rsidRDefault="00C605D5" w:rsidP="00A0657B">
            <w:pPr>
              <w:jc w:val="center"/>
              <w:rPr>
                <w:szCs w:val="24"/>
                <w:lang w:val="uk-UA"/>
              </w:rPr>
            </w:pPr>
          </w:p>
        </w:tc>
        <w:tc>
          <w:tcPr>
            <w:tcW w:w="3260" w:type="dxa"/>
            <w:tcBorders>
              <w:top w:val="single" w:sz="4" w:space="0" w:color="auto"/>
            </w:tcBorders>
          </w:tcPr>
          <w:p w14:paraId="2F1E2125" w14:textId="00298A2D" w:rsidR="00C605D5" w:rsidRPr="0042043D" w:rsidRDefault="001575F1" w:rsidP="00F36794">
            <w:pPr>
              <w:rPr>
                <w:color w:val="0D0D0D"/>
                <w:szCs w:val="24"/>
                <w:lang w:val="uk-UA" w:eastAsia="ru-RU"/>
              </w:rPr>
            </w:pPr>
            <w:r>
              <w:rPr>
                <w:color w:val="0D0D0D" w:themeColor="text1" w:themeTint="F2"/>
                <w:szCs w:val="24"/>
                <w:lang w:val="uk-UA"/>
              </w:rPr>
              <w:t>- автомобільний транспорт;</w:t>
            </w:r>
          </w:p>
        </w:tc>
        <w:tc>
          <w:tcPr>
            <w:tcW w:w="4678" w:type="dxa"/>
          </w:tcPr>
          <w:p w14:paraId="31EA6188" w14:textId="5C52C3B7" w:rsidR="00C605D5" w:rsidRPr="0042043D" w:rsidRDefault="001575F1" w:rsidP="00A0657B">
            <w:pPr>
              <w:tabs>
                <w:tab w:val="left" w:pos="318"/>
              </w:tabs>
              <w:rPr>
                <w:rFonts w:cs="Times New Roman"/>
                <w:szCs w:val="24"/>
                <w:lang w:val="uk-UA"/>
              </w:rPr>
            </w:pPr>
            <w:r>
              <w:rPr>
                <w:rFonts w:cs="Times New Roman"/>
                <w:szCs w:val="24"/>
                <w:lang w:val="uk-UA"/>
              </w:rPr>
              <w:t>-в</w:t>
            </w:r>
            <w:r w:rsidR="00C605D5" w:rsidRPr="0042043D">
              <w:rPr>
                <w:rFonts w:cs="Times New Roman"/>
                <w:szCs w:val="24"/>
                <w:lang w:val="uk-UA"/>
              </w:rPr>
              <w:t>инесення джерел акустичного забрудн</w:t>
            </w:r>
            <w:r w:rsidR="00184C82">
              <w:rPr>
                <w:rFonts w:cs="Times New Roman"/>
                <w:szCs w:val="24"/>
                <w:lang w:val="uk-UA"/>
              </w:rPr>
              <w:t>ення за межі садибної території;</w:t>
            </w:r>
          </w:p>
          <w:p w14:paraId="07AC7720" w14:textId="6AFAAFB7" w:rsidR="00C605D5" w:rsidRPr="0042043D" w:rsidRDefault="001575F1" w:rsidP="00A0657B">
            <w:pPr>
              <w:tabs>
                <w:tab w:val="left" w:pos="318"/>
              </w:tabs>
              <w:rPr>
                <w:rFonts w:cs="Times New Roman"/>
                <w:szCs w:val="24"/>
                <w:lang w:val="uk-UA"/>
              </w:rPr>
            </w:pPr>
            <w:r>
              <w:rPr>
                <w:rFonts w:cs="Times New Roman"/>
                <w:szCs w:val="24"/>
                <w:lang w:val="uk-UA"/>
              </w:rPr>
              <w:t>-в</w:t>
            </w:r>
            <w:r w:rsidR="00184C82">
              <w:rPr>
                <w:rFonts w:cs="Times New Roman"/>
                <w:szCs w:val="24"/>
                <w:lang w:val="uk-UA"/>
              </w:rPr>
              <w:t>становлення санітарних зон;</w:t>
            </w:r>
          </w:p>
          <w:p w14:paraId="7E62BC7F" w14:textId="7C3A524A" w:rsidR="00C605D5" w:rsidRPr="0042043D" w:rsidRDefault="001575F1" w:rsidP="00A0657B">
            <w:pPr>
              <w:tabs>
                <w:tab w:val="left" w:pos="318"/>
              </w:tabs>
              <w:rPr>
                <w:rFonts w:cs="Times New Roman"/>
                <w:szCs w:val="24"/>
                <w:lang w:val="uk-UA"/>
              </w:rPr>
            </w:pPr>
            <w:r>
              <w:rPr>
                <w:rFonts w:cs="Times New Roman"/>
                <w:szCs w:val="24"/>
                <w:lang w:val="uk-UA"/>
              </w:rPr>
              <w:t>-с</w:t>
            </w:r>
            <w:r w:rsidR="00C605D5" w:rsidRPr="0042043D">
              <w:rPr>
                <w:rFonts w:cs="Times New Roman"/>
                <w:szCs w:val="24"/>
                <w:lang w:val="uk-UA"/>
              </w:rPr>
              <w:t>творення система організації руху т</w:t>
            </w:r>
            <w:r w:rsidR="00184C82">
              <w:rPr>
                <w:rFonts w:cs="Times New Roman"/>
                <w:szCs w:val="24"/>
                <w:lang w:val="uk-UA"/>
              </w:rPr>
              <w:t>а реконструкція вуличної мережі;</w:t>
            </w:r>
          </w:p>
          <w:p w14:paraId="2CE644FB" w14:textId="14C487AA" w:rsidR="00C605D5" w:rsidRPr="0042043D" w:rsidRDefault="001575F1" w:rsidP="00A0657B">
            <w:pPr>
              <w:tabs>
                <w:tab w:val="left" w:pos="318"/>
              </w:tabs>
              <w:rPr>
                <w:rFonts w:cs="Times New Roman"/>
                <w:szCs w:val="24"/>
                <w:lang w:val="uk-UA"/>
              </w:rPr>
            </w:pPr>
            <w:r>
              <w:rPr>
                <w:rFonts w:cs="Times New Roman"/>
                <w:szCs w:val="24"/>
                <w:lang w:val="uk-UA"/>
              </w:rPr>
              <w:t>-с</w:t>
            </w:r>
            <w:r w:rsidR="00184C82">
              <w:rPr>
                <w:rFonts w:cs="Times New Roman"/>
                <w:szCs w:val="24"/>
                <w:lang w:val="uk-UA"/>
              </w:rPr>
              <w:t>муги зелених насаджень;</w:t>
            </w:r>
          </w:p>
          <w:p w14:paraId="18F119F1" w14:textId="3902268E" w:rsidR="00C605D5" w:rsidRPr="0042043D" w:rsidRDefault="001575F1" w:rsidP="00A0657B">
            <w:pPr>
              <w:tabs>
                <w:tab w:val="left" w:pos="318"/>
              </w:tabs>
              <w:rPr>
                <w:rFonts w:cs="Times New Roman"/>
                <w:szCs w:val="24"/>
                <w:lang w:val="uk-UA"/>
              </w:rPr>
            </w:pPr>
            <w:r>
              <w:rPr>
                <w:lang w:val="uk-UA"/>
              </w:rPr>
              <w:t>-в</w:t>
            </w:r>
            <w:r w:rsidR="00C605D5" w:rsidRPr="0042043D">
              <w:rPr>
                <w:lang w:val="uk-UA"/>
              </w:rPr>
              <w:t>икористання сучасного низько-шумного технологічного та енергетичного обладнання.</w:t>
            </w:r>
          </w:p>
          <w:p w14:paraId="747CF456" w14:textId="77777777" w:rsidR="00C605D5" w:rsidRPr="0042043D" w:rsidRDefault="00C605D5" w:rsidP="00A0657B">
            <w:pPr>
              <w:keepNext/>
              <w:rPr>
                <w:color w:val="0D0D0D"/>
                <w:szCs w:val="24"/>
                <w:lang w:val="uk-UA" w:eastAsia="ru-RU"/>
              </w:rPr>
            </w:pPr>
          </w:p>
        </w:tc>
      </w:tr>
    </w:tbl>
    <w:p w14:paraId="0A7A5491" w14:textId="77777777" w:rsidR="00C605D5" w:rsidRPr="0042043D" w:rsidRDefault="00C605D5" w:rsidP="00C605D5">
      <w:pPr>
        <w:spacing w:after="0" w:line="240" w:lineRule="auto"/>
        <w:rPr>
          <w:rFonts w:ascii="Times New Roman" w:hAnsi="Times New Roman" w:cs="Times New Roman"/>
          <w:b/>
          <w:sz w:val="24"/>
          <w:szCs w:val="24"/>
          <w:u w:val="single"/>
        </w:rPr>
      </w:pPr>
    </w:p>
    <w:p w14:paraId="120AE86A" w14:textId="77777777" w:rsidR="00C605D5" w:rsidRPr="0042043D" w:rsidRDefault="00C605D5" w:rsidP="00C605D5">
      <w:pPr>
        <w:numPr>
          <w:ilvl w:val="0"/>
          <w:numId w:val="4"/>
        </w:numPr>
        <w:spacing w:after="0" w:line="240" w:lineRule="auto"/>
        <w:contextualSpacing/>
        <w:rPr>
          <w:rFonts w:ascii="Times New Roman" w:hAnsi="Times New Roman" w:cs="Times New Roman"/>
          <w:b/>
          <w:sz w:val="28"/>
          <w:szCs w:val="28"/>
        </w:rPr>
      </w:pPr>
      <w:r w:rsidRPr="0042043D">
        <w:rPr>
          <w:rFonts w:ascii="Times New Roman" w:hAnsi="Times New Roman" w:cs="Times New Roman"/>
          <w:b/>
          <w:sz w:val="28"/>
          <w:szCs w:val="28"/>
        </w:rPr>
        <w:t>Виконання СЕО передбачає:</w:t>
      </w:r>
    </w:p>
    <w:p w14:paraId="4782E4A7" w14:textId="2A896AC9" w:rsidR="00C605D5" w:rsidRPr="0042043D" w:rsidRDefault="001D067E" w:rsidP="00C605D5">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1)</w:t>
      </w:r>
      <w:r w:rsidR="00C605D5" w:rsidRPr="0042043D">
        <w:rPr>
          <w:rFonts w:ascii="Times New Roman" w:hAnsi="Times New Roman" w:cs="Times New Roman"/>
          <w:sz w:val="28"/>
          <w:szCs w:val="28"/>
        </w:rPr>
        <w:t xml:space="preserve"> ймовірні наслідки для довкілля, у тому числі для здоров’я населення:</w:t>
      </w:r>
    </w:p>
    <w:p w14:paraId="038AB2B6" w14:textId="77777777" w:rsidR="00C605D5" w:rsidRPr="0042043D" w:rsidRDefault="00C605D5" w:rsidP="00C605D5">
      <w:pPr>
        <w:spacing w:after="0" w:line="240" w:lineRule="auto"/>
        <w:ind w:firstLine="708"/>
        <w:rPr>
          <w:rFonts w:ascii="Times New Roman" w:hAnsi="Times New Roman" w:cs="Times New Roman"/>
          <w:sz w:val="28"/>
          <w:szCs w:val="28"/>
        </w:rPr>
      </w:pPr>
      <w:r w:rsidRPr="0042043D">
        <w:rPr>
          <w:rFonts w:ascii="Times New Roman" w:hAnsi="Times New Roman" w:cs="Times New Roman"/>
          <w:sz w:val="28"/>
          <w:szCs w:val="28"/>
        </w:rPr>
        <w:t>-  стан атмосферного повітря, який залежить від обсягів забруднюючих речовин стаціонарними та пересувними джерелами забруднення;</w:t>
      </w:r>
    </w:p>
    <w:p w14:paraId="7AF6B400" w14:textId="77777777" w:rsidR="00C605D5" w:rsidRPr="0042043D" w:rsidRDefault="00C605D5" w:rsidP="00C605D5">
      <w:pPr>
        <w:spacing w:after="0" w:line="240" w:lineRule="auto"/>
        <w:ind w:firstLine="709"/>
        <w:jc w:val="both"/>
        <w:rPr>
          <w:rFonts w:ascii="Times New Roman" w:hAnsi="Times New Roman" w:cs="Times New Roman"/>
          <w:sz w:val="28"/>
          <w:szCs w:val="28"/>
        </w:rPr>
      </w:pPr>
      <w:r w:rsidRPr="0042043D">
        <w:rPr>
          <w:rFonts w:ascii="Times New Roman" w:hAnsi="Times New Roman" w:cs="Times New Roman"/>
          <w:sz w:val="28"/>
          <w:szCs w:val="28"/>
        </w:rPr>
        <w:t xml:space="preserve"> - забруднення  водотоків поверхневим стоком, який формується на території приватного сектору та виробничих майданчиках;</w:t>
      </w:r>
    </w:p>
    <w:p w14:paraId="65645391" w14:textId="77777777" w:rsidR="00C605D5" w:rsidRPr="0042043D" w:rsidRDefault="00C605D5" w:rsidP="00C605D5">
      <w:pPr>
        <w:spacing w:after="0" w:line="240" w:lineRule="auto"/>
        <w:ind w:firstLine="709"/>
        <w:jc w:val="both"/>
        <w:rPr>
          <w:rFonts w:ascii="Times New Roman" w:hAnsi="Times New Roman" w:cs="Times New Roman"/>
          <w:sz w:val="28"/>
          <w:szCs w:val="28"/>
        </w:rPr>
      </w:pPr>
      <w:r w:rsidRPr="0042043D">
        <w:rPr>
          <w:rFonts w:ascii="Times New Roman" w:hAnsi="Times New Roman" w:cs="Times New Roman"/>
          <w:sz w:val="28"/>
          <w:szCs w:val="28"/>
        </w:rPr>
        <w:t xml:space="preserve">-  неорганізоване потрапляння стічних стоків до водних об’єктів; </w:t>
      </w:r>
    </w:p>
    <w:p w14:paraId="54E6CD59" w14:textId="77777777" w:rsidR="00C605D5" w:rsidRPr="0042043D" w:rsidRDefault="00C605D5" w:rsidP="00C605D5">
      <w:pPr>
        <w:spacing w:after="0" w:line="240" w:lineRule="auto"/>
        <w:ind w:firstLine="709"/>
        <w:jc w:val="both"/>
        <w:rPr>
          <w:rFonts w:ascii="Times New Roman" w:hAnsi="Times New Roman" w:cs="Times New Roman"/>
          <w:sz w:val="28"/>
          <w:szCs w:val="28"/>
        </w:rPr>
      </w:pPr>
      <w:r w:rsidRPr="0042043D">
        <w:rPr>
          <w:rFonts w:ascii="Times New Roman" w:hAnsi="Times New Roman" w:cs="Times New Roman"/>
          <w:sz w:val="28"/>
          <w:szCs w:val="28"/>
        </w:rPr>
        <w:t>- санітарний стан узбережжя водних об’єктів в межах населеного пункту, неналежний стан утримання територій прибережних захисних смуг;</w:t>
      </w:r>
    </w:p>
    <w:p w14:paraId="3560A9D9" w14:textId="7C7C675B" w:rsidR="00C605D5" w:rsidRPr="0042043D" w:rsidRDefault="00C605D5" w:rsidP="00C605D5">
      <w:pPr>
        <w:spacing w:after="0" w:line="240" w:lineRule="auto"/>
        <w:ind w:firstLine="720"/>
        <w:jc w:val="both"/>
        <w:rPr>
          <w:rFonts w:ascii="Times New Roman" w:hAnsi="Times New Roman" w:cs="Times New Roman"/>
          <w:sz w:val="28"/>
          <w:szCs w:val="28"/>
        </w:rPr>
      </w:pPr>
      <w:r w:rsidRPr="0042043D">
        <w:rPr>
          <w:rFonts w:ascii="Times New Roman" w:hAnsi="Times New Roman" w:cs="Times New Roman"/>
          <w:sz w:val="28"/>
          <w:szCs w:val="28"/>
        </w:rPr>
        <w:t>- забруднення зон ґрунтового покриву під впливом діяльності автотранспорту</w:t>
      </w:r>
      <w:r>
        <w:rPr>
          <w:rFonts w:ascii="Times New Roman" w:hAnsi="Times New Roman" w:cs="Times New Roman"/>
          <w:sz w:val="28"/>
          <w:szCs w:val="28"/>
        </w:rPr>
        <w:t>,</w:t>
      </w:r>
      <w:r w:rsidR="00184C82">
        <w:rPr>
          <w:rFonts w:ascii="Times New Roman" w:hAnsi="Times New Roman" w:cs="Times New Roman"/>
          <w:sz w:val="28"/>
          <w:szCs w:val="28"/>
        </w:rPr>
        <w:t xml:space="preserve"> залізничної дороги, виробничої території (4,5 класу), </w:t>
      </w:r>
      <w:r w:rsidRPr="0042043D">
        <w:rPr>
          <w:rFonts w:ascii="Times New Roman" w:hAnsi="Times New Roman" w:cs="Times New Roman"/>
          <w:sz w:val="28"/>
          <w:szCs w:val="28"/>
        </w:rPr>
        <w:t>де може фіксуватися перевищення ГДК (гранично допустима концентрація)</w:t>
      </w:r>
      <w:r>
        <w:rPr>
          <w:rFonts w:ascii="Times New Roman" w:hAnsi="Times New Roman" w:cs="Times New Roman"/>
          <w:sz w:val="28"/>
          <w:szCs w:val="28"/>
        </w:rPr>
        <w:t xml:space="preserve"> по вмісту важких металів</w:t>
      </w:r>
      <w:r w:rsidRPr="0042043D">
        <w:rPr>
          <w:rFonts w:ascii="Times New Roman" w:hAnsi="Times New Roman" w:cs="Times New Roman"/>
          <w:sz w:val="28"/>
          <w:szCs w:val="28"/>
        </w:rPr>
        <w:t xml:space="preserve">; </w:t>
      </w:r>
    </w:p>
    <w:p w14:paraId="5860AD7E" w14:textId="7941C929" w:rsidR="00C605D5" w:rsidRPr="0042043D" w:rsidRDefault="001D067E" w:rsidP="00C605D5">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 xml:space="preserve">2) </w:t>
      </w:r>
      <w:r w:rsidR="00C605D5" w:rsidRPr="0042043D">
        <w:rPr>
          <w:rFonts w:ascii="Times New Roman" w:hAnsi="Times New Roman" w:cs="Times New Roman"/>
          <w:sz w:val="28"/>
          <w:szCs w:val="28"/>
        </w:rPr>
        <w:t>ймовірні наслідки для території з природоохоронним статусом:</w:t>
      </w:r>
    </w:p>
    <w:p w14:paraId="0FEC9571" w14:textId="276E9E44" w:rsidR="00C605D5" w:rsidRPr="0042043D" w:rsidRDefault="00C605D5" w:rsidP="00C605D5">
      <w:pPr>
        <w:spacing w:after="0" w:line="240" w:lineRule="auto"/>
        <w:ind w:firstLine="708"/>
        <w:jc w:val="both"/>
        <w:rPr>
          <w:rFonts w:ascii="Times New Roman" w:hAnsi="Times New Roman" w:cs="Times New Roman"/>
          <w:sz w:val="28"/>
          <w:szCs w:val="28"/>
        </w:rPr>
      </w:pPr>
      <w:r w:rsidRPr="0042043D">
        <w:rPr>
          <w:rFonts w:ascii="Times New Roman" w:hAnsi="Times New Roman" w:cs="Times New Roman"/>
          <w:sz w:val="28"/>
          <w:szCs w:val="28"/>
        </w:rPr>
        <w:lastRenderedPageBreak/>
        <w:t>-  негативний вплив на земельні ресурси від накопичень поб</w:t>
      </w:r>
      <w:r w:rsidR="001D067E">
        <w:rPr>
          <w:rFonts w:ascii="Times New Roman" w:hAnsi="Times New Roman" w:cs="Times New Roman"/>
          <w:sz w:val="28"/>
          <w:szCs w:val="28"/>
        </w:rPr>
        <w:t>утових відходів на терито</w:t>
      </w:r>
      <w:r w:rsidR="00F36794">
        <w:rPr>
          <w:rFonts w:ascii="Times New Roman" w:hAnsi="Times New Roman" w:cs="Times New Roman"/>
          <w:sz w:val="28"/>
          <w:szCs w:val="28"/>
        </w:rPr>
        <w:t>рії с. Соснівка</w:t>
      </w:r>
      <w:r w:rsidR="001575F1">
        <w:rPr>
          <w:rFonts w:ascii="Times New Roman" w:hAnsi="Times New Roman" w:cs="Times New Roman"/>
          <w:sz w:val="28"/>
          <w:szCs w:val="28"/>
        </w:rPr>
        <w:t xml:space="preserve"> через не</w:t>
      </w:r>
      <w:r w:rsidRPr="0042043D">
        <w:rPr>
          <w:rFonts w:ascii="Times New Roman" w:hAnsi="Times New Roman" w:cs="Times New Roman"/>
          <w:sz w:val="28"/>
          <w:szCs w:val="28"/>
        </w:rPr>
        <w:t xml:space="preserve">організовану систему санітарного очищення та відсутність паспортизованого полігону; </w:t>
      </w:r>
    </w:p>
    <w:p w14:paraId="022DBB4A" w14:textId="77777777" w:rsidR="00C605D5" w:rsidRPr="0042043D" w:rsidRDefault="00C605D5" w:rsidP="00C605D5">
      <w:pPr>
        <w:spacing w:after="0" w:line="240" w:lineRule="auto"/>
        <w:ind w:firstLine="709"/>
        <w:jc w:val="both"/>
        <w:rPr>
          <w:rFonts w:ascii="Times New Roman" w:hAnsi="Times New Roman" w:cs="Times New Roman"/>
          <w:sz w:val="28"/>
          <w:szCs w:val="28"/>
        </w:rPr>
      </w:pPr>
      <w:r w:rsidRPr="0042043D">
        <w:rPr>
          <w:rFonts w:ascii="Times New Roman" w:hAnsi="Times New Roman" w:cs="Times New Roman"/>
          <w:sz w:val="28"/>
          <w:szCs w:val="28"/>
        </w:rPr>
        <w:t>- розміщення кладовищ традиційного поховання, які виступають потенційним джерелом забруднення ґрунтів;</w:t>
      </w:r>
    </w:p>
    <w:p w14:paraId="2F76B1F1" w14:textId="7C45E920" w:rsidR="00C605D5" w:rsidRPr="0042043D" w:rsidRDefault="00C605D5" w:rsidP="00C605D5">
      <w:pPr>
        <w:spacing w:after="0" w:line="240" w:lineRule="auto"/>
        <w:jc w:val="both"/>
        <w:rPr>
          <w:rFonts w:ascii="Times New Roman" w:hAnsi="Times New Roman" w:cs="Times New Roman"/>
          <w:sz w:val="28"/>
          <w:szCs w:val="28"/>
        </w:rPr>
      </w:pPr>
      <w:r w:rsidRPr="0042043D">
        <w:rPr>
          <w:rFonts w:ascii="Times New Roman" w:hAnsi="Times New Roman" w:cs="Times New Roman"/>
          <w:sz w:val="28"/>
          <w:szCs w:val="28"/>
        </w:rPr>
        <w:t xml:space="preserve">          - шумове забруднення, яке припадає на вуличну мережу з інтенсивним рухом автотранспорту</w:t>
      </w:r>
      <w:r w:rsidR="001D067E">
        <w:rPr>
          <w:rFonts w:ascii="Times New Roman" w:hAnsi="Times New Roman" w:cs="Times New Roman"/>
          <w:sz w:val="28"/>
          <w:szCs w:val="28"/>
        </w:rPr>
        <w:t xml:space="preserve"> та залізничних колій</w:t>
      </w:r>
      <w:r w:rsidRPr="0042043D">
        <w:rPr>
          <w:rFonts w:ascii="Times New Roman" w:hAnsi="Times New Roman" w:cs="Times New Roman"/>
          <w:sz w:val="28"/>
          <w:szCs w:val="28"/>
        </w:rPr>
        <w:t xml:space="preserve">; </w:t>
      </w:r>
    </w:p>
    <w:p w14:paraId="77953CE5" w14:textId="77777777" w:rsidR="00C605D5" w:rsidRPr="0042043D" w:rsidRDefault="00C605D5" w:rsidP="00C605D5">
      <w:pPr>
        <w:spacing w:after="0" w:line="240" w:lineRule="auto"/>
        <w:ind w:firstLine="709"/>
        <w:jc w:val="both"/>
        <w:rPr>
          <w:rFonts w:ascii="Times New Roman" w:hAnsi="Times New Roman" w:cs="Times New Roman"/>
          <w:sz w:val="28"/>
          <w:szCs w:val="28"/>
        </w:rPr>
      </w:pPr>
      <w:r w:rsidRPr="0042043D">
        <w:rPr>
          <w:rFonts w:ascii="Times New Roman" w:hAnsi="Times New Roman" w:cs="Times New Roman"/>
          <w:sz w:val="28"/>
          <w:szCs w:val="28"/>
        </w:rPr>
        <w:t xml:space="preserve">- радіаційний фон території; </w:t>
      </w:r>
    </w:p>
    <w:p w14:paraId="334E25F0" w14:textId="77777777" w:rsidR="00C605D5" w:rsidRPr="0042043D" w:rsidRDefault="00C605D5" w:rsidP="00C605D5">
      <w:pPr>
        <w:tabs>
          <w:tab w:val="left" w:pos="709"/>
        </w:tabs>
        <w:spacing w:after="0" w:line="240" w:lineRule="auto"/>
        <w:ind w:firstLine="709"/>
        <w:jc w:val="both"/>
        <w:rPr>
          <w:rFonts w:ascii="Times New Roman" w:hAnsi="Times New Roman" w:cs="Times New Roman"/>
          <w:sz w:val="28"/>
          <w:szCs w:val="28"/>
        </w:rPr>
      </w:pPr>
      <w:r w:rsidRPr="0042043D">
        <w:rPr>
          <w:rFonts w:ascii="Times New Roman" w:hAnsi="Times New Roman" w:cs="Times New Roman"/>
          <w:sz w:val="28"/>
          <w:szCs w:val="28"/>
        </w:rPr>
        <w:t>- транспортні наслідки на довкілля та на здоров’я населення.</w:t>
      </w:r>
    </w:p>
    <w:p w14:paraId="58122EB2" w14:textId="035DCC95" w:rsidR="00C605D5" w:rsidRPr="0042043D" w:rsidRDefault="001D067E" w:rsidP="00C605D5">
      <w:pPr>
        <w:tabs>
          <w:tab w:val="left" w:pos="284"/>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3)</w:t>
      </w:r>
      <w:r w:rsidR="00C605D5" w:rsidRPr="0042043D">
        <w:rPr>
          <w:rFonts w:ascii="Times New Roman" w:hAnsi="Times New Roman" w:cs="Times New Roman"/>
          <w:sz w:val="28"/>
          <w:szCs w:val="28"/>
        </w:rPr>
        <w:t>ймовірні транскордонні наслідки для довкілля:</w:t>
      </w:r>
    </w:p>
    <w:p w14:paraId="4C963995" w14:textId="77777777" w:rsidR="00C605D5" w:rsidRPr="0042043D" w:rsidRDefault="00C605D5" w:rsidP="00C605D5">
      <w:pPr>
        <w:tabs>
          <w:tab w:val="left" w:pos="284"/>
        </w:tabs>
        <w:spacing w:after="0" w:line="240" w:lineRule="auto"/>
        <w:jc w:val="both"/>
        <w:rPr>
          <w:rFonts w:ascii="Times New Roman" w:hAnsi="Times New Roman" w:cs="Times New Roman"/>
          <w:sz w:val="28"/>
          <w:szCs w:val="28"/>
        </w:rPr>
      </w:pPr>
      <w:r w:rsidRPr="0042043D">
        <w:rPr>
          <w:rFonts w:ascii="Times New Roman" w:hAnsi="Times New Roman" w:cs="Times New Roman"/>
          <w:sz w:val="28"/>
          <w:szCs w:val="28"/>
        </w:rPr>
        <w:tab/>
      </w:r>
      <w:r w:rsidRPr="0042043D">
        <w:rPr>
          <w:rFonts w:ascii="Times New Roman" w:hAnsi="Times New Roman" w:cs="Times New Roman"/>
          <w:sz w:val="28"/>
          <w:szCs w:val="28"/>
        </w:rPr>
        <w:tab/>
        <w:t xml:space="preserve">-транскордонні наслідки для довкілля відсутні. </w:t>
      </w:r>
    </w:p>
    <w:p w14:paraId="3A2BD794" w14:textId="77777777" w:rsidR="00C605D5" w:rsidRPr="0042043D" w:rsidRDefault="00C605D5" w:rsidP="00C605D5">
      <w:pPr>
        <w:tabs>
          <w:tab w:val="left" w:pos="284"/>
        </w:tabs>
        <w:spacing w:after="0" w:line="240" w:lineRule="auto"/>
        <w:jc w:val="both"/>
        <w:rPr>
          <w:rFonts w:ascii="Times New Roman" w:hAnsi="Times New Roman" w:cs="Times New Roman"/>
          <w:sz w:val="28"/>
          <w:szCs w:val="28"/>
        </w:rPr>
      </w:pPr>
    </w:p>
    <w:p w14:paraId="3EFA296C" w14:textId="77777777" w:rsidR="00C605D5" w:rsidRPr="0042043D" w:rsidRDefault="00C605D5" w:rsidP="00C605D5">
      <w:pPr>
        <w:tabs>
          <w:tab w:val="left" w:pos="709"/>
        </w:tabs>
        <w:spacing w:after="0" w:line="240" w:lineRule="auto"/>
        <w:jc w:val="both"/>
        <w:rPr>
          <w:rFonts w:ascii="Times New Roman" w:hAnsi="Times New Roman" w:cs="Times New Roman"/>
          <w:b/>
          <w:sz w:val="28"/>
          <w:szCs w:val="28"/>
        </w:rPr>
      </w:pPr>
      <w:r w:rsidRPr="0042043D">
        <w:rPr>
          <w:rFonts w:ascii="Times New Roman" w:hAnsi="Times New Roman" w:cs="Times New Roman"/>
          <w:b/>
          <w:sz w:val="28"/>
          <w:szCs w:val="28"/>
        </w:rPr>
        <w:t xml:space="preserve">     5. Розгляд альтернатив</w:t>
      </w:r>
    </w:p>
    <w:p w14:paraId="1E13FA37" w14:textId="77777777" w:rsidR="00C605D5" w:rsidRDefault="00C605D5" w:rsidP="00C605D5">
      <w:pPr>
        <w:tabs>
          <w:tab w:val="left" w:pos="709"/>
        </w:tabs>
        <w:spacing w:after="0" w:line="240" w:lineRule="auto"/>
        <w:ind w:firstLine="709"/>
        <w:jc w:val="both"/>
        <w:rPr>
          <w:rFonts w:ascii="Times New Roman" w:hAnsi="Times New Roman" w:cs="Times New Roman"/>
          <w:sz w:val="28"/>
          <w:szCs w:val="28"/>
        </w:rPr>
      </w:pPr>
      <w:r w:rsidRPr="0042043D">
        <w:rPr>
          <w:rFonts w:ascii="Times New Roman" w:hAnsi="Times New Roman" w:cs="Times New Roman"/>
          <w:sz w:val="28"/>
          <w:szCs w:val="28"/>
        </w:rPr>
        <w:t xml:space="preserve"> </w:t>
      </w:r>
    </w:p>
    <w:p w14:paraId="7F72CB9F" w14:textId="48BBD68E" w:rsidR="00C605D5" w:rsidRDefault="00C605D5" w:rsidP="00C605D5">
      <w:pPr>
        <w:tabs>
          <w:tab w:val="left" w:pos="709"/>
        </w:tabs>
        <w:spacing w:after="0" w:line="240" w:lineRule="auto"/>
        <w:ind w:firstLine="709"/>
        <w:jc w:val="both"/>
      </w:pPr>
      <w:r w:rsidRPr="0042043D">
        <w:rPr>
          <w:rFonts w:ascii="Times New Roman" w:hAnsi="Times New Roman" w:cs="Times New Roman"/>
          <w:sz w:val="28"/>
          <w:szCs w:val="28"/>
        </w:rPr>
        <w:t xml:space="preserve">У контексті СЕО проекту генерального плану села </w:t>
      </w:r>
      <w:r w:rsidR="00F36794">
        <w:rPr>
          <w:rFonts w:ascii="Times New Roman" w:hAnsi="Times New Roman" w:cs="Times New Roman"/>
          <w:sz w:val="28"/>
          <w:szCs w:val="28"/>
        </w:rPr>
        <w:t>Соснівка</w:t>
      </w:r>
      <w:r w:rsidRPr="0042043D">
        <w:rPr>
          <w:rFonts w:ascii="Times New Roman" w:hAnsi="Times New Roman" w:cs="Times New Roman"/>
          <w:sz w:val="28"/>
          <w:szCs w:val="28"/>
        </w:rPr>
        <w:t xml:space="preserve"> </w:t>
      </w:r>
      <w:r>
        <w:rPr>
          <w:rFonts w:ascii="Times New Roman" w:hAnsi="Times New Roman" w:cs="Times New Roman"/>
          <w:sz w:val="28"/>
          <w:szCs w:val="28"/>
        </w:rPr>
        <w:t>Переяслав-Хмельницького</w:t>
      </w:r>
      <w:r w:rsidR="001D067E">
        <w:rPr>
          <w:rFonts w:ascii="Times New Roman" w:hAnsi="Times New Roman" w:cs="Times New Roman"/>
          <w:sz w:val="28"/>
          <w:szCs w:val="28"/>
        </w:rPr>
        <w:t xml:space="preserve"> району Київської області з </w:t>
      </w:r>
      <w:r w:rsidRPr="0042043D">
        <w:rPr>
          <w:rFonts w:ascii="Times New Roman" w:hAnsi="Times New Roman" w:cs="Times New Roman"/>
          <w:sz w:val="28"/>
          <w:szCs w:val="28"/>
        </w:rPr>
        <w:t xml:space="preserve">розгляду альтернативних проектних рішень та їх екологічних наслідків передбачається розглянути перспективу впровадження проектних змін необхідністю розвитку житлової, громадської забудови, промислово-виробничих ділянок різних галузей господарського комплексу, транспортної мережі, </w:t>
      </w:r>
      <w:r w:rsidR="001D067E">
        <w:rPr>
          <w:rFonts w:ascii="Times New Roman" w:hAnsi="Times New Roman" w:cs="Times New Roman"/>
          <w:sz w:val="28"/>
          <w:szCs w:val="28"/>
        </w:rPr>
        <w:t xml:space="preserve">залізничних колій, </w:t>
      </w:r>
      <w:r w:rsidRPr="0042043D">
        <w:rPr>
          <w:rFonts w:ascii="Times New Roman" w:hAnsi="Times New Roman" w:cs="Times New Roman"/>
          <w:sz w:val="28"/>
          <w:szCs w:val="28"/>
        </w:rPr>
        <w:t>головних споруд та інженерних мереж.</w:t>
      </w:r>
      <w:r w:rsidRPr="0042043D">
        <w:t xml:space="preserve"> </w:t>
      </w:r>
    </w:p>
    <w:p w14:paraId="6922E903" w14:textId="77777777" w:rsidR="001575F1" w:rsidRPr="0042043D" w:rsidRDefault="001575F1" w:rsidP="00C605D5">
      <w:pPr>
        <w:tabs>
          <w:tab w:val="left" w:pos="709"/>
        </w:tabs>
        <w:spacing w:after="0" w:line="240" w:lineRule="auto"/>
        <w:ind w:firstLine="709"/>
        <w:jc w:val="both"/>
      </w:pPr>
    </w:p>
    <w:p w14:paraId="71FA8314" w14:textId="77777777" w:rsidR="00C605D5" w:rsidRPr="0042043D" w:rsidRDefault="00C605D5" w:rsidP="00C605D5">
      <w:pPr>
        <w:numPr>
          <w:ilvl w:val="0"/>
          <w:numId w:val="3"/>
        </w:numPr>
        <w:tabs>
          <w:tab w:val="left" w:pos="0"/>
        </w:tabs>
        <w:spacing w:after="0" w:line="240" w:lineRule="auto"/>
        <w:contextualSpacing/>
        <w:jc w:val="both"/>
        <w:rPr>
          <w:rFonts w:ascii="Times New Roman" w:hAnsi="Times New Roman" w:cs="Times New Roman"/>
          <w:b/>
          <w:color w:val="000000"/>
          <w:sz w:val="28"/>
          <w:szCs w:val="28"/>
        </w:rPr>
      </w:pPr>
      <w:r w:rsidRPr="0042043D">
        <w:rPr>
          <w:rFonts w:ascii="Times New Roman" w:hAnsi="Times New Roman" w:cs="Times New Roman"/>
          <w:b/>
          <w:sz w:val="28"/>
          <w:szCs w:val="28"/>
        </w:rPr>
        <w:t>Дослідження, які необхідно провести, методи і критерії, що використовуватимуться під час стратегічної екологічної оцінки</w:t>
      </w:r>
    </w:p>
    <w:p w14:paraId="32837AE5" w14:textId="77777777" w:rsidR="00C605D5" w:rsidRDefault="00C605D5" w:rsidP="00C605D5">
      <w:pPr>
        <w:spacing w:after="0" w:line="240" w:lineRule="auto"/>
        <w:ind w:firstLine="360"/>
        <w:contextualSpacing/>
        <w:jc w:val="both"/>
        <w:rPr>
          <w:rFonts w:ascii="Times New Roman" w:hAnsi="Times New Roman" w:cs="Times New Roman"/>
          <w:sz w:val="28"/>
          <w:szCs w:val="28"/>
        </w:rPr>
      </w:pPr>
    </w:p>
    <w:p w14:paraId="790E7AEE" w14:textId="77777777" w:rsidR="00C605D5" w:rsidRPr="0042043D" w:rsidRDefault="00C605D5" w:rsidP="00C605D5">
      <w:pPr>
        <w:spacing w:after="0" w:line="240" w:lineRule="auto"/>
        <w:ind w:firstLine="360"/>
        <w:contextualSpacing/>
        <w:jc w:val="both"/>
        <w:rPr>
          <w:rFonts w:ascii="Times New Roman" w:hAnsi="Times New Roman" w:cs="Times New Roman"/>
          <w:sz w:val="28"/>
          <w:szCs w:val="28"/>
        </w:rPr>
      </w:pPr>
      <w:r w:rsidRPr="0042043D">
        <w:rPr>
          <w:rFonts w:ascii="Times New Roman" w:hAnsi="Times New Roman" w:cs="Times New Roman"/>
          <w:sz w:val="28"/>
          <w:szCs w:val="28"/>
        </w:rPr>
        <w:t>Проведення стратегічної екологічної оцінки Проекту відбуватиметься у відповідності до Закону України «Про стратегічну екологічну оцінку» з використанням Методичних рекомендацій із здійснення стратегічної екологічної оцінки документів державного планування (Наказ Міністерства екології та природних ресурсів України № 296 від 10.08.2018р.). Інші, додаткові дослідження не передбачаються.</w:t>
      </w:r>
    </w:p>
    <w:p w14:paraId="3B8EF133" w14:textId="77777777" w:rsidR="00C605D5" w:rsidRPr="0042043D" w:rsidRDefault="00C605D5" w:rsidP="00C605D5">
      <w:pPr>
        <w:spacing w:after="0" w:line="240" w:lineRule="auto"/>
        <w:ind w:firstLine="709"/>
        <w:contextualSpacing/>
        <w:jc w:val="both"/>
        <w:rPr>
          <w:rFonts w:ascii="Times New Roman" w:hAnsi="Times New Roman" w:cs="Times New Roman"/>
          <w:sz w:val="28"/>
          <w:szCs w:val="28"/>
        </w:rPr>
      </w:pPr>
      <w:r w:rsidRPr="0042043D">
        <w:rPr>
          <w:rFonts w:ascii="Times New Roman" w:hAnsi="Times New Roman" w:cs="Times New Roman"/>
          <w:sz w:val="28"/>
          <w:szCs w:val="28"/>
        </w:rPr>
        <w:t xml:space="preserve">Основною метою прогнозу є оцінка можливої реакції навколишнього природного середовища на прямий чи опосередкований вплив людини, вирішення задач раціонального природокористування у відповідності з очікуваним станом природного середовища. Всі методи прогнозування об'єднують у дві групи: логічні і формалізовані. </w:t>
      </w:r>
    </w:p>
    <w:p w14:paraId="75C80B5D" w14:textId="77777777" w:rsidR="00C605D5" w:rsidRPr="0042043D" w:rsidRDefault="00C605D5" w:rsidP="00C605D5">
      <w:pPr>
        <w:spacing w:after="0" w:line="240" w:lineRule="auto"/>
        <w:ind w:firstLine="709"/>
        <w:contextualSpacing/>
        <w:jc w:val="both"/>
        <w:rPr>
          <w:rFonts w:ascii="Times New Roman" w:hAnsi="Times New Roman" w:cs="Times New Roman"/>
          <w:sz w:val="28"/>
          <w:szCs w:val="28"/>
        </w:rPr>
      </w:pPr>
      <w:r w:rsidRPr="0042043D">
        <w:rPr>
          <w:rFonts w:ascii="Times New Roman" w:hAnsi="Times New Roman" w:cs="Times New Roman"/>
          <w:sz w:val="28"/>
          <w:szCs w:val="28"/>
        </w:rPr>
        <w:t>До логічних методів відносять методи індукції, дедукції, експертних оцінок, аналогії. При відсутності про об'єкт прогнозування достовірних відомостей і, якщо об'єкт не підлягає математичному аналізу, використовують метод експертних оцінок, суть якого полягає у визначені майбутнього на основі думок кваліфікованих спеціалістів-експертів.  Метод аналогій полягає в тому, що закономірності розвитку одного процесу з певними поправками можна перенести на інший процес, для якого потрібно зробити прогноз.</w:t>
      </w:r>
    </w:p>
    <w:p w14:paraId="1668E6D3" w14:textId="77777777" w:rsidR="00C605D5" w:rsidRPr="0042043D" w:rsidRDefault="00C605D5" w:rsidP="00C605D5">
      <w:pPr>
        <w:tabs>
          <w:tab w:val="left" w:pos="0"/>
        </w:tabs>
        <w:spacing w:after="0" w:line="240" w:lineRule="auto"/>
        <w:jc w:val="both"/>
        <w:rPr>
          <w:rFonts w:ascii="Times New Roman" w:hAnsi="Times New Roman" w:cs="Times New Roman"/>
          <w:b/>
          <w:color w:val="000000"/>
          <w:sz w:val="28"/>
          <w:szCs w:val="28"/>
          <w:u w:val="single"/>
        </w:rPr>
      </w:pPr>
      <w:r w:rsidRPr="0042043D">
        <w:rPr>
          <w:rFonts w:ascii="Times New Roman" w:hAnsi="Times New Roman" w:cs="Times New Roman"/>
          <w:sz w:val="28"/>
          <w:szCs w:val="28"/>
        </w:rPr>
        <w:tab/>
        <w:t xml:space="preserve">Формалізовані методи поділяють на статистичний, екстраполяції і моделювання. Статистичний метод ґрунтується на кількісних показниках, які </w:t>
      </w:r>
      <w:r w:rsidRPr="0042043D">
        <w:rPr>
          <w:rFonts w:ascii="Times New Roman" w:hAnsi="Times New Roman" w:cs="Times New Roman"/>
          <w:sz w:val="28"/>
          <w:szCs w:val="28"/>
        </w:rPr>
        <w:lastRenderedPageBreak/>
        <w:t>дають можливість зробити висновок про темпи розвитку процесу в майбутньому. Сутність його полягає в отриманні і спеціалізованому обробленні прогнозних оцінок об'єкта через опитування висококваліфікованих фахівців (експертів) у певній сфері науки, техніки, виробництва. Метод екстраполяції полягає в перенесенні встановленого характеру розвитку певної території чи процесу в майбутнє. Цей метод ефективний при короткостроковому прогнозуванні стосовно об'єкта, який тривалий час розвивався рівномірно без значних відхилень. Ґрунтується він на вивченні кількісних і якісних параметрів досліджуваного об'єкта за попередні роки з подальшим логічним продовженням, окресленням тенденцій його розвитку у прогнозованому періоді. Метод моделювання полягає у побудові моделей, які розглядають з урахуванням імовірної або бажаної зміни прогнозованого явища на певний період, користуючись прямими або опосередкованими даними про масштаби та напрями змін. При побудові прогнозних моделей необхідно виявити фактори, від яких суттєво залежить прогноз, з’ясувати їх співвідношення з прогнозованим явищем, розробити алгоритм і програми моделювання змін довкілля під дією певних факторів.</w:t>
      </w:r>
    </w:p>
    <w:p w14:paraId="516BDFD4" w14:textId="77777777" w:rsidR="00C605D5" w:rsidRPr="0042043D" w:rsidRDefault="00C605D5" w:rsidP="00C605D5">
      <w:pPr>
        <w:spacing w:after="0" w:line="240" w:lineRule="auto"/>
        <w:ind w:firstLine="709"/>
        <w:contextualSpacing/>
        <w:jc w:val="both"/>
        <w:rPr>
          <w:rFonts w:ascii="Times New Roman" w:hAnsi="Times New Roman" w:cs="Times New Roman"/>
          <w:sz w:val="28"/>
          <w:szCs w:val="28"/>
        </w:rPr>
      </w:pPr>
      <w:r w:rsidRPr="0042043D">
        <w:rPr>
          <w:rFonts w:ascii="Times New Roman" w:hAnsi="Times New Roman" w:cs="Times New Roman"/>
          <w:sz w:val="28"/>
          <w:szCs w:val="28"/>
        </w:rPr>
        <w:t>Для здійснення стратегічної екологічної оцінки будуть використовуватись вищевказані методи, зокрема буде здійснено:</w:t>
      </w:r>
    </w:p>
    <w:p w14:paraId="3276A42E" w14:textId="77777777" w:rsidR="00C605D5" w:rsidRPr="0042043D" w:rsidRDefault="00C605D5" w:rsidP="00C605D5">
      <w:pPr>
        <w:tabs>
          <w:tab w:val="left" w:pos="993"/>
        </w:tabs>
        <w:spacing w:after="0" w:line="240" w:lineRule="auto"/>
        <w:ind w:firstLine="709"/>
        <w:contextualSpacing/>
        <w:jc w:val="both"/>
        <w:rPr>
          <w:rFonts w:ascii="Times New Roman" w:hAnsi="Times New Roman" w:cs="Times New Roman"/>
          <w:sz w:val="28"/>
          <w:szCs w:val="28"/>
        </w:rPr>
      </w:pPr>
      <w:r w:rsidRPr="0042043D">
        <w:rPr>
          <w:rFonts w:ascii="Times New Roman" w:hAnsi="Times New Roman" w:cs="Times New Roman"/>
          <w:sz w:val="28"/>
          <w:szCs w:val="28"/>
        </w:rPr>
        <w:t>-</w:t>
      </w:r>
      <w:r w:rsidRPr="0042043D">
        <w:rPr>
          <w:rFonts w:ascii="Times New Roman" w:hAnsi="Times New Roman" w:cs="Times New Roman"/>
          <w:sz w:val="28"/>
          <w:szCs w:val="28"/>
        </w:rPr>
        <w:tab/>
        <w:t>збір та аналіз інформації про поточний стан складових довкілля, включаючи значення ключових екологічних показників;</w:t>
      </w:r>
    </w:p>
    <w:p w14:paraId="0C853C3A" w14:textId="77777777" w:rsidR="00C605D5" w:rsidRPr="0042043D" w:rsidRDefault="00C605D5" w:rsidP="00C605D5">
      <w:pPr>
        <w:tabs>
          <w:tab w:val="left" w:pos="993"/>
        </w:tabs>
        <w:spacing w:after="0" w:line="240" w:lineRule="auto"/>
        <w:ind w:firstLine="709"/>
        <w:contextualSpacing/>
        <w:jc w:val="both"/>
        <w:rPr>
          <w:rFonts w:ascii="Times New Roman" w:hAnsi="Times New Roman" w:cs="Times New Roman"/>
          <w:sz w:val="28"/>
          <w:szCs w:val="28"/>
        </w:rPr>
      </w:pPr>
      <w:r w:rsidRPr="0042043D">
        <w:rPr>
          <w:rFonts w:ascii="Times New Roman" w:hAnsi="Times New Roman" w:cs="Times New Roman"/>
          <w:sz w:val="28"/>
          <w:szCs w:val="28"/>
        </w:rPr>
        <w:t>-</w:t>
      </w:r>
      <w:r w:rsidRPr="0042043D">
        <w:rPr>
          <w:rFonts w:ascii="Times New Roman" w:hAnsi="Times New Roman" w:cs="Times New Roman"/>
          <w:sz w:val="28"/>
          <w:szCs w:val="28"/>
        </w:rPr>
        <w:tab/>
        <w:t xml:space="preserve">проведення аналізу слабких та сильних сторін Проекту з точки зору екологічної ситуації, </w:t>
      </w:r>
      <w:r w:rsidRPr="0042043D">
        <w:rPr>
          <w:rFonts w:ascii="Times New Roman" w:hAnsi="Times New Roman" w:cs="Times New Roman"/>
          <w:sz w:val="28"/>
          <w:szCs w:val="28"/>
          <w:lang w:val="en-US"/>
        </w:rPr>
        <w:t>SWOT</w:t>
      </w:r>
      <w:r w:rsidRPr="0042043D">
        <w:rPr>
          <w:rFonts w:ascii="Times New Roman" w:hAnsi="Times New Roman" w:cs="Times New Roman"/>
          <w:sz w:val="28"/>
          <w:szCs w:val="28"/>
        </w:rPr>
        <w:t>-аналіз;</w:t>
      </w:r>
    </w:p>
    <w:p w14:paraId="6E64236E" w14:textId="77777777" w:rsidR="00C605D5" w:rsidRPr="0042043D" w:rsidRDefault="00C605D5" w:rsidP="00C605D5">
      <w:pPr>
        <w:tabs>
          <w:tab w:val="left" w:pos="993"/>
        </w:tabs>
        <w:spacing w:after="0" w:line="240" w:lineRule="auto"/>
        <w:ind w:firstLine="709"/>
        <w:contextualSpacing/>
        <w:jc w:val="both"/>
        <w:rPr>
          <w:rFonts w:ascii="Times New Roman" w:hAnsi="Times New Roman" w:cs="Times New Roman"/>
          <w:sz w:val="28"/>
          <w:szCs w:val="28"/>
        </w:rPr>
      </w:pPr>
      <w:r w:rsidRPr="0042043D">
        <w:rPr>
          <w:rFonts w:ascii="Times New Roman" w:hAnsi="Times New Roman" w:cs="Times New Roman"/>
          <w:sz w:val="28"/>
          <w:szCs w:val="28"/>
        </w:rPr>
        <w:t>-</w:t>
      </w:r>
      <w:r w:rsidRPr="0042043D">
        <w:rPr>
          <w:rFonts w:ascii="Times New Roman" w:hAnsi="Times New Roman" w:cs="Times New Roman"/>
          <w:sz w:val="28"/>
          <w:szCs w:val="28"/>
        </w:rPr>
        <w:tab/>
        <w:t>проведення консультацій з громадськістю щодо екологічних цілей;</w:t>
      </w:r>
    </w:p>
    <w:p w14:paraId="12B0332B" w14:textId="77777777" w:rsidR="00C605D5" w:rsidRPr="0042043D" w:rsidRDefault="00C605D5" w:rsidP="00C605D5">
      <w:pPr>
        <w:tabs>
          <w:tab w:val="left" w:pos="993"/>
        </w:tabs>
        <w:spacing w:after="0" w:line="240" w:lineRule="auto"/>
        <w:ind w:firstLine="709"/>
        <w:contextualSpacing/>
        <w:jc w:val="both"/>
        <w:rPr>
          <w:rFonts w:ascii="Times New Roman" w:hAnsi="Times New Roman" w:cs="Times New Roman"/>
          <w:sz w:val="28"/>
          <w:szCs w:val="28"/>
        </w:rPr>
      </w:pPr>
      <w:r w:rsidRPr="0042043D">
        <w:rPr>
          <w:rFonts w:ascii="Times New Roman" w:hAnsi="Times New Roman" w:cs="Times New Roman"/>
          <w:sz w:val="28"/>
          <w:szCs w:val="28"/>
        </w:rPr>
        <w:t>-</w:t>
      </w:r>
      <w:r w:rsidRPr="0042043D">
        <w:rPr>
          <w:rFonts w:ascii="Times New Roman" w:hAnsi="Times New Roman" w:cs="Times New Roman"/>
          <w:sz w:val="28"/>
          <w:szCs w:val="28"/>
        </w:rPr>
        <w:tab/>
        <w:t>визначення можливих чинників змін антропогенного та природного характеру;</w:t>
      </w:r>
    </w:p>
    <w:p w14:paraId="0CA7A402" w14:textId="77777777" w:rsidR="00C605D5" w:rsidRPr="0042043D" w:rsidRDefault="00C605D5" w:rsidP="00C605D5">
      <w:pPr>
        <w:tabs>
          <w:tab w:val="left" w:pos="993"/>
        </w:tabs>
        <w:spacing w:after="0" w:line="240" w:lineRule="auto"/>
        <w:ind w:firstLine="709"/>
        <w:contextualSpacing/>
        <w:jc w:val="both"/>
        <w:rPr>
          <w:rFonts w:ascii="Times New Roman" w:hAnsi="Times New Roman" w:cs="Times New Roman"/>
          <w:sz w:val="28"/>
          <w:szCs w:val="28"/>
        </w:rPr>
      </w:pPr>
      <w:r w:rsidRPr="0042043D">
        <w:rPr>
          <w:rFonts w:ascii="Times New Roman" w:hAnsi="Times New Roman" w:cs="Times New Roman"/>
          <w:sz w:val="28"/>
          <w:szCs w:val="28"/>
        </w:rPr>
        <w:t>-</w:t>
      </w:r>
      <w:r w:rsidRPr="0042043D">
        <w:rPr>
          <w:rFonts w:ascii="Times New Roman" w:hAnsi="Times New Roman" w:cs="Times New Roman"/>
          <w:sz w:val="28"/>
          <w:szCs w:val="28"/>
        </w:rPr>
        <w:tab/>
        <w:t>проведення оцінки впливу Проекту на складові довкілля та на стан здоров’я й добробут населення;</w:t>
      </w:r>
    </w:p>
    <w:p w14:paraId="164B9AB9" w14:textId="77777777" w:rsidR="00C605D5" w:rsidRPr="0042043D" w:rsidRDefault="00C605D5" w:rsidP="00C605D5">
      <w:pPr>
        <w:tabs>
          <w:tab w:val="left" w:pos="993"/>
        </w:tabs>
        <w:spacing w:after="0" w:line="240" w:lineRule="auto"/>
        <w:ind w:firstLine="709"/>
        <w:contextualSpacing/>
        <w:jc w:val="both"/>
        <w:rPr>
          <w:rFonts w:ascii="Times New Roman" w:hAnsi="Times New Roman" w:cs="Times New Roman"/>
          <w:sz w:val="28"/>
          <w:szCs w:val="28"/>
        </w:rPr>
      </w:pPr>
      <w:r w:rsidRPr="0042043D">
        <w:rPr>
          <w:rFonts w:ascii="Times New Roman" w:hAnsi="Times New Roman" w:cs="Times New Roman"/>
          <w:sz w:val="28"/>
          <w:szCs w:val="28"/>
        </w:rPr>
        <w:t>-</w:t>
      </w:r>
      <w:r w:rsidRPr="0042043D">
        <w:rPr>
          <w:rFonts w:ascii="Times New Roman" w:hAnsi="Times New Roman" w:cs="Times New Roman"/>
          <w:sz w:val="28"/>
          <w:szCs w:val="28"/>
        </w:rPr>
        <w:tab/>
        <w:t>моніторинг фактичного впливу впровадження Проекту на довкілля.</w:t>
      </w:r>
    </w:p>
    <w:p w14:paraId="6D7B754F" w14:textId="77777777" w:rsidR="00C605D5" w:rsidRPr="0042043D" w:rsidRDefault="00C605D5" w:rsidP="00C605D5">
      <w:pPr>
        <w:tabs>
          <w:tab w:val="left" w:pos="993"/>
        </w:tabs>
        <w:spacing w:after="0" w:line="240" w:lineRule="auto"/>
        <w:ind w:firstLine="709"/>
        <w:contextualSpacing/>
        <w:jc w:val="both"/>
        <w:rPr>
          <w:rFonts w:ascii="Times New Roman" w:hAnsi="Times New Roman" w:cs="Times New Roman"/>
          <w:sz w:val="28"/>
          <w:szCs w:val="28"/>
        </w:rPr>
      </w:pPr>
    </w:p>
    <w:p w14:paraId="34504A31" w14:textId="746B86EF" w:rsidR="00C605D5" w:rsidRPr="005A0151" w:rsidRDefault="00C605D5" w:rsidP="005A0151">
      <w:pPr>
        <w:pStyle w:val="a3"/>
        <w:numPr>
          <w:ilvl w:val="0"/>
          <w:numId w:val="3"/>
        </w:numPr>
        <w:tabs>
          <w:tab w:val="left" w:pos="284"/>
          <w:tab w:val="left" w:pos="993"/>
        </w:tabs>
        <w:spacing w:after="0" w:line="240" w:lineRule="auto"/>
        <w:jc w:val="both"/>
        <w:rPr>
          <w:rFonts w:ascii="Times New Roman" w:hAnsi="Times New Roman" w:cs="Times New Roman"/>
          <w:b/>
          <w:sz w:val="28"/>
          <w:szCs w:val="28"/>
        </w:rPr>
      </w:pPr>
      <w:r w:rsidRPr="005A0151">
        <w:rPr>
          <w:rFonts w:ascii="Times New Roman" w:hAnsi="Times New Roman" w:cs="Times New Roman"/>
          <w:b/>
          <w:sz w:val="28"/>
          <w:szCs w:val="28"/>
        </w:rPr>
        <w:t>Заходи, які передбачається розглянути для запобігання, зменшення та пом’якшення негативних наслідків виконання документа державного планування.</w:t>
      </w:r>
    </w:p>
    <w:p w14:paraId="073B0243" w14:textId="77777777" w:rsidR="00C605D5" w:rsidRDefault="00C605D5" w:rsidP="00C605D5">
      <w:pPr>
        <w:shd w:val="clear" w:color="auto" w:fill="FFFFFF"/>
        <w:spacing w:after="0" w:line="240" w:lineRule="auto"/>
        <w:ind w:firstLine="284"/>
        <w:contextualSpacing/>
        <w:jc w:val="both"/>
        <w:rPr>
          <w:rFonts w:ascii="Times New Roman" w:eastAsia="Times New Roman" w:hAnsi="Times New Roman" w:cs="Times New Roman"/>
          <w:sz w:val="28"/>
          <w:szCs w:val="28"/>
          <w:lang w:eastAsia="ru-RU"/>
        </w:rPr>
      </w:pPr>
    </w:p>
    <w:p w14:paraId="7DD26A40" w14:textId="77777777" w:rsidR="00C605D5" w:rsidRPr="0042043D" w:rsidRDefault="00C605D5" w:rsidP="00C605D5">
      <w:pPr>
        <w:shd w:val="clear" w:color="auto" w:fill="FFFFFF"/>
        <w:spacing w:after="0" w:line="240" w:lineRule="auto"/>
        <w:ind w:firstLine="284"/>
        <w:contextualSpacing/>
        <w:jc w:val="both"/>
        <w:rPr>
          <w:rFonts w:ascii="Times New Roman" w:eastAsia="Times New Roman" w:hAnsi="Times New Roman" w:cs="Times New Roman"/>
          <w:sz w:val="28"/>
          <w:szCs w:val="28"/>
          <w:lang w:eastAsia="ru-RU"/>
        </w:rPr>
      </w:pPr>
      <w:r w:rsidRPr="0042043D">
        <w:rPr>
          <w:rFonts w:ascii="Times New Roman" w:eastAsia="Times New Roman" w:hAnsi="Times New Roman" w:cs="Times New Roman"/>
          <w:sz w:val="28"/>
          <w:szCs w:val="28"/>
          <w:lang w:eastAsia="ru-RU"/>
        </w:rPr>
        <w:t>Під час здійснення стратегічної екологічної оцінки передбачається розглядати заходи із запобігання, зменшення та пом’якшення негативних наслідків на довкілля, визначені законодавством та нормативно-правовими актами.</w:t>
      </w:r>
    </w:p>
    <w:p w14:paraId="0C431602" w14:textId="77777777" w:rsidR="00C605D5" w:rsidRPr="0042043D" w:rsidRDefault="00C605D5" w:rsidP="00C605D5">
      <w:pPr>
        <w:shd w:val="clear" w:color="auto" w:fill="FFFFFF"/>
        <w:spacing w:after="0" w:line="240" w:lineRule="auto"/>
        <w:ind w:firstLine="284"/>
        <w:contextualSpacing/>
        <w:jc w:val="both"/>
        <w:rPr>
          <w:rFonts w:ascii="Times New Roman" w:eastAsia="Times New Roman" w:hAnsi="Times New Roman" w:cs="Times New Roman"/>
          <w:sz w:val="28"/>
          <w:szCs w:val="28"/>
          <w:lang w:eastAsia="ru-RU"/>
        </w:rPr>
      </w:pPr>
      <w:r w:rsidRPr="0042043D">
        <w:rPr>
          <w:rFonts w:ascii="Times New Roman" w:eastAsia="Times New Roman" w:hAnsi="Times New Roman" w:cs="Times New Roman"/>
          <w:sz w:val="28"/>
          <w:szCs w:val="28"/>
          <w:lang w:eastAsia="ru-RU"/>
        </w:rPr>
        <w:t xml:space="preserve">Так, Закон України «Про охорону навколишнього природного середовища», визначає загальні вимоги в галузі охорони навколишнього середовища при розміщенні, проектуванні, будівництві, введенні в експлуатацію, експлуатації, консервації, споруд та інших об’єктів. </w:t>
      </w:r>
    </w:p>
    <w:p w14:paraId="04B00ED7" w14:textId="77777777" w:rsidR="00C605D5" w:rsidRPr="0042043D" w:rsidRDefault="00C605D5" w:rsidP="00C605D5">
      <w:pPr>
        <w:shd w:val="clear" w:color="auto" w:fill="FFFFFF"/>
        <w:spacing w:after="0" w:line="240" w:lineRule="auto"/>
        <w:ind w:firstLine="284"/>
        <w:contextualSpacing/>
        <w:jc w:val="both"/>
        <w:rPr>
          <w:rFonts w:ascii="Times New Roman" w:eastAsia="Times New Roman" w:hAnsi="Times New Roman" w:cs="Times New Roman"/>
          <w:sz w:val="28"/>
          <w:szCs w:val="28"/>
          <w:lang w:eastAsia="ru-RU"/>
        </w:rPr>
      </w:pPr>
      <w:r w:rsidRPr="0042043D">
        <w:rPr>
          <w:rFonts w:ascii="Times New Roman" w:eastAsia="Times New Roman" w:hAnsi="Times New Roman" w:cs="Times New Roman"/>
          <w:sz w:val="28"/>
          <w:szCs w:val="28"/>
          <w:lang w:eastAsia="ru-RU"/>
        </w:rPr>
        <w:lastRenderedPageBreak/>
        <w:t>Законом встановлено, що використання природних ресурсів громадянами, підприємствами, установами та організаціями здійснюється з додержанням обов’язкових екологічних вимог:</w:t>
      </w:r>
    </w:p>
    <w:p w14:paraId="713605D9" w14:textId="77777777" w:rsidR="00C605D5" w:rsidRPr="0042043D" w:rsidRDefault="00C605D5" w:rsidP="00C605D5">
      <w:pPr>
        <w:shd w:val="clear" w:color="auto" w:fill="FFFFFF"/>
        <w:spacing w:after="0" w:line="240" w:lineRule="auto"/>
        <w:ind w:firstLine="284"/>
        <w:contextualSpacing/>
        <w:jc w:val="both"/>
        <w:rPr>
          <w:rFonts w:ascii="Times New Roman" w:eastAsia="Times New Roman" w:hAnsi="Times New Roman" w:cs="Times New Roman"/>
          <w:sz w:val="28"/>
          <w:szCs w:val="28"/>
          <w:lang w:eastAsia="ru-RU"/>
        </w:rPr>
      </w:pPr>
      <w:r w:rsidRPr="0042043D">
        <w:rPr>
          <w:rFonts w:ascii="Times New Roman" w:eastAsia="Times New Roman" w:hAnsi="Times New Roman" w:cs="Times New Roman"/>
          <w:sz w:val="28"/>
          <w:szCs w:val="28"/>
          <w:lang w:eastAsia="ru-RU"/>
        </w:rPr>
        <w:t>1) Раціонального і економного використання природних ресурсів на основі широкого застосування новітніх технологій;</w:t>
      </w:r>
    </w:p>
    <w:p w14:paraId="408B5B6E" w14:textId="77777777" w:rsidR="00C605D5" w:rsidRPr="0042043D" w:rsidRDefault="00C605D5" w:rsidP="00C605D5">
      <w:pPr>
        <w:shd w:val="clear" w:color="auto" w:fill="FFFFFF"/>
        <w:spacing w:after="0" w:line="240" w:lineRule="auto"/>
        <w:ind w:firstLine="284"/>
        <w:contextualSpacing/>
        <w:jc w:val="both"/>
        <w:rPr>
          <w:rFonts w:ascii="Times New Roman" w:eastAsia="Times New Roman" w:hAnsi="Times New Roman" w:cs="Times New Roman"/>
          <w:sz w:val="28"/>
          <w:szCs w:val="28"/>
          <w:lang w:eastAsia="ru-RU"/>
        </w:rPr>
      </w:pPr>
      <w:r w:rsidRPr="0042043D">
        <w:rPr>
          <w:rFonts w:ascii="Times New Roman" w:eastAsia="Times New Roman" w:hAnsi="Times New Roman" w:cs="Times New Roman"/>
          <w:sz w:val="28"/>
          <w:szCs w:val="28"/>
          <w:lang w:eastAsia="ru-RU"/>
        </w:rPr>
        <w:t>2) Здійснення заходів щодо запобігання псуванню, забрудненню, виснаженню природних ресурсів, негативному впливу на стан навколишнього природного середовища;</w:t>
      </w:r>
    </w:p>
    <w:p w14:paraId="3D3F5FB5" w14:textId="77777777" w:rsidR="00C605D5" w:rsidRPr="0042043D" w:rsidRDefault="00C605D5" w:rsidP="00C605D5">
      <w:pPr>
        <w:shd w:val="clear" w:color="auto" w:fill="FFFFFF"/>
        <w:spacing w:after="0" w:line="240" w:lineRule="auto"/>
        <w:ind w:firstLine="284"/>
        <w:contextualSpacing/>
        <w:jc w:val="both"/>
        <w:rPr>
          <w:rFonts w:ascii="Times New Roman" w:eastAsia="Times New Roman" w:hAnsi="Times New Roman" w:cs="Times New Roman"/>
          <w:sz w:val="28"/>
          <w:szCs w:val="28"/>
          <w:lang w:eastAsia="ru-RU"/>
        </w:rPr>
      </w:pPr>
      <w:r w:rsidRPr="0042043D">
        <w:rPr>
          <w:rFonts w:ascii="Times New Roman" w:eastAsia="Times New Roman" w:hAnsi="Times New Roman" w:cs="Times New Roman"/>
          <w:sz w:val="28"/>
          <w:szCs w:val="28"/>
          <w:lang w:eastAsia="ru-RU"/>
        </w:rPr>
        <w:t>3) Здійснення заходів щодо відтворення відновлюваних природних ресурсів;</w:t>
      </w:r>
    </w:p>
    <w:p w14:paraId="434766F0" w14:textId="77777777" w:rsidR="00C605D5" w:rsidRPr="0042043D" w:rsidRDefault="00C605D5" w:rsidP="00C605D5">
      <w:pPr>
        <w:shd w:val="clear" w:color="auto" w:fill="FFFFFF"/>
        <w:spacing w:after="0" w:line="240" w:lineRule="auto"/>
        <w:ind w:firstLine="284"/>
        <w:contextualSpacing/>
        <w:jc w:val="both"/>
        <w:rPr>
          <w:rFonts w:ascii="Times New Roman" w:eastAsia="Times New Roman" w:hAnsi="Times New Roman" w:cs="Times New Roman"/>
          <w:sz w:val="28"/>
          <w:szCs w:val="28"/>
          <w:lang w:eastAsia="ru-RU"/>
        </w:rPr>
      </w:pPr>
      <w:r w:rsidRPr="0042043D">
        <w:rPr>
          <w:rFonts w:ascii="Times New Roman" w:eastAsia="Times New Roman" w:hAnsi="Times New Roman" w:cs="Times New Roman"/>
          <w:sz w:val="28"/>
          <w:szCs w:val="28"/>
          <w:lang w:eastAsia="ru-RU"/>
        </w:rPr>
        <w:t>4) Застосування біологічних, хімічних та інших методів поліпшення якості природних ресурсів, які забезпечують охорону навколишнього природного середовища і безпеку здоров’я населення;</w:t>
      </w:r>
    </w:p>
    <w:p w14:paraId="2544EA45" w14:textId="77777777" w:rsidR="00C605D5" w:rsidRPr="0042043D" w:rsidRDefault="00C605D5" w:rsidP="00C605D5">
      <w:pPr>
        <w:shd w:val="clear" w:color="auto" w:fill="FFFFFF"/>
        <w:spacing w:after="0" w:line="240" w:lineRule="auto"/>
        <w:ind w:firstLine="284"/>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Pr="0042043D">
        <w:rPr>
          <w:rFonts w:ascii="Times New Roman" w:eastAsia="Times New Roman" w:hAnsi="Times New Roman" w:cs="Times New Roman"/>
          <w:sz w:val="28"/>
          <w:szCs w:val="28"/>
          <w:lang w:eastAsia="ru-RU"/>
        </w:rPr>
        <w:t>) Здійснення господарської та іншої діяльності без порушення екологічних прав інших осіб;</w:t>
      </w:r>
    </w:p>
    <w:p w14:paraId="5FDC0DD0" w14:textId="77777777" w:rsidR="00C605D5" w:rsidRPr="0042043D" w:rsidRDefault="00C605D5" w:rsidP="00C605D5">
      <w:pPr>
        <w:shd w:val="clear" w:color="auto" w:fill="FFFFFF"/>
        <w:spacing w:after="0" w:line="240" w:lineRule="auto"/>
        <w:ind w:firstLine="284"/>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Pr="0042043D">
        <w:rPr>
          <w:rFonts w:ascii="Times New Roman" w:eastAsia="Times New Roman" w:hAnsi="Times New Roman" w:cs="Times New Roman"/>
          <w:sz w:val="28"/>
          <w:szCs w:val="28"/>
          <w:lang w:eastAsia="ru-RU"/>
        </w:rPr>
        <w:t>) Здійснення заходів щодо збереження і невиснажливого використання біологічного різноманіття під час провадження діяльності, пов’язаної з поводженням з генетично модифікованими організмами.</w:t>
      </w:r>
    </w:p>
    <w:p w14:paraId="180ADFF9" w14:textId="77777777" w:rsidR="00C605D5" w:rsidRPr="0042043D" w:rsidRDefault="00C605D5" w:rsidP="00C605D5">
      <w:pPr>
        <w:shd w:val="clear" w:color="auto" w:fill="FFFFFF"/>
        <w:spacing w:after="0" w:line="240" w:lineRule="auto"/>
        <w:ind w:firstLine="284"/>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Pr="0042043D">
        <w:rPr>
          <w:rFonts w:ascii="Times New Roman" w:eastAsia="Times New Roman" w:hAnsi="Times New Roman" w:cs="Times New Roman"/>
          <w:sz w:val="28"/>
          <w:szCs w:val="28"/>
          <w:lang w:eastAsia="ru-RU"/>
        </w:rPr>
        <w:t>) Розробка транспортної стратегії, перерозподіл транспортних потоків на території району та впровадження комплексу заходів щодо зниження викидів (створення між виробничою зоною  та автомагістралями - зелених насаджень</w:t>
      </w:r>
    </w:p>
    <w:p w14:paraId="743F0D26" w14:textId="77777777" w:rsidR="00C605D5" w:rsidRPr="0042043D" w:rsidRDefault="00C605D5" w:rsidP="00C605D5">
      <w:pPr>
        <w:shd w:val="clear" w:color="auto" w:fill="FFFFFF"/>
        <w:spacing w:after="0" w:line="240" w:lineRule="auto"/>
        <w:ind w:firstLine="284"/>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Pr="0042043D">
        <w:rPr>
          <w:rFonts w:ascii="Times New Roman" w:eastAsia="Times New Roman" w:hAnsi="Times New Roman" w:cs="Times New Roman"/>
          <w:sz w:val="28"/>
          <w:szCs w:val="28"/>
          <w:lang w:eastAsia="ru-RU"/>
        </w:rPr>
        <w:t>) Впровадження системи інформування про ризики для здоров’я населення від забруднення атмосферного повітря, впровадження її у загальний доступ.</w:t>
      </w:r>
    </w:p>
    <w:p w14:paraId="31E865C3" w14:textId="7D63A2F3" w:rsidR="00C605D5" w:rsidRPr="0042043D" w:rsidRDefault="00C605D5" w:rsidP="00C605D5">
      <w:pPr>
        <w:spacing w:after="0" w:line="240" w:lineRule="auto"/>
        <w:ind w:firstLine="284"/>
        <w:jc w:val="both"/>
        <w:rPr>
          <w:rFonts w:ascii="Times New Roman" w:hAnsi="Times New Roman" w:cs="Times New Roman"/>
          <w:sz w:val="28"/>
          <w:szCs w:val="28"/>
        </w:rPr>
      </w:pPr>
      <w:r w:rsidRPr="0042043D">
        <w:rPr>
          <w:rFonts w:ascii="Times New Roman" w:hAnsi="Times New Roman" w:cs="Times New Roman"/>
          <w:sz w:val="28"/>
          <w:szCs w:val="28"/>
        </w:rPr>
        <w:t xml:space="preserve">Заходи спрямовані на запобігання, відвернення, уникнення, зменшення, усунення значного негативного впливу на здоров'я населення При здійсненні планованої діяльності у відповідності до вимог статті 24 Закону України «Про забезпечення санітарного та епідемічного благополуччя населення» з метою відвернення і зменшення шкідливого впливу на здоров'я населення </w:t>
      </w:r>
      <w:r w:rsidR="00F36794">
        <w:rPr>
          <w:rFonts w:ascii="Times New Roman" w:hAnsi="Times New Roman" w:cs="Times New Roman"/>
          <w:sz w:val="28"/>
          <w:szCs w:val="28"/>
        </w:rPr>
        <w:t>шуму, неіонізуючих випромінювання</w:t>
      </w:r>
      <w:r w:rsidRPr="0042043D">
        <w:rPr>
          <w:rFonts w:ascii="Times New Roman" w:hAnsi="Times New Roman" w:cs="Times New Roman"/>
          <w:sz w:val="28"/>
          <w:szCs w:val="28"/>
        </w:rPr>
        <w:t xml:space="preserve"> та інших фізичних факторів будуть розглядатися: </w:t>
      </w:r>
    </w:p>
    <w:p w14:paraId="3B94C687" w14:textId="77777777" w:rsidR="00C605D5" w:rsidRPr="0042043D" w:rsidRDefault="00C605D5" w:rsidP="00C605D5">
      <w:pPr>
        <w:numPr>
          <w:ilvl w:val="0"/>
          <w:numId w:val="2"/>
        </w:numPr>
        <w:spacing w:after="0" w:line="240" w:lineRule="auto"/>
        <w:contextualSpacing/>
        <w:jc w:val="both"/>
        <w:rPr>
          <w:rFonts w:ascii="Times New Roman" w:hAnsi="Times New Roman" w:cs="Times New Roman"/>
          <w:sz w:val="28"/>
          <w:szCs w:val="28"/>
        </w:rPr>
      </w:pPr>
      <w:r w:rsidRPr="0042043D">
        <w:rPr>
          <w:rFonts w:ascii="Times New Roman" w:hAnsi="Times New Roman" w:cs="Times New Roman"/>
          <w:sz w:val="28"/>
          <w:szCs w:val="28"/>
        </w:rPr>
        <w:t xml:space="preserve">відповідні організаційні, господарські, технічні, технологічні, архітектурно-будівельні та інші заходи щодо попередження утворення та зниження шуму до рівнів, установлених санітарними нормами; </w:t>
      </w:r>
    </w:p>
    <w:p w14:paraId="5590F6F8" w14:textId="77777777" w:rsidR="00C605D5" w:rsidRPr="0042043D" w:rsidRDefault="00C605D5" w:rsidP="00C605D5">
      <w:pPr>
        <w:numPr>
          <w:ilvl w:val="0"/>
          <w:numId w:val="2"/>
        </w:numPr>
        <w:spacing w:after="0" w:line="240" w:lineRule="auto"/>
        <w:contextualSpacing/>
        <w:jc w:val="both"/>
        <w:rPr>
          <w:rFonts w:ascii="Times New Roman" w:hAnsi="Times New Roman" w:cs="Times New Roman"/>
          <w:sz w:val="28"/>
          <w:szCs w:val="28"/>
        </w:rPr>
      </w:pPr>
      <w:r w:rsidRPr="0042043D">
        <w:rPr>
          <w:rFonts w:ascii="Times New Roman" w:hAnsi="Times New Roman" w:cs="Times New Roman"/>
          <w:sz w:val="28"/>
          <w:szCs w:val="28"/>
        </w:rPr>
        <w:t>заходи радіаційної безпеки, відповідних санітарних правил, а також заходи встановлені нормами, іншими актами законодавства, що містять вимоги радіаційної безпеки;</w:t>
      </w:r>
    </w:p>
    <w:p w14:paraId="355F5E56" w14:textId="77777777" w:rsidR="00C605D5" w:rsidRPr="0042043D" w:rsidRDefault="00C605D5" w:rsidP="00C605D5">
      <w:pPr>
        <w:tabs>
          <w:tab w:val="left" w:pos="426"/>
        </w:tabs>
        <w:spacing w:after="0" w:line="240" w:lineRule="auto"/>
        <w:jc w:val="both"/>
        <w:rPr>
          <w:rFonts w:ascii="Times New Roman" w:eastAsia="Times New Roman" w:hAnsi="Times New Roman" w:cs="Times New Roman"/>
          <w:sz w:val="28"/>
          <w:szCs w:val="28"/>
          <w:lang w:eastAsia="ru-RU"/>
        </w:rPr>
      </w:pPr>
    </w:p>
    <w:p w14:paraId="26B2E5B5" w14:textId="69175FEA" w:rsidR="00C605D5" w:rsidRPr="005A0151" w:rsidRDefault="00C605D5" w:rsidP="005A0151">
      <w:pPr>
        <w:pStyle w:val="a3"/>
        <w:numPr>
          <w:ilvl w:val="0"/>
          <w:numId w:val="3"/>
        </w:numPr>
        <w:tabs>
          <w:tab w:val="left" w:pos="426"/>
        </w:tabs>
        <w:spacing w:after="0" w:line="240" w:lineRule="auto"/>
        <w:jc w:val="both"/>
        <w:rPr>
          <w:rFonts w:ascii="Times New Roman" w:hAnsi="Times New Roman" w:cs="Times New Roman"/>
          <w:b/>
          <w:sz w:val="28"/>
          <w:szCs w:val="28"/>
        </w:rPr>
      </w:pPr>
      <w:r w:rsidRPr="005A0151">
        <w:rPr>
          <w:rFonts w:ascii="Times New Roman" w:hAnsi="Times New Roman" w:cs="Times New Roman"/>
          <w:b/>
          <w:sz w:val="28"/>
          <w:szCs w:val="28"/>
        </w:rPr>
        <w:t>Пропозиції щодо структури та змісту звіту про стратегічну екологічну оцінку.</w:t>
      </w:r>
    </w:p>
    <w:p w14:paraId="382309C6" w14:textId="77777777" w:rsidR="00C605D5" w:rsidRDefault="00C605D5" w:rsidP="00C605D5">
      <w:pPr>
        <w:shd w:val="clear" w:color="auto" w:fill="FFFFFF"/>
        <w:spacing w:after="0" w:line="240" w:lineRule="auto"/>
        <w:ind w:firstLine="708"/>
        <w:contextualSpacing/>
        <w:jc w:val="both"/>
        <w:rPr>
          <w:rFonts w:ascii="Times New Roman" w:eastAsia="Times New Roman" w:hAnsi="Times New Roman" w:cs="Times New Roman"/>
          <w:color w:val="000000"/>
          <w:sz w:val="28"/>
          <w:szCs w:val="28"/>
          <w:lang w:eastAsia="uk-UA"/>
        </w:rPr>
      </w:pPr>
    </w:p>
    <w:p w14:paraId="333AD389" w14:textId="77777777" w:rsidR="00C605D5" w:rsidRPr="0042043D" w:rsidRDefault="00C605D5" w:rsidP="00C605D5">
      <w:pPr>
        <w:shd w:val="clear" w:color="auto" w:fill="FFFFFF"/>
        <w:spacing w:after="0" w:line="240" w:lineRule="auto"/>
        <w:ind w:firstLine="708"/>
        <w:contextualSpacing/>
        <w:jc w:val="both"/>
        <w:rPr>
          <w:rFonts w:ascii="Times New Roman" w:eastAsia="Times New Roman" w:hAnsi="Times New Roman" w:cs="Times New Roman"/>
          <w:color w:val="000000"/>
          <w:sz w:val="28"/>
          <w:szCs w:val="28"/>
          <w:lang w:eastAsia="uk-UA"/>
        </w:rPr>
      </w:pPr>
      <w:r w:rsidRPr="0042043D">
        <w:rPr>
          <w:rFonts w:ascii="Times New Roman" w:eastAsia="Times New Roman" w:hAnsi="Times New Roman" w:cs="Times New Roman"/>
          <w:color w:val="000000"/>
          <w:sz w:val="28"/>
          <w:szCs w:val="28"/>
          <w:lang w:eastAsia="uk-UA"/>
        </w:rPr>
        <w:t>1) зміст та основні цілі документа державного планування, його зв’язок з іншими документами державного планування;</w:t>
      </w:r>
    </w:p>
    <w:p w14:paraId="72D20A1B" w14:textId="77777777" w:rsidR="00C605D5" w:rsidRPr="0042043D" w:rsidRDefault="00C605D5" w:rsidP="00C605D5">
      <w:p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uk-UA"/>
        </w:rPr>
      </w:pPr>
      <w:bookmarkStart w:id="1" w:name="n105"/>
      <w:bookmarkEnd w:id="1"/>
      <w:r w:rsidRPr="0042043D">
        <w:rPr>
          <w:rFonts w:ascii="Times New Roman" w:eastAsia="Times New Roman" w:hAnsi="Times New Roman" w:cs="Times New Roman"/>
          <w:color w:val="000000"/>
          <w:sz w:val="28"/>
          <w:szCs w:val="28"/>
          <w:lang w:eastAsia="uk-UA"/>
        </w:rPr>
        <w:lastRenderedPageBreak/>
        <w:t>2) характеристику поточного стану довкілля, у тому числі здоров’я населення, та прогнозні зміни цього стану, якщо документ державного планування не буде затверджено (за адміністративними даними, статистичною інформацією та результатами досліджень);</w:t>
      </w:r>
    </w:p>
    <w:p w14:paraId="7EDA97C1" w14:textId="77777777" w:rsidR="00C605D5" w:rsidRPr="0042043D" w:rsidRDefault="00C605D5" w:rsidP="00C605D5">
      <w:p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uk-UA"/>
        </w:rPr>
      </w:pPr>
      <w:bookmarkStart w:id="2" w:name="n106"/>
      <w:bookmarkEnd w:id="2"/>
      <w:r w:rsidRPr="0042043D">
        <w:rPr>
          <w:rFonts w:ascii="Times New Roman" w:eastAsia="Times New Roman" w:hAnsi="Times New Roman" w:cs="Times New Roman"/>
          <w:color w:val="000000"/>
          <w:sz w:val="28"/>
          <w:szCs w:val="28"/>
          <w:lang w:eastAsia="uk-UA"/>
        </w:rPr>
        <w:t>3) характеристику стану довкілля, умов життєдіяльності населення та стану його здоров’я на територіях, які ймовірно зазнають впливу (за адміністративними даними, статистичною інформацією та результатами досліджень);</w:t>
      </w:r>
    </w:p>
    <w:p w14:paraId="22FCC153" w14:textId="77777777" w:rsidR="00C605D5" w:rsidRPr="0042043D" w:rsidRDefault="00C605D5" w:rsidP="00C605D5">
      <w:p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uk-UA"/>
        </w:rPr>
      </w:pPr>
      <w:bookmarkStart w:id="3" w:name="n107"/>
      <w:bookmarkEnd w:id="3"/>
      <w:r w:rsidRPr="0042043D">
        <w:rPr>
          <w:rFonts w:ascii="Times New Roman" w:eastAsia="Times New Roman" w:hAnsi="Times New Roman" w:cs="Times New Roman"/>
          <w:color w:val="000000"/>
          <w:sz w:val="28"/>
          <w:szCs w:val="28"/>
          <w:lang w:eastAsia="uk-UA"/>
        </w:rPr>
        <w:t>4) екологічні проблеми, у тому числі ризики впливу на здоров’я населення, які стосуються документа державного планування, зокрема щодо територій з природоохоронним статусом (за адміністративними даними, статистичною інформацією та результатами досліджень);</w:t>
      </w:r>
    </w:p>
    <w:p w14:paraId="55914A85" w14:textId="77777777" w:rsidR="00C605D5" w:rsidRPr="0042043D" w:rsidRDefault="00C605D5" w:rsidP="00C605D5">
      <w:p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uk-UA"/>
        </w:rPr>
      </w:pPr>
      <w:r w:rsidRPr="0042043D">
        <w:rPr>
          <w:rFonts w:ascii="Times New Roman" w:eastAsia="Times New Roman" w:hAnsi="Times New Roman" w:cs="Times New Roman"/>
          <w:color w:val="000000"/>
          <w:sz w:val="28"/>
          <w:szCs w:val="28"/>
          <w:lang w:eastAsia="uk-UA"/>
        </w:rPr>
        <w:t>5) заходи, передбачені для здійснення моніторингу наслідків виконання документа державного планування для довкілля, у тому числі для здоров’я населення;</w:t>
      </w:r>
      <w:bookmarkStart w:id="4" w:name="n113"/>
      <w:bookmarkEnd w:id="4"/>
    </w:p>
    <w:p w14:paraId="41E4A117" w14:textId="77777777" w:rsidR="00C605D5" w:rsidRPr="0042043D" w:rsidRDefault="00C605D5" w:rsidP="00C605D5">
      <w:p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uk-UA"/>
        </w:rPr>
      </w:pPr>
      <w:r w:rsidRPr="0042043D">
        <w:rPr>
          <w:rFonts w:ascii="Times New Roman" w:eastAsia="Times New Roman" w:hAnsi="Times New Roman" w:cs="Times New Roman"/>
          <w:color w:val="000000"/>
          <w:sz w:val="28"/>
          <w:szCs w:val="28"/>
          <w:lang w:eastAsia="uk-UA"/>
        </w:rPr>
        <w:t xml:space="preserve">6) </w:t>
      </w:r>
      <w:r w:rsidRPr="0042043D">
        <w:rPr>
          <w:rFonts w:ascii="Times New Roman" w:hAnsi="Times New Roman" w:cs="Times New Roman"/>
          <w:sz w:val="28"/>
          <w:szCs w:val="28"/>
        </w:rPr>
        <w:t>зобов’язання у сфері охорони довкілля, у тому числі пов’язані із запобіганням негативному впливу на здоров’я населення, встановлені на міжнародному, державному та інших рівнях, що стосуються документа державного планування, а також шляхи врахування таких зобов’язань під час підготовки документа державного планування</w:t>
      </w:r>
    </w:p>
    <w:p w14:paraId="7B04C1D9" w14:textId="77777777" w:rsidR="00C605D5" w:rsidRPr="0042043D" w:rsidRDefault="00C605D5" w:rsidP="00C605D5">
      <w:pPr>
        <w:spacing w:after="0" w:line="240" w:lineRule="auto"/>
        <w:ind w:firstLine="708"/>
        <w:jc w:val="both"/>
        <w:rPr>
          <w:rFonts w:ascii="Times New Roman" w:hAnsi="Times New Roman" w:cs="Times New Roman"/>
          <w:b/>
          <w:sz w:val="28"/>
          <w:szCs w:val="28"/>
        </w:rPr>
      </w:pPr>
    </w:p>
    <w:p w14:paraId="008DA184" w14:textId="77777777" w:rsidR="00C605D5" w:rsidRPr="0042043D" w:rsidRDefault="00C605D5" w:rsidP="00C605D5">
      <w:pPr>
        <w:spacing w:after="0" w:line="240" w:lineRule="auto"/>
        <w:ind w:firstLine="708"/>
        <w:jc w:val="both"/>
        <w:rPr>
          <w:rFonts w:ascii="Times New Roman" w:hAnsi="Times New Roman" w:cs="Times New Roman"/>
          <w:b/>
          <w:sz w:val="28"/>
          <w:szCs w:val="28"/>
        </w:rPr>
      </w:pPr>
    </w:p>
    <w:p w14:paraId="5479E5D9" w14:textId="47DEF522" w:rsidR="00C605D5" w:rsidRPr="005A0151" w:rsidRDefault="00C605D5" w:rsidP="005A0151">
      <w:pPr>
        <w:pStyle w:val="a3"/>
        <w:numPr>
          <w:ilvl w:val="0"/>
          <w:numId w:val="3"/>
        </w:numPr>
        <w:spacing w:after="0" w:line="240" w:lineRule="auto"/>
        <w:jc w:val="both"/>
        <w:rPr>
          <w:rFonts w:ascii="Times New Roman" w:hAnsi="Times New Roman" w:cs="Times New Roman"/>
          <w:b/>
          <w:sz w:val="28"/>
          <w:szCs w:val="28"/>
        </w:rPr>
      </w:pPr>
      <w:r w:rsidRPr="005A0151">
        <w:rPr>
          <w:rFonts w:ascii="Times New Roman" w:hAnsi="Times New Roman" w:cs="Times New Roman"/>
          <w:b/>
          <w:sz w:val="28"/>
          <w:szCs w:val="28"/>
        </w:rPr>
        <w:t>Орган, до якого подаються зауваження і пропозиції, та строки їх подання:</w:t>
      </w:r>
    </w:p>
    <w:p w14:paraId="48380D29" w14:textId="13478BFB" w:rsidR="002A614A" w:rsidRPr="002A614A" w:rsidRDefault="00C605D5" w:rsidP="002A614A">
      <w:pPr>
        <w:tabs>
          <w:tab w:val="left" w:pos="0"/>
        </w:tabs>
        <w:spacing w:after="0" w:line="240" w:lineRule="auto"/>
        <w:jc w:val="both"/>
        <w:rPr>
          <w:rFonts w:ascii="Times New Roman" w:hAnsi="Times New Roman" w:cs="Times New Roman"/>
          <w:sz w:val="28"/>
          <w:szCs w:val="28"/>
        </w:rPr>
      </w:pPr>
      <w:r w:rsidRPr="0042043D">
        <w:rPr>
          <w:rFonts w:ascii="Times New Roman" w:hAnsi="Times New Roman" w:cs="Times New Roman"/>
          <w:b/>
          <w:sz w:val="28"/>
          <w:szCs w:val="28"/>
        </w:rPr>
        <w:tab/>
      </w:r>
      <w:r w:rsidR="00921E4D">
        <w:rPr>
          <w:rFonts w:ascii="Times New Roman" w:hAnsi="Times New Roman" w:cs="Times New Roman"/>
          <w:sz w:val="28"/>
          <w:szCs w:val="28"/>
        </w:rPr>
        <w:t>Студениківська сільська громада</w:t>
      </w:r>
      <w:r w:rsidR="002A614A" w:rsidRPr="002A614A">
        <w:rPr>
          <w:rFonts w:ascii="Times New Roman" w:hAnsi="Times New Roman" w:cs="Times New Roman"/>
          <w:sz w:val="28"/>
          <w:szCs w:val="28"/>
        </w:rPr>
        <w:t xml:space="preserve">, Переяслав-Хмельницького району, Київської області </w:t>
      </w:r>
    </w:p>
    <w:p w14:paraId="295DCAD8" w14:textId="77777777" w:rsidR="002A614A" w:rsidRPr="002A614A" w:rsidRDefault="002A614A" w:rsidP="002A614A">
      <w:pPr>
        <w:tabs>
          <w:tab w:val="left" w:pos="0"/>
        </w:tabs>
        <w:spacing w:after="0" w:line="240" w:lineRule="auto"/>
        <w:jc w:val="both"/>
        <w:rPr>
          <w:rFonts w:ascii="Times New Roman" w:hAnsi="Times New Roman" w:cs="Times New Roman"/>
          <w:sz w:val="28"/>
          <w:szCs w:val="28"/>
        </w:rPr>
      </w:pPr>
      <w:r w:rsidRPr="002A614A">
        <w:rPr>
          <w:rFonts w:ascii="Times New Roman" w:hAnsi="Times New Roman" w:cs="Times New Roman"/>
          <w:sz w:val="28"/>
          <w:szCs w:val="28"/>
        </w:rPr>
        <w:t>Поштова адреса: вул. Переяславська 19, с.Студеники, Переяслав-Хмельницько району, Київської області, 08421.</w:t>
      </w:r>
    </w:p>
    <w:p w14:paraId="01191FAE" w14:textId="60566CA9" w:rsidR="00C605D5" w:rsidRDefault="00C605D5" w:rsidP="001D067E">
      <w:pPr>
        <w:tabs>
          <w:tab w:val="left" w:pos="0"/>
        </w:tabs>
        <w:spacing w:after="0" w:line="240" w:lineRule="auto"/>
        <w:jc w:val="both"/>
        <w:rPr>
          <w:rFonts w:ascii="Times New Roman" w:hAnsi="Times New Roman" w:cs="Times New Roman"/>
          <w:sz w:val="28"/>
          <w:szCs w:val="28"/>
        </w:rPr>
      </w:pPr>
      <w:r>
        <w:rPr>
          <w:rFonts w:ascii="Times New Roman" w:hAnsi="Times New Roman" w:cs="Times New Roman"/>
          <w:b/>
          <w:sz w:val="28"/>
          <w:szCs w:val="28"/>
        </w:rPr>
        <w:tab/>
      </w:r>
    </w:p>
    <w:p w14:paraId="3BE10843" w14:textId="77777777" w:rsidR="00C605D5" w:rsidRPr="0042043D" w:rsidRDefault="00C605D5" w:rsidP="00C605D5">
      <w:pPr>
        <w:tabs>
          <w:tab w:val="left" w:pos="709"/>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Pr="0042043D">
        <w:rPr>
          <w:rFonts w:ascii="Times New Roman" w:hAnsi="Times New Roman" w:cs="Times New Roman"/>
          <w:sz w:val="28"/>
          <w:szCs w:val="28"/>
        </w:rPr>
        <w:t>Строк громадського обговорення заяви про визначення обсягу</w:t>
      </w:r>
      <w:r w:rsidRPr="0042043D">
        <w:rPr>
          <w:rFonts w:ascii="Times New Roman" w:hAnsi="Times New Roman" w:cs="Times New Roman"/>
          <w:b/>
          <w:color w:val="000000"/>
          <w:sz w:val="28"/>
          <w:szCs w:val="28"/>
        </w:rPr>
        <w:t xml:space="preserve"> </w:t>
      </w:r>
      <w:r w:rsidRPr="0042043D">
        <w:rPr>
          <w:rFonts w:ascii="Times New Roman" w:hAnsi="Times New Roman" w:cs="Times New Roman"/>
          <w:color w:val="000000"/>
          <w:sz w:val="28"/>
          <w:szCs w:val="28"/>
        </w:rPr>
        <w:t xml:space="preserve">стратегічної екологічної оцінки </w:t>
      </w:r>
      <w:r w:rsidRPr="0042043D">
        <w:rPr>
          <w:rFonts w:ascii="Times New Roman" w:hAnsi="Times New Roman" w:cs="Times New Roman"/>
          <w:sz w:val="28"/>
          <w:szCs w:val="28"/>
        </w:rPr>
        <w:t xml:space="preserve"> встановлюється замовником і не може становити менше як 15 днів з дня її оприлюднення ( відповідно до п.п.5,6 ст. 10 Закону України «Про стратегічну екологічну оцінку»</w:t>
      </w:r>
    </w:p>
    <w:p w14:paraId="4306D911" w14:textId="77777777" w:rsidR="00C605D5" w:rsidRPr="0042043D" w:rsidRDefault="00C605D5" w:rsidP="00C605D5">
      <w:pPr>
        <w:tabs>
          <w:tab w:val="left" w:pos="709"/>
        </w:tabs>
        <w:spacing w:after="0" w:line="240" w:lineRule="auto"/>
        <w:contextualSpacing/>
        <w:jc w:val="both"/>
        <w:rPr>
          <w:rFonts w:ascii="Times New Roman" w:hAnsi="Times New Roman" w:cs="Times New Roman"/>
          <w:sz w:val="28"/>
          <w:szCs w:val="28"/>
        </w:rPr>
      </w:pPr>
    </w:p>
    <w:p w14:paraId="78C2479A" w14:textId="77777777" w:rsidR="00C605D5" w:rsidRPr="0042043D" w:rsidRDefault="00C605D5" w:rsidP="00C605D5">
      <w:pPr>
        <w:spacing w:after="0" w:line="240" w:lineRule="auto"/>
        <w:ind w:firstLine="708"/>
        <w:jc w:val="both"/>
        <w:rPr>
          <w:rFonts w:ascii="Times New Roman" w:hAnsi="Times New Roman" w:cs="Times New Roman"/>
          <w:sz w:val="28"/>
          <w:szCs w:val="28"/>
        </w:rPr>
      </w:pPr>
      <w:r w:rsidRPr="0042043D">
        <w:rPr>
          <w:rFonts w:ascii="Times New Roman" w:hAnsi="Times New Roman" w:cs="Times New Roman"/>
          <w:sz w:val="28"/>
          <w:szCs w:val="28"/>
        </w:rPr>
        <w:t>Відповідальна особа:______________________________</w:t>
      </w:r>
    </w:p>
    <w:p w14:paraId="5041C466" w14:textId="77777777" w:rsidR="00C605D5" w:rsidRPr="0042043D" w:rsidRDefault="00C605D5" w:rsidP="00C605D5">
      <w:pPr>
        <w:spacing w:after="0" w:line="240" w:lineRule="auto"/>
        <w:ind w:firstLine="709"/>
        <w:jc w:val="both"/>
        <w:rPr>
          <w:rFonts w:ascii="Times New Roman" w:hAnsi="Times New Roman" w:cs="Times New Roman"/>
          <w:sz w:val="28"/>
          <w:szCs w:val="28"/>
        </w:rPr>
      </w:pPr>
      <w:r w:rsidRPr="0042043D">
        <w:rPr>
          <w:rFonts w:ascii="Times New Roman" w:hAnsi="Times New Roman" w:cs="Times New Roman"/>
          <w:sz w:val="28"/>
          <w:szCs w:val="28"/>
        </w:rPr>
        <w:t>контактні дані:_______________________________________</w:t>
      </w:r>
    </w:p>
    <w:p w14:paraId="685A0032" w14:textId="77777777" w:rsidR="00F40B2A" w:rsidRDefault="00F40B2A" w:rsidP="00C605D5">
      <w:pPr>
        <w:spacing w:after="0" w:line="240" w:lineRule="auto"/>
        <w:rPr>
          <w:rFonts w:ascii="Times New Roman" w:hAnsi="Times New Roman"/>
          <w:b/>
          <w:sz w:val="28"/>
          <w:szCs w:val="28"/>
        </w:rPr>
      </w:pPr>
    </w:p>
    <w:p w14:paraId="6E79E47B" w14:textId="51C31BE9" w:rsidR="00C605D5" w:rsidRPr="0042043D" w:rsidRDefault="00921E4D" w:rsidP="00C605D5">
      <w:pPr>
        <w:spacing w:after="0" w:line="240" w:lineRule="auto"/>
        <w:rPr>
          <w:rFonts w:ascii="Times New Roman" w:hAnsi="Times New Roman"/>
          <w:b/>
          <w:sz w:val="28"/>
          <w:szCs w:val="28"/>
        </w:rPr>
      </w:pPr>
      <w:r>
        <w:rPr>
          <w:rFonts w:ascii="Times New Roman" w:hAnsi="Times New Roman"/>
          <w:b/>
          <w:sz w:val="28"/>
          <w:szCs w:val="28"/>
        </w:rPr>
        <w:t>Сільський голова</w:t>
      </w:r>
      <w:r w:rsidR="00C605D5" w:rsidRPr="0042043D">
        <w:rPr>
          <w:rFonts w:ascii="Times New Roman" w:hAnsi="Times New Roman"/>
          <w:b/>
          <w:sz w:val="28"/>
          <w:szCs w:val="28"/>
        </w:rPr>
        <w:t xml:space="preserve">                                      </w:t>
      </w:r>
      <w:r w:rsidR="00F40B2A">
        <w:rPr>
          <w:rFonts w:ascii="Times New Roman" w:hAnsi="Times New Roman"/>
          <w:b/>
          <w:sz w:val="28"/>
          <w:szCs w:val="28"/>
        </w:rPr>
        <w:t xml:space="preserve">                  </w:t>
      </w:r>
      <w:r w:rsidR="00B67E3D">
        <w:rPr>
          <w:rFonts w:ascii="Times New Roman" w:hAnsi="Times New Roman"/>
          <w:b/>
          <w:sz w:val="28"/>
          <w:szCs w:val="28"/>
        </w:rPr>
        <w:t>М.О. Лях</w:t>
      </w:r>
      <w:r w:rsidR="00C605D5">
        <w:rPr>
          <w:rFonts w:ascii="Times New Roman" w:hAnsi="Times New Roman"/>
          <w:b/>
          <w:sz w:val="28"/>
          <w:szCs w:val="28"/>
        </w:rPr>
        <w:t xml:space="preserve"> </w:t>
      </w:r>
    </w:p>
    <w:p w14:paraId="553F42BC" w14:textId="77777777" w:rsidR="00C605D5" w:rsidRPr="0042043D" w:rsidRDefault="00C605D5" w:rsidP="00C605D5">
      <w:pPr>
        <w:rPr>
          <w:rFonts w:ascii="Times New Roman" w:hAnsi="Times New Roman"/>
          <w:b/>
          <w:sz w:val="28"/>
          <w:szCs w:val="28"/>
        </w:rPr>
      </w:pPr>
      <w:r w:rsidRPr="0042043D">
        <w:rPr>
          <w:rFonts w:ascii="Times New Roman" w:hAnsi="Times New Roman"/>
          <w:b/>
          <w:sz w:val="28"/>
          <w:szCs w:val="28"/>
        </w:rPr>
        <w:t xml:space="preserve">                                                                                    </w:t>
      </w:r>
    </w:p>
    <w:p w14:paraId="76F01078" w14:textId="77777777" w:rsidR="00C605D5" w:rsidRPr="0042043D" w:rsidRDefault="00C605D5" w:rsidP="00C605D5"/>
    <w:p w14:paraId="4021D1A5" w14:textId="1C284B8E" w:rsidR="007958BB" w:rsidRDefault="007958BB" w:rsidP="007958BB">
      <w:pPr>
        <w:spacing w:after="0" w:line="360" w:lineRule="auto"/>
        <w:ind w:firstLine="708"/>
        <w:jc w:val="both"/>
        <w:rPr>
          <w:rFonts w:ascii="Times New Roman" w:hAnsi="Times New Roman" w:cs="Times New Roman"/>
          <w:sz w:val="28"/>
          <w:szCs w:val="28"/>
        </w:rPr>
      </w:pPr>
    </w:p>
    <w:p w14:paraId="321E2A64" w14:textId="75218BED" w:rsidR="005670DC" w:rsidRDefault="005670DC" w:rsidP="007958BB">
      <w:pPr>
        <w:spacing w:after="0" w:line="360" w:lineRule="auto"/>
        <w:ind w:firstLine="708"/>
        <w:jc w:val="both"/>
        <w:rPr>
          <w:rFonts w:ascii="Times New Roman" w:hAnsi="Times New Roman" w:cs="Times New Roman"/>
          <w:sz w:val="28"/>
          <w:szCs w:val="28"/>
        </w:rPr>
      </w:pPr>
    </w:p>
    <w:p w14:paraId="230207DF" w14:textId="1CCA3F00" w:rsidR="005670DC" w:rsidRDefault="005670DC" w:rsidP="005670DC">
      <w:pPr>
        <w:spacing w:after="0" w:line="360" w:lineRule="auto"/>
        <w:ind w:firstLine="708"/>
        <w:jc w:val="right"/>
        <w:rPr>
          <w:rFonts w:ascii="Times New Roman" w:hAnsi="Times New Roman" w:cs="Times New Roman"/>
          <w:sz w:val="28"/>
          <w:szCs w:val="28"/>
        </w:rPr>
      </w:pPr>
      <w:r>
        <w:rPr>
          <w:rFonts w:ascii="Times New Roman" w:hAnsi="Times New Roman" w:cs="Times New Roman"/>
          <w:sz w:val="28"/>
          <w:szCs w:val="28"/>
        </w:rPr>
        <w:lastRenderedPageBreak/>
        <w:t>Додаток А</w:t>
      </w:r>
    </w:p>
    <w:p w14:paraId="15DF9B80" w14:textId="5E47236E" w:rsidR="005670DC" w:rsidRDefault="005670DC" w:rsidP="005A0151">
      <w:pPr>
        <w:spacing w:after="0" w:line="360" w:lineRule="auto"/>
        <w:ind w:firstLine="708"/>
        <w:rPr>
          <w:rFonts w:ascii="Times New Roman" w:hAnsi="Times New Roman" w:cs="Times New Roman"/>
          <w:sz w:val="28"/>
          <w:szCs w:val="28"/>
        </w:rPr>
      </w:pPr>
      <w:r w:rsidRPr="005670DC">
        <w:rPr>
          <w:rFonts w:ascii="Times New Roman" w:hAnsi="Times New Roman" w:cs="Times New Roman"/>
          <w:noProof/>
          <w:sz w:val="28"/>
          <w:szCs w:val="28"/>
          <w:lang w:eastAsia="uk-UA"/>
        </w:rPr>
        <w:drawing>
          <wp:inline distT="0" distB="0" distL="0" distR="0" wp14:anchorId="2FDD80A2" wp14:editId="06B08D15">
            <wp:extent cx="5753735" cy="6708682"/>
            <wp:effectExtent l="0" t="0" r="0" b="0"/>
            <wp:docPr id="2" name="Рисунок 2" descr="\\192.168.0.130\проект\_КИЇВСЬКА ОБЛАСТЬ\_ПЕРЕЯСЛАВ-ХМЕЛЬНИЦЬКИЙ РАЙОН\ГЕНЕРАЛЬНИЙ ПЛАН\СОМКОВА ДОЛИНА СОСНІВКА\АРХІТЕКТОР\GP_SOMKOVA_DOLUNA_SOSNIVKA\ГРАФІЧНІ МАТЕРІАЛИ\PRINT\соснівка\5) Проектні. обмежен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92.168.0.130\проект\_КИЇВСЬКА ОБЛАСТЬ\_ПЕРЕЯСЛАВ-ХМЕЛЬНИЦЬКИЙ РАЙОН\ГЕНЕРАЛЬНИЙ ПЛАН\СОМКОВА ДОЛИНА СОСНІВКА\АРХІТЕКТОР\GP_SOMKOVA_DOLUNA_SOSNIVKA\ГРАФІЧНІ МАТЕРІАЛИ\PRINT\соснівка\5) Проектні. обмеженя.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54423" cy="6709484"/>
                    </a:xfrm>
                    <a:prstGeom prst="rect">
                      <a:avLst/>
                    </a:prstGeom>
                    <a:noFill/>
                    <a:ln>
                      <a:noFill/>
                    </a:ln>
                  </pic:spPr>
                </pic:pic>
              </a:graphicData>
            </a:graphic>
          </wp:inline>
        </w:drawing>
      </w:r>
    </w:p>
    <w:p w14:paraId="610E95A1" w14:textId="361CEF9B" w:rsidR="005670DC" w:rsidRPr="007958BB" w:rsidRDefault="005670DC" w:rsidP="005670DC">
      <w:pPr>
        <w:spacing w:after="0" w:line="360" w:lineRule="auto"/>
        <w:ind w:firstLine="708"/>
        <w:jc w:val="center"/>
        <w:rPr>
          <w:rFonts w:ascii="Times New Roman" w:hAnsi="Times New Roman" w:cs="Times New Roman"/>
          <w:sz w:val="28"/>
          <w:szCs w:val="28"/>
        </w:rPr>
      </w:pPr>
    </w:p>
    <w:sectPr w:rsidR="005670DC" w:rsidRPr="007958BB" w:rsidSect="00135E9E">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D4D3AE" w14:textId="77777777" w:rsidR="0014130E" w:rsidRDefault="0014130E" w:rsidP="00B67E3D">
      <w:pPr>
        <w:spacing w:after="0" w:line="240" w:lineRule="auto"/>
      </w:pPr>
      <w:r>
        <w:separator/>
      </w:r>
    </w:p>
  </w:endnote>
  <w:endnote w:type="continuationSeparator" w:id="0">
    <w:p w14:paraId="105F20A8" w14:textId="77777777" w:rsidR="0014130E" w:rsidRDefault="0014130E" w:rsidP="00B67E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3190232"/>
      <w:docPartObj>
        <w:docPartGallery w:val="Page Numbers (Bottom of Page)"/>
        <w:docPartUnique/>
      </w:docPartObj>
    </w:sdtPr>
    <w:sdtEndPr/>
    <w:sdtContent>
      <w:p w14:paraId="6ED59566" w14:textId="11BA0389" w:rsidR="00B67E3D" w:rsidRDefault="00B67E3D">
        <w:pPr>
          <w:pStyle w:val="a7"/>
          <w:jc w:val="right"/>
        </w:pPr>
        <w:r>
          <w:fldChar w:fldCharType="begin"/>
        </w:r>
        <w:r>
          <w:instrText>PAGE   \* MERGEFORMAT</w:instrText>
        </w:r>
        <w:r>
          <w:fldChar w:fldCharType="separate"/>
        </w:r>
        <w:r w:rsidR="00C07CD4" w:rsidRPr="00C07CD4">
          <w:rPr>
            <w:noProof/>
            <w:lang w:val="ru-RU"/>
          </w:rPr>
          <w:t>1</w:t>
        </w:r>
        <w:r>
          <w:fldChar w:fldCharType="end"/>
        </w:r>
      </w:p>
    </w:sdtContent>
  </w:sdt>
  <w:p w14:paraId="109251A3" w14:textId="77777777" w:rsidR="00B67E3D" w:rsidRDefault="00B67E3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1F4066" w14:textId="77777777" w:rsidR="0014130E" w:rsidRDefault="0014130E" w:rsidP="00B67E3D">
      <w:pPr>
        <w:spacing w:after="0" w:line="240" w:lineRule="auto"/>
      </w:pPr>
      <w:r>
        <w:separator/>
      </w:r>
    </w:p>
  </w:footnote>
  <w:footnote w:type="continuationSeparator" w:id="0">
    <w:p w14:paraId="3C70A60C" w14:textId="77777777" w:rsidR="0014130E" w:rsidRDefault="0014130E" w:rsidP="00B67E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3238F7"/>
    <w:multiLevelType w:val="hybridMultilevel"/>
    <w:tmpl w:val="167015E0"/>
    <w:lvl w:ilvl="0" w:tplc="0419000F">
      <w:start w:val="6"/>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5C55327"/>
    <w:multiLevelType w:val="hybridMultilevel"/>
    <w:tmpl w:val="45A09C9C"/>
    <w:lvl w:ilvl="0" w:tplc="A32675B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63615B0B"/>
    <w:multiLevelType w:val="hybridMultilevel"/>
    <w:tmpl w:val="A7108410"/>
    <w:lvl w:ilvl="0" w:tplc="BEC40A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7CE416F7"/>
    <w:multiLevelType w:val="hybridMultilevel"/>
    <w:tmpl w:val="BC78BBBA"/>
    <w:lvl w:ilvl="0" w:tplc="B18CE3D0">
      <w:numFmt w:val="bullet"/>
      <w:lvlText w:val="-"/>
      <w:lvlJc w:val="left"/>
      <w:pPr>
        <w:ind w:left="1004" w:hanging="360"/>
      </w:pPr>
      <w:rPr>
        <w:rFonts w:ascii="Times New Roman" w:eastAsiaTheme="minorHAnsi"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15:restartNumberingAfterBreak="0">
    <w:nsid w:val="7E7A59DA"/>
    <w:multiLevelType w:val="hybridMultilevel"/>
    <w:tmpl w:val="5E962920"/>
    <w:lvl w:ilvl="0" w:tplc="16EE0468">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231"/>
    <w:rsid w:val="001073E0"/>
    <w:rsid w:val="00135E9E"/>
    <w:rsid w:val="0014130E"/>
    <w:rsid w:val="001575F1"/>
    <w:rsid w:val="00160F89"/>
    <w:rsid w:val="00184C82"/>
    <w:rsid w:val="001D067E"/>
    <w:rsid w:val="002A614A"/>
    <w:rsid w:val="00492DE8"/>
    <w:rsid w:val="004D0C36"/>
    <w:rsid w:val="005670DC"/>
    <w:rsid w:val="005A0151"/>
    <w:rsid w:val="007958BB"/>
    <w:rsid w:val="00867E67"/>
    <w:rsid w:val="008C034A"/>
    <w:rsid w:val="00901C53"/>
    <w:rsid w:val="00921E4D"/>
    <w:rsid w:val="009C05EE"/>
    <w:rsid w:val="009F6FDD"/>
    <w:rsid w:val="00A8622B"/>
    <w:rsid w:val="00AD0A6B"/>
    <w:rsid w:val="00AE5707"/>
    <w:rsid w:val="00B4644F"/>
    <w:rsid w:val="00B67E3D"/>
    <w:rsid w:val="00BA31BC"/>
    <w:rsid w:val="00BA61EC"/>
    <w:rsid w:val="00BB0B10"/>
    <w:rsid w:val="00C07CD4"/>
    <w:rsid w:val="00C605D5"/>
    <w:rsid w:val="00CC1D00"/>
    <w:rsid w:val="00F2373C"/>
    <w:rsid w:val="00F36794"/>
    <w:rsid w:val="00F40B2A"/>
    <w:rsid w:val="00F44516"/>
    <w:rsid w:val="00FC1231"/>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31C25"/>
  <w15:chartTrackingRefBased/>
  <w15:docId w15:val="{5BFCF1D8-7473-4947-8D26-F7389A969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58BB"/>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58BB"/>
    <w:pPr>
      <w:ind w:left="720"/>
      <w:contextualSpacing/>
    </w:pPr>
  </w:style>
  <w:style w:type="table" w:styleId="a4">
    <w:name w:val="Table Grid"/>
    <w:basedOn w:val="a1"/>
    <w:uiPriority w:val="59"/>
    <w:rsid w:val="00C605D5"/>
    <w:pPr>
      <w:spacing w:after="0" w:line="240" w:lineRule="auto"/>
    </w:pPr>
    <w:rPr>
      <w:rFonts w:ascii="Times New Roman" w:hAnsi="Times New Roman"/>
      <w:sz w:val="24"/>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B67E3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67E3D"/>
  </w:style>
  <w:style w:type="paragraph" w:styleId="a7">
    <w:name w:val="footer"/>
    <w:basedOn w:val="a"/>
    <w:link w:val="a8"/>
    <w:uiPriority w:val="99"/>
    <w:unhideWhenUsed/>
    <w:rsid w:val="00B67E3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67E3D"/>
  </w:style>
  <w:style w:type="paragraph" w:styleId="a9">
    <w:name w:val="Balloon Text"/>
    <w:basedOn w:val="a"/>
    <w:link w:val="aa"/>
    <w:uiPriority w:val="99"/>
    <w:semiHidden/>
    <w:unhideWhenUsed/>
    <w:rsid w:val="001575F1"/>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1575F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229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11115</Words>
  <Characters>6337</Characters>
  <Application>Microsoft Office Word</Application>
  <DocSecurity>0</DocSecurity>
  <Lines>52</Lines>
  <Paragraphs>34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17418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Ukrgrupproekt User3</dc:creator>
  <cp:keywords/>
  <dc:description/>
  <cp:lastModifiedBy>Людмила Крисько</cp:lastModifiedBy>
  <cp:revision>2</cp:revision>
  <cp:lastPrinted>2019-07-25T08:11:00Z</cp:lastPrinted>
  <dcterms:created xsi:type="dcterms:W3CDTF">2019-08-14T21:17:00Z</dcterms:created>
  <dcterms:modified xsi:type="dcterms:W3CDTF">2019-08-14T21:17:00Z</dcterms:modified>
</cp:coreProperties>
</file>