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7" w:rsidRDefault="007C40F7" w:rsidP="002422AD">
      <w:pPr>
        <w:spacing w:after="0" w:line="240" w:lineRule="auto"/>
        <w:rPr>
          <w:rFonts w:ascii="Times New Roman" w:hAnsi="Times New Roman" w:cs="Times New Roman"/>
          <w:i/>
        </w:rPr>
      </w:pPr>
    </w:p>
    <w:p w:rsidR="002422AD" w:rsidRPr="00BC6942" w:rsidRDefault="002422AD" w:rsidP="00242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22AD" w:rsidRDefault="00F14EC6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СЕМЕНІВСЬКА</w:t>
      </w:r>
      <w:r w:rsidR="002422AD">
        <w:rPr>
          <w:rFonts w:ascii="Times New Roman" w:hAnsi="Times New Roman" w:cs="Times New Roman"/>
          <w:b/>
          <w:sz w:val="24"/>
          <w:szCs w:val="24"/>
        </w:rPr>
        <w:t xml:space="preserve">  СІЛЬСЬКА  РАДА</w:t>
      </w:r>
    </w:p>
    <w:p w:rsidR="002422AD" w:rsidRDefault="00F14EC6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БАРИШІВСЬКОГО</w:t>
      </w:r>
      <w:r w:rsidR="002422AD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694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BC6942">
        <w:rPr>
          <w:rFonts w:ascii="Times New Roman" w:hAnsi="Times New Roman" w:cs="Times New Roman"/>
          <w:b/>
          <w:sz w:val="24"/>
          <w:szCs w:val="24"/>
        </w:rPr>
        <w:t>Студеники</w:t>
      </w:r>
      <w:proofErr w:type="spellEnd"/>
      <w:r w:rsidRPr="00BC69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8C4BA5">
        <w:rPr>
          <w:rFonts w:ascii="Times New Roman" w:hAnsi="Times New Roman" w:cs="Times New Roman"/>
          <w:b/>
          <w:sz w:val="24"/>
          <w:szCs w:val="24"/>
        </w:rPr>
        <w:t xml:space="preserve">                     «11_»___січня _2021</w:t>
      </w:r>
      <w:r w:rsidRPr="00BC6942">
        <w:rPr>
          <w:rFonts w:ascii="Times New Roman" w:hAnsi="Times New Roman" w:cs="Times New Roman"/>
          <w:b/>
          <w:sz w:val="24"/>
          <w:szCs w:val="24"/>
        </w:rPr>
        <w:t>_р.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Ми, що нижче підписалися, голова та члени Комісії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C6942">
        <w:rPr>
          <w:rFonts w:ascii="Times New Roman" w:hAnsi="Times New Roman" w:cs="Times New Roman"/>
          <w:sz w:val="28"/>
          <w:szCs w:val="28"/>
        </w:rPr>
        <w:t xml:space="preserve">ких рад створеної рішенням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BC69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скликання Студениківської  сільської ради № </w:t>
      </w:r>
      <w:r>
        <w:rPr>
          <w:rFonts w:ascii="Times New Roman" w:hAnsi="Times New Roman" w:cs="Times New Roman"/>
          <w:sz w:val="28"/>
          <w:szCs w:val="28"/>
        </w:rPr>
        <w:t>20-І-УІІІ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від  «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C6942">
        <w:rPr>
          <w:rFonts w:ascii="Times New Roman" w:hAnsi="Times New Roman" w:cs="Times New Roman"/>
          <w:sz w:val="28"/>
          <w:szCs w:val="28"/>
        </w:rPr>
        <w:t>» листопада 2020 року у складі: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422AD">
        <w:rPr>
          <w:rFonts w:ascii="Times New Roman" w:hAnsi="Times New Roman" w:cs="Times New Roman"/>
          <w:sz w:val="28"/>
          <w:szCs w:val="28"/>
        </w:rPr>
        <w:t xml:space="preserve">комісії - Лях Марії Олександрівни, сільського голови </w:t>
      </w:r>
      <w:proofErr w:type="spellStart"/>
      <w:r w:rsidR="002422AD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2422AD">
        <w:rPr>
          <w:rFonts w:ascii="Times New Roman" w:hAnsi="Times New Roman" w:cs="Times New Roman"/>
          <w:sz w:val="28"/>
          <w:szCs w:val="28"/>
        </w:rPr>
        <w:t xml:space="preserve">              сільської </w:t>
      </w:r>
      <w:r w:rsidR="004D795F">
        <w:rPr>
          <w:rFonts w:ascii="Times New Roman" w:hAnsi="Times New Roman" w:cs="Times New Roman"/>
          <w:sz w:val="28"/>
          <w:szCs w:val="28"/>
        </w:rPr>
        <w:t>ради,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Секретаря комісії</w:t>
      </w:r>
      <w:r w:rsidR="002422AD">
        <w:rPr>
          <w:rFonts w:ascii="Times New Roman" w:hAnsi="Times New Roman" w:cs="Times New Roman"/>
          <w:sz w:val="28"/>
          <w:szCs w:val="28"/>
        </w:rPr>
        <w:t xml:space="preserve"> – Сич Тетяни Олексіївни,</w:t>
      </w:r>
      <w:r w:rsidR="004D795F">
        <w:rPr>
          <w:rFonts w:ascii="Times New Roman" w:hAnsi="Times New Roman" w:cs="Times New Roman"/>
          <w:sz w:val="28"/>
          <w:szCs w:val="28"/>
        </w:rPr>
        <w:t xml:space="preserve">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7C40F7" w:rsidRPr="00BC6942" w:rsidRDefault="004D795F" w:rsidP="004D7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Членів комісії: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Михайловича, заступника сільського голови,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Довгої Любов Василівни, головного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</w:p>
    <w:p w:rsidR="007C40F7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сільської ради,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Демченко Валентини Миколаївни, головного бухгалтера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4D795F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Василівни, головного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</w:p>
    <w:p w:rsidR="007C40F7" w:rsidRPr="00BC6942" w:rsidRDefault="004D795F" w:rsidP="004D7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сільської ради,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керуючись частиною другою та третьою статті 107 Цивільного кодексу України, статтею 8 Закону України «Про добровільне об’єднання територіальних громад», відповідно до Закону України «Про місцеве самоврядування в Україні» склали цей Акт про наступне:</w:t>
      </w:r>
    </w:p>
    <w:p w:rsidR="007C40F7" w:rsidRPr="00BC6942" w:rsidRDefault="007C40F7" w:rsidP="007C40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1. Студениківська сільська рада (код за ЄДРПОУ 04358916), місцезнаходження: вул. Переяславська, 19, с. Студеники, Переяслав-Хмельницький район, Київська область, 08421), внаслі</w:t>
      </w:r>
      <w:r w:rsidR="00F14EC6">
        <w:rPr>
          <w:rFonts w:ascii="Times New Roman" w:hAnsi="Times New Roman" w:cs="Times New Roman"/>
          <w:sz w:val="28"/>
          <w:szCs w:val="28"/>
        </w:rPr>
        <w:t xml:space="preserve">док  реорганізації </w:t>
      </w:r>
      <w:proofErr w:type="spellStart"/>
      <w:r w:rsidR="00F14EC6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F14EC6">
        <w:rPr>
          <w:rFonts w:ascii="Times New Roman" w:hAnsi="Times New Roman" w:cs="Times New Roman"/>
          <w:sz w:val="28"/>
          <w:szCs w:val="28"/>
        </w:rPr>
        <w:t>ької ради (код за ЄДРПОУ 04358589</w:t>
      </w:r>
      <w:r w:rsidRPr="00BC6942">
        <w:rPr>
          <w:rFonts w:ascii="Times New Roman" w:hAnsi="Times New Roman" w:cs="Times New Roman"/>
          <w:sz w:val="28"/>
          <w:szCs w:val="28"/>
        </w:rPr>
        <w:t>,</w:t>
      </w:r>
      <w:r w:rsidR="00F14EC6">
        <w:rPr>
          <w:rFonts w:ascii="Times New Roman" w:hAnsi="Times New Roman" w:cs="Times New Roman"/>
          <w:sz w:val="28"/>
          <w:szCs w:val="28"/>
        </w:rPr>
        <w:t xml:space="preserve"> місцезнаходження: </w:t>
      </w:r>
      <w:proofErr w:type="spellStart"/>
      <w:r w:rsidR="00F14EC6">
        <w:rPr>
          <w:rFonts w:ascii="Times New Roman" w:hAnsi="Times New Roman" w:cs="Times New Roman"/>
          <w:sz w:val="28"/>
          <w:szCs w:val="28"/>
        </w:rPr>
        <w:t>вул.Аршавська</w:t>
      </w:r>
      <w:proofErr w:type="spellEnd"/>
      <w:r w:rsidR="00F14EC6">
        <w:rPr>
          <w:rFonts w:ascii="Times New Roman" w:hAnsi="Times New Roman" w:cs="Times New Roman"/>
          <w:sz w:val="28"/>
          <w:szCs w:val="28"/>
        </w:rPr>
        <w:t xml:space="preserve">, 2, с. </w:t>
      </w:r>
      <w:proofErr w:type="spellStart"/>
      <w:r w:rsidR="00F14EC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="00F14E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4EC6">
        <w:rPr>
          <w:rFonts w:ascii="Times New Roman" w:hAnsi="Times New Roman" w:cs="Times New Roman"/>
          <w:sz w:val="28"/>
          <w:szCs w:val="28"/>
        </w:rPr>
        <w:t>Баришівський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район, Київська область) шляхом приєднання до Студениківської сільської ради є правонаступником майна, акти</w:t>
      </w:r>
      <w:r w:rsidR="00F14EC6">
        <w:rPr>
          <w:rFonts w:ascii="Times New Roman" w:hAnsi="Times New Roman" w:cs="Times New Roman"/>
          <w:sz w:val="28"/>
          <w:szCs w:val="28"/>
        </w:rPr>
        <w:t xml:space="preserve">вів та зобов’язань </w:t>
      </w:r>
      <w:proofErr w:type="spellStart"/>
      <w:r w:rsidR="00F14EC6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ради, а саме:</w:t>
      </w:r>
    </w:p>
    <w:p w:rsidR="004D795F" w:rsidRDefault="007C40F7" w:rsidP="004D79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1.1. Необоротних активів (б</w:t>
      </w:r>
      <w:r w:rsidR="00250A84">
        <w:rPr>
          <w:rFonts w:ascii="Times New Roman" w:hAnsi="Times New Roman" w:cs="Times New Roman"/>
          <w:sz w:val="28"/>
          <w:szCs w:val="28"/>
        </w:rPr>
        <w:t>алансова вартість) –6943561,28</w:t>
      </w:r>
      <w:r w:rsidRPr="00BC6942">
        <w:rPr>
          <w:rFonts w:ascii="Times New Roman" w:hAnsi="Times New Roman" w:cs="Times New Roman"/>
          <w:sz w:val="28"/>
          <w:szCs w:val="28"/>
        </w:rPr>
        <w:t xml:space="preserve"> грн., у тому чи</w:t>
      </w:r>
      <w:r w:rsidR="00250A84">
        <w:rPr>
          <w:rFonts w:ascii="Times New Roman" w:hAnsi="Times New Roman" w:cs="Times New Roman"/>
          <w:sz w:val="28"/>
          <w:szCs w:val="28"/>
        </w:rPr>
        <w:t>слі: -основні засоби –6686354</w:t>
      </w:r>
      <w:r w:rsidR="00F14EC6">
        <w:rPr>
          <w:rFonts w:ascii="Times New Roman" w:hAnsi="Times New Roman" w:cs="Times New Roman"/>
          <w:sz w:val="28"/>
          <w:szCs w:val="28"/>
        </w:rPr>
        <w:t>,76</w:t>
      </w:r>
      <w:r w:rsidRPr="00BC6942">
        <w:rPr>
          <w:rFonts w:ascii="Times New Roman" w:hAnsi="Times New Roman" w:cs="Times New Roman"/>
          <w:sz w:val="28"/>
          <w:szCs w:val="28"/>
        </w:rPr>
        <w:t xml:space="preserve"> грн.; </w:t>
      </w:r>
    </w:p>
    <w:p w:rsidR="007C40F7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-інші необоротн</w:t>
      </w:r>
      <w:r w:rsidR="00F14EC6">
        <w:rPr>
          <w:rFonts w:ascii="Times New Roman" w:hAnsi="Times New Roman" w:cs="Times New Roman"/>
          <w:sz w:val="28"/>
          <w:szCs w:val="28"/>
        </w:rPr>
        <w:t>і матеріальні активи –178314,95</w:t>
      </w:r>
      <w:r w:rsidRPr="00BC6942">
        <w:rPr>
          <w:rFonts w:ascii="Times New Roman" w:hAnsi="Times New Roman" w:cs="Times New Roman"/>
          <w:sz w:val="28"/>
          <w:szCs w:val="28"/>
        </w:rPr>
        <w:t xml:space="preserve"> грн.; </w:t>
      </w:r>
    </w:p>
    <w:p w:rsidR="004D795F" w:rsidRPr="00BC6942" w:rsidRDefault="004D795F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малоцінні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швидкозно</w:t>
      </w:r>
      <w:r w:rsidR="001E4773">
        <w:rPr>
          <w:rFonts w:ascii="Times New Roman" w:hAnsi="Times New Roman" w:cs="Times New Roman"/>
          <w:sz w:val="28"/>
          <w:szCs w:val="28"/>
        </w:rPr>
        <w:t>шувальні</w:t>
      </w:r>
      <w:proofErr w:type="spellEnd"/>
      <w:r w:rsidR="001E4773">
        <w:rPr>
          <w:rFonts w:ascii="Times New Roman" w:hAnsi="Times New Roman" w:cs="Times New Roman"/>
          <w:sz w:val="28"/>
          <w:szCs w:val="28"/>
        </w:rPr>
        <w:t xml:space="preserve"> предмети – 78891</w:t>
      </w:r>
      <w:r w:rsidR="00F14EC6">
        <w:rPr>
          <w:rFonts w:ascii="Times New Roman" w:hAnsi="Times New Roman" w:cs="Times New Roman"/>
          <w:sz w:val="28"/>
          <w:szCs w:val="28"/>
        </w:rPr>
        <w:t>,57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7C40F7" w:rsidRPr="00BC6942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14EC6">
        <w:rPr>
          <w:rFonts w:ascii="Times New Roman" w:hAnsi="Times New Roman" w:cs="Times New Roman"/>
          <w:sz w:val="28"/>
          <w:szCs w:val="28"/>
        </w:rPr>
        <w:t>.2. Виробничі запаси –3861,96</w:t>
      </w:r>
      <w:r w:rsidRPr="00BC6942">
        <w:rPr>
          <w:rFonts w:ascii="Times New Roman" w:hAnsi="Times New Roman" w:cs="Times New Roman"/>
          <w:sz w:val="28"/>
          <w:szCs w:val="28"/>
        </w:rPr>
        <w:t xml:space="preserve"> грн.; </w:t>
      </w:r>
    </w:p>
    <w:p w:rsidR="007C40F7" w:rsidRPr="00BC6942" w:rsidRDefault="00C312BD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Грошових коштів –383368,49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1.4. Дебіторської заборгованості –__________ грн., 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1.5. Кредиторської заборгованості –__________ грн.,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0006E0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Разом із майном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7C40F7" w:rsidRPr="00BC694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7C40F7" w:rsidRPr="00BC6942">
        <w:rPr>
          <w:rFonts w:ascii="Times New Roman" w:hAnsi="Times New Roman" w:cs="Times New Roman"/>
          <w:sz w:val="28"/>
          <w:szCs w:val="28"/>
        </w:rPr>
        <w:t>Студениківська</w:t>
      </w:r>
      <w:proofErr w:type="spellEnd"/>
      <w:r w:rsidR="007C40F7" w:rsidRPr="00BC6942">
        <w:rPr>
          <w:rFonts w:ascii="Times New Roman" w:hAnsi="Times New Roman" w:cs="Times New Roman"/>
          <w:sz w:val="28"/>
          <w:szCs w:val="28"/>
        </w:rPr>
        <w:t xml:space="preserve"> сільська рада приймає документи, що підтверджують право власності (володіння, користування, розпорядження) на об’єкти основних засобів та документи, які підтверджують право власності або користування відповідними земельними ділянками.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Додатки до передавального акту: ________ на____ аркушах.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Усього</w:t>
      </w:r>
      <w:r w:rsidRPr="00BC6942">
        <w:rPr>
          <w:rFonts w:ascii="Arial" w:hAnsi="Arial" w:cs="Arial"/>
          <w:sz w:val="35"/>
          <w:szCs w:val="35"/>
        </w:rPr>
        <w:t xml:space="preserve">: </w:t>
      </w:r>
      <w:r w:rsidRPr="00BC6942">
        <w:rPr>
          <w:rFonts w:ascii="Times New Roman" w:hAnsi="Times New Roman" w:cs="Times New Roman"/>
          <w:sz w:val="28"/>
          <w:szCs w:val="28"/>
        </w:rPr>
        <w:t>_____аркушів.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Комісія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сільських рад: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________________________М.О. Лях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80633">
        <w:rPr>
          <w:rFonts w:ascii="Times New Roman" w:hAnsi="Times New Roman" w:cs="Times New Roman"/>
          <w:sz w:val="28"/>
          <w:szCs w:val="28"/>
        </w:rPr>
        <w:t xml:space="preserve">     ________________________</w:t>
      </w:r>
      <w:r>
        <w:rPr>
          <w:rFonts w:ascii="Times New Roman" w:hAnsi="Times New Roman" w:cs="Times New Roman"/>
          <w:sz w:val="28"/>
          <w:szCs w:val="28"/>
        </w:rPr>
        <w:t>Т.О. Сич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</w:t>
      </w:r>
      <w:r w:rsidR="007C40F7" w:rsidRPr="00BC6942">
        <w:rPr>
          <w:rFonts w:ascii="Times New Roman" w:hAnsi="Times New Roman" w:cs="Times New Roman"/>
          <w:sz w:val="28"/>
          <w:szCs w:val="28"/>
        </w:rPr>
        <w:t>комісії:        ___________________</w:t>
      </w:r>
      <w:r w:rsidR="00880633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</w:t>
      </w:r>
      <w:r w:rsidR="004D795F">
        <w:rPr>
          <w:rFonts w:ascii="Times New Roman" w:hAnsi="Times New Roman" w:cs="Times New Roman"/>
          <w:sz w:val="28"/>
          <w:szCs w:val="28"/>
        </w:rPr>
        <w:t>________________________Л.В. Довга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>___________________В.М. Демченко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 xml:space="preserve">____________________Г.В.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Гач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Від імені Студениківської сільської ради прийняла Комісія з прийняття майна, активів та зобов’язань, у складі:</w:t>
      </w:r>
    </w:p>
    <w:p w:rsidR="007C40F7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______________________Г.Г.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Кобялко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комісії   ______________________С.І.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Шендрик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Дубровін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______________________Д.Ю. Боліла</w:t>
      </w:r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В.В. Сич</w:t>
      </w:r>
    </w:p>
    <w:p w:rsidR="00DB5971" w:rsidRPr="00BC6942" w:rsidRDefault="00DB5971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______________________Л.О. Шевченко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8C4BA5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BA5" w:rsidRDefault="008C4BA5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BA5" w:rsidRDefault="008C4BA5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CC2" w:rsidRDefault="006F7CC2" w:rsidP="006F7CC2">
      <w:pPr>
        <w:jc w:val="both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lastRenderedPageBreak/>
        <w:t xml:space="preserve">                                                                            </w:t>
      </w:r>
      <w:r w:rsidR="008C4BA5">
        <w:rPr>
          <w:rFonts w:ascii="Century" w:hAnsi="Century"/>
        </w:rPr>
        <w:t xml:space="preserve">            </w:t>
      </w:r>
      <w:r>
        <w:rPr>
          <w:rFonts w:ascii="Century" w:hAnsi="Century"/>
        </w:rPr>
        <w:t xml:space="preserve"> </w:t>
      </w:r>
      <w:r w:rsidR="008C4BA5">
        <w:rPr>
          <w:rFonts w:ascii="Century" w:hAnsi="Century"/>
        </w:rPr>
        <w:t xml:space="preserve">   Додаток № 1</w:t>
      </w:r>
      <w:r>
        <w:rPr>
          <w:rFonts w:ascii="Century" w:hAnsi="Century"/>
        </w:rPr>
        <w:t xml:space="preserve">     </w:t>
      </w:r>
    </w:p>
    <w:p w:rsid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</w:t>
      </w:r>
      <w:r w:rsidR="008C4BA5">
        <w:rPr>
          <w:rFonts w:ascii="Century" w:hAnsi="Century"/>
        </w:rPr>
        <w:t xml:space="preserve">    </w:t>
      </w:r>
      <w:r>
        <w:rPr>
          <w:rFonts w:ascii="Century" w:hAnsi="Century"/>
        </w:rPr>
        <w:t xml:space="preserve">    До передавального акта від</w:t>
      </w:r>
      <w:r w:rsidR="008C4BA5">
        <w:rPr>
          <w:rFonts w:ascii="Century" w:hAnsi="Century"/>
        </w:rPr>
        <w:t>_11.01.2021 року</w:t>
      </w:r>
    </w:p>
    <w:p w:rsidR="006F7CC2" w:rsidRPr="006F7CC2" w:rsidRDefault="008C4BA5" w:rsidP="006F7CC2">
      <w:pPr>
        <w:jc w:val="both"/>
        <w:rPr>
          <w:rFonts w:ascii="Century" w:hAnsi="Centur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              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6F7CC2" w:rsidRPr="00BC6942" w:rsidRDefault="008C4BA5" w:rsidP="008C4B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 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6F7CC2" w:rsidRPr="00BC6942" w:rsidRDefault="008C4BA5" w:rsidP="008C4B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</w:t>
      </w:r>
      <w:proofErr w:type="spellStart"/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</w:t>
      </w:r>
      <w:proofErr w:type="spellEnd"/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сільської ради</w:t>
      </w:r>
    </w:p>
    <w:p w:rsidR="006F7CC2" w:rsidRPr="00BC6942" w:rsidRDefault="008C4BA5" w:rsidP="00FC3A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          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6F7CC2" w:rsidRPr="00BC6942" w:rsidRDefault="008C4BA5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 11_» січня 2021 </w:t>
      </w:r>
      <w:r w:rsidR="006F7CC2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року</w:t>
      </w:r>
    </w:p>
    <w:p w:rsidR="00F071B6" w:rsidRDefault="00F071B6" w:rsidP="00F071B6">
      <w:pPr>
        <w:jc w:val="center"/>
        <w:rPr>
          <w:rFonts w:ascii="Century" w:hAnsi="Century"/>
        </w:rPr>
      </w:pPr>
      <w:r>
        <w:rPr>
          <w:rFonts w:ascii="Century" w:hAnsi="Century"/>
        </w:rPr>
        <w:t>АКТ  ПРИЙМАННЯ-ПЕРЕДАЧІ  НЕОБОРОТНИХ АКТИВІВ</w:t>
      </w:r>
    </w:p>
    <w:p w:rsidR="00F071B6" w:rsidRDefault="008C4BA5" w:rsidP="00F071B6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«_11»січня2021 </w:t>
      </w:r>
      <w:r w:rsidR="00F071B6">
        <w:rPr>
          <w:rFonts w:ascii="Century" w:hAnsi="Century"/>
        </w:rPr>
        <w:t xml:space="preserve">року                                                              </w:t>
      </w:r>
      <w:r>
        <w:rPr>
          <w:rFonts w:ascii="Century" w:hAnsi="Century"/>
        </w:rPr>
        <w:t xml:space="preserve">                        №_1</w:t>
      </w:r>
    </w:p>
    <w:p w:rsidR="00F071B6" w:rsidRPr="00BC6942" w:rsidRDefault="00F071B6" w:rsidP="00F071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</w:t>
      </w:r>
      <w:r w:rsidR="000006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ої особи – </w:t>
      </w:r>
      <w:proofErr w:type="spellStart"/>
      <w:r w:rsidR="000006E0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шляхом приєднання до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ради.</w:t>
      </w:r>
    </w:p>
    <w:p w:rsidR="00F071B6" w:rsidRPr="00D32D47" w:rsidRDefault="00F071B6" w:rsidP="00D32D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передає, а голова комісії  з прийняття  майна, активів та </w:t>
      </w:r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зобов’язань </w:t>
      </w:r>
      <w:proofErr w:type="spellStart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приймає  необоротні   активи згідно переліку:</w:t>
      </w:r>
    </w:p>
    <w:p w:rsidR="006F7CC2" w:rsidRDefault="006F7CC2" w:rsidP="006F7CC2">
      <w:pPr>
        <w:jc w:val="center"/>
        <w:rPr>
          <w:rFonts w:ascii="Century" w:hAnsi="Century"/>
          <w:sz w:val="28"/>
          <w:szCs w:val="28"/>
        </w:rPr>
      </w:pPr>
      <w:r w:rsidRPr="00E300D4">
        <w:rPr>
          <w:rFonts w:ascii="Century" w:hAnsi="Century"/>
          <w:sz w:val="28"/>
          <w:szCs w:val="28"/>
        </w:rPr>
        <w:t>Основні засоби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992"/>
        <w:gridCol w:w="3686"/>
        <w:gridCol w:w="1134"/>
        <w:gridCol w:w="992"/>
        <w:gridCol w:w="1559"/>
        <w:gridCol w:w="1275"/>
      </w:tblGrid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686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134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992" w:type="dxa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кількість</w:t>
            </w:r>
          </w:p>
        </w:tc>
        <w:tc>
          <w:tcPr>
            <w:tcW w:w="1559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275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Приміщення сільської ради</w:t>
            </w:r>
          </w:p>
        </w:tc>
        <w:tc>
          <w:tcPr>
            <w:tcW w:w="1134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267391,14</w:t>
            </w:r>
          </w:p>
        </w:tc>
        <w:tc>
          <w:tcPr>
            <w:tcW w:w="1275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267391,14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ФАП</w:t>
            </w:r>
            <w:proofErr w:type="spellEnd"/>
            <w:r>
              <w:rPr>
                <w:rFonts w:ascii="Century" w:hAnsi="Century"/>
              </w:rPr>
              <w:t xml:space="preserve"> с. </w:t>
            </w:r>
            <w:proofErr w:type="spellStart"/>
            <w:r>
              <w:rPr>
                <w:rFonts w:ascii="Century" w:hAnsi="Century"/>
              </w:rPr>
              <w:t>Семенівка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1968</w:t>
            </w:r>
          </w:p>
        </w:tc>
        <w:tc>
          <w:tcPr>
            <w:tcW w:w="992" w:type="dxa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95664,24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78062,76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Будинок культури с. </w:t>
            </w:r>
            <w:proofErr w:type="spellStart"/>
            <w:r>
              <w:rPr>
                <w:rFonts w:ascii="Century" w:hAnsi="Century"/>
              </w:rPr>
              <w:t>Семенівка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1957</w:t>
            </w:r>
          </w:p>
        </w:tc>
        <w:tc>
          <w:tcPr>
            <w:tcW w:w="992" w:type="dxa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158618,00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114616,50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Клуб с. </w:t>
            </w:r>
            <w:proofErr w:type="spellStart"/>
            <w:r>
              <w:rPr>
                <w:rFonts w:ascii="Century" w:hAnsi="Century"/>
              </w:rPr>
              <w:t>Леляки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1957</w:t>
            </w:r>
          </w:p>
        </w:tc>
        <w:tc>
          <w:tcPr>
            <w:tcW w:w="992" w:type="dxa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10762,00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8761,50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Дитячий садок «Малятко»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968204,00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968204,00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3278E1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Незавершене будівництво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shd w:val="clear" w:color="auto" w:fill="auto"/>
          </w:tcPr>
          <w:p w:rsidR="00BC1869" w:rsidRDefault="00BC1869" w:rsidP="009D78FA">
            <w:pPr>
              <w:jc w:val="both"/>
              <w:rPr>
                <w:rFonts w:ascii="Century" w:hAnsi="Century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Дорога по вул. Братів </w:t>
            </w:r>
            <w:proofErr w:type="spellStart"/>
            <w:r>
              <w:rPr>
                <w:rFonts w:ascii="Century" w:hAnsi="Century"/>
              </w:rPr>
              <w:t>Греськів</w:t>
            </w:r>
            <w:proofErr w:type="spellEnd"/>
            <w:r>
              <w:rPr>
                <w:rFonts w:ascii="Century" w:hAnsi="Century"/>
              </w:rPr>
              <w:t xml:space="preserve"> та Івана Франка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2013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939430,00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328800,50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Дорога по вул. Козацька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2013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452943,00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158530,05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Приміщення пожежної частини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1965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6311,00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6311,00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Житловий будинок вул. Шевченка,30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Дорога по вул. Молодіжна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2279858,00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455971,60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Водонапірна башта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1970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269066,00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53813,20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Водонапірна башта з артезіанською свердловиною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1970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178591,00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35718,20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9D675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Бетонний паркан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43750,00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4375,00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Контора</w:t>
            </w:r>
            <w:r w:rsidR="008C4BA5">
              <w:rPr>
                <w:rFonts w:ascii="Century" w:hAnsi="Century"/>
              </w:rPr>
              <w:t xml:space="preserve"> с. </w:t>
            </w:r>
            <w:proofErr w:type="spellStart"/>
            <w:r w:rsidR="008C4BA5">
              <w:rPr>
                <w:rFonts w:ascii="Century" w:hAnsi="Century"/>
              </w:rPr>
              <w:t>Семенівка</w:t>
            </w:r>
            <w:proofErr w:type="spellEnd"/>
            <w:r w:rsidR="008C4BA5">
              <w:rPr>
                <w:rFonts w:ascii="Century" w:hAnsi="Century"/>
              </w:rPr>
              <w:t xml:space="preserve"> </w:t>
            </w:r>
            <w:proofErr w:type="spellStart"/>
            <w:r w:rsidR="008C4BA5">
              <w:rPr>
                <w:rFonts w:ascii="Century" w:hAnsi="Century"/>
              </w:rPr>
              <w:t>вул.Центральна</w:t>
            </w:r>
            <w:proofErr w:type="spellEnd"/>
            <w:r w:rsidR="008C4BA5">
              <w:rPr>
                <w:rFonts w:ascii="Century" w:hAnsi="Century"/>
              </w:rPr>
              <w:t xml:space="preserve"> 1а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1957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Комора</w:t>
            </w:r>
            <w:r w:rsidR="008C4BA5">
              <w:rPr>
                <w:rFonts w:ascii="Century" w:hAnsi="Century"/>
              </w:rPr>
              <w:t xml:space="preserve"> с. </w:t>
            </w:r>
            <w:proofErr w:type="spellStart"/>
            <w:r w:rsidR="008C4BA5">
              <w:rPr>
                <w:rFonts w:ascii="Century" w:hAnsi="Century"/>
              </w:rPr>
              <w:t>Леляки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1957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9D675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Бетонний паркан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43750,00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4375,00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Меморіальна дошка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Підставка під меморіальну дошку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9D675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C1869" w:rsidRDefault="00FA6828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FA6828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Стовпчики опорні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42</w:t>
            </w:r>
            <w:r w:rsidR="00BC1869">
              <w:rPr>
                <w:rFonts w:ascii="Century" w:hAnsi="Century"/>
              </w:rPr>
              <w:t>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2100</w:t>
            </w:r>
            <w:r w:rsidR="00BC1869">
              <w:rPr>
                <w:rFonts w:ascii="Century" w:hAnsi="Century"/>
              </w:rPr>
              <w:t>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Кришки навісні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</w:t>
            </w:r>
            <w:r w:rsidR="00BC1869">
              <w:rPr>
                <w:rFonts w:ascii="Century" w:hAnsi="Century"/>
              </w:rPr>
              <w:t>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140</w:t>
            </w:r>
            <w:r w:rsidR="00BC1869">
              <w:rPr>
                <w:rFonts w:ascii="Century" w:hAnsi="Century"/>
              </w:rPr>
              <w:t>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D8427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Елементи символу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</w:t>
            </w:r>
            <w:r w:rsidR="00F95D76">
              <w:rPr>
                <w:rFonts w:ascii="Century" w:hAnsi="Century"/>
              </w:rPr>
              <w:t>0</w:t>
            </w:r>
            <w:r>
              <w:rPr>
                <w:rFonts w:ascii="Century" w:hAnsi="Century"/>
              </w:rPr>
              <w:t>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D8427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55</w:t>
            </w:r>
            <w:r w:rsidR="00F95D76">
              <w:rPr>
                <w:rFonts w:ascii="Century" w:hAnsi="Century"/>
              </w:rPr>
              <w:t>0</w:t>
            </w:r>
            <w:r>
              <w:rPr>
                <w:rFonts w:ascii="Century" w:hAnsi="Century"/>
              </w:rPr>
              <w:t>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Народна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Будівельників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1990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Гайова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1989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Зарічна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Мирна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1989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29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Гагаріна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провулку Березовий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 xml:space="preserve">Дорога по вул. </w:t>
            </w:r>
            <w:proofErr w:type="spellStart"/>
            <w:r w:rsidRPr="009D78FA">
              <w:rPr>
                <w:rFonts w:ascii="Century" w:hAnsi="Century" w:cs="Arial CYR"/>
              </w:rPr>
              <w:t>Глінки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 xml:space="preserve">Дорога по вул. </w:t>
            </w:r>
            <w:proofErr w:type="spellStart"/>
            <w:r w:rsidRPr="009D78FA">
              <w:rPr>
                <w:rFonts w:ascii="Century" w:hAnsi="Century" w:cs="Arial CYR"/>
              </w:rPr>
              <w:t>Голованьова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Горького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Гречко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Дніпропетровська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36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Піщана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1989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33000,00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 xml:space="preserve">Дорога по вул. </w:t>
            </w:r>
            <w:proofErr w:type="spellStart"/>
            <w:r w:rsidRPr="009D78FA">
              <w:rPr>
                <w:rFonts w:ascii="Century" w:hAnsi="Century" w:cs="Arial CYR"/>
              </w:rPr>
              <w:t>Вигонська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Корнійчука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39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Корольова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Коротченка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1978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Мисливська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провулку Кошового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1978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Лесі Українки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Лісова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Маяковського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Мічуріна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Набережна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Першотравнева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49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Польова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1988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Пушкіна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2014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Рєпіна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1989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Садова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Семенівська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Сковороди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Вишнева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56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Челюскінців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1987</w:t>
            </w: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943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9D78FA" w:rsidRDefault="00BC1869" w:rsidP="009D78FA">
            <w:pPr>
              <w:rPr>
                <w:rFonts w:ascii="Century" w:hAnsi="Century" w:cs="Arial CYR"/>
              </w:rPr>
            </w:pPr>
            <w:r w:rsidRPr="009D78FA">
              <w:rPr>
                <w:rFonts w:ascii="Century" w:hAnsi="Century" w:cs="Arial CYR"/>
              </w:rPr>
              <w:t>Дорога по вул. Квітнева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94334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3565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535651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Дорога по провулку Ватутіна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59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3565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535651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Дорога по провулку К. Маркса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F76317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</w:t>
            </w:r>
            <w:r w:rsidR="00BC1869">
              <w:rPr>
                <w:rFonts w:ascii="Century" w:hAnsi="Century"/>
              </w:rPr>
              <w:t>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53565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535651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Дорога по вул. </w:t>
            </w:r>
            <w:proofErr w:type="spellStart"/>
            <w:r w:rsidRPr="00535651">
              <w:rPr>
                <w:rFonts w:ascii="Century" w:hAnsi="Century" w:cs="Arial CYR"/>
              </w:rPr>
              <w:t>Аршавська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1990</w:t>
            </w:r>
          </w:p>
        </w:tc>
        <w:tc>
          <w:tcPr>
            <w:tcW w:w="992" w:type="dxa"/>
          </w:tcPr>
          <w:p w:rsidR="00BC1869" w:rsidRDefault="00F95D76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25000,00</w:t>
            </w:r>
          </w:p>
        </w:tc>
        <w:tc>
          <w:tcPr>
            <w:tcW w:w="1275" w:type="dxa"/>
            <w:shd w:val="clear" w:color="auto" w:fill="auto"/>
          </w:tcPr>
          <w:p w:rsidR="00BC1869" w:rsidRDefault="00BC1869" w:rsidP="0053565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вул.Народна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1,63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0,08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вул.Братів</w:t>
            </w:r>
            <w:proofErr w:type="spellEnd"/>
            <w:r w:rsidRPr="00535651">
              <w:rPr>
                <w:rFonts w:ascii="Century" w:hAnsi="Century" w:cs="Arial CYR"/>
              </w:rPr>
              <w:t xml:space="preserve"> </w:t>
            </w:r>
            <w:proofErr w:type="spellStart"/>
            <w:r w:rsidRPr="00535651">
              <w:rPr>
                <w:rFonts w:ascii="Century" w:hAnsi="Century" w:cs="Arial CYR"/>
              </w:rPr>
              <w:t>Греськів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13,16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0,66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вул.Гайова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0,06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вул.Зарічна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0,03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вул.Мирна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5,04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0,25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вул.Голованьова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12,36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0,62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вул.Калинова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13,80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0,69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вул.Гречко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8,66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69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вул.Дніпропетровська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6,65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0,33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вул.Піщана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19,08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0,95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вул.Козацька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8,52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вул.Вигонська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9,88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0,49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вул.Корнійчука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9,36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0,47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вул.Центральна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10,56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0,53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вул.Коротченка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4,56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0,23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76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вул.Лесі Українки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6,96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0,35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вул.Маяковського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2,40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0,12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вул.Мічуріна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6,00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0,3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вул.Польова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7,20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0,38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вул.Шевченко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18,00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0,9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вул.Рєпіна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0,84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0,04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вул.Садова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0,06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вул.Семенівська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8,40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вул.Молодіжна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11,47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0,57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вул.Івана Франка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7,20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0,38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вул.Челюскінців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2,40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0,12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>лінії  освітлення по вул.Квітнева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2,40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0,12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535651" w:rsidRDefault="00BC1869" w:rsidP="00353C7B">
            <w:pPr>
              <w:rPr>
                <w:rFonts w:ascii="Century" w:hAnsi="Century" w:cs="Arial CYR"/>
              </w:rPr>
            </w:pPr>
            <w:r w:rsidRPr="00535651">
              <w:rPr>
                <w:rFonts w:ascii="Century" w:hAnsi="Century" w:cs="Arial CYR"/>
              </w:rPr>
              <w:t xml:space="preserve">лінії  освітлення по </w:t>
            </w:r>
            <w:proofErr w:type="spellStart"/>
            <w:r w:rsidRPr="00535651">
              <w:rPr>
                <w:rFonts w:ascii="Century" w:hAnsi="Century" w:cs="Arial CYR"/>
              </w:rPr>
              <w:t>вул.Аршавська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Pr="00353C7B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8,40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 w:rsidRPr="00353C7B">
              <w:rPr>
                <w:rFonts w:ascii="Century" w:hAnsi="Century" w:cs="Arial CYR"/>
              </w:rPr>
              <w:t>0,42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89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F07A1B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Системний блок </w:t>
            </w:r>
            <w:proofErr w:type="spellStart"/>
            <w:r>
              <w:rPr>
                <w:rFonts w:ascii="Century" w:hAnsi="Century" w:cs="Arial CYR"/>
                <w:lang w:val="en-US"/>
              </w:rPr>
              <w:t>Pentiumiv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2006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2170,00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353C7B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2170,00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Монітор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2006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1160,00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1160,00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B35A41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Системний блок </w:t>
            </w:r>
            <w:proofErr w:type="spellStart"/>
            <w:r>
              <w:rPr>
                <w:rFonts w:ascii="Century" w:hAnsi="Century" w:cs="Arial CYR"/>
                <w:lang w:val="en-US"/>
              </w:rPr>
              <w:t>Pentima</w:t>
            </w:r>
            <w:proofErr w:type="spellEnd"/>
            <w:r>
              <w:rPr>
                <w:rFonts w:ascii="Century" w:hAnsi="Century" w:cs="Arial CYR"/>
                <w:lang w:val="en-US"/>
              </w:rPr>
              <w:t xml:space="preserve"> DCC 2160/213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2008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2463,60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2463,60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Монітор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2008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1163,80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1163,80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Системний блок АМДА -6-3500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2012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3400,00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3400,00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D570EB" w:rsidRDefault="00BC1869" w:rsidP="00353C7B">
            <w:pPr>
              <w:rPr>
                <w:rFonts w:ascii="Century" w:hAnsi="Century" w:cs="Arial CYR"/>
                <w:lang w:val="en-US"/>
              </w:rPr>
            </w:pPr>
            <w:r>
              <w:rPr>
                <w:rFonts w:ascii="Century" w:hAnsi="Century" w:cs="Arial CYR"/>
              </w:rPr>
              <w:t xml:space="preserve">Монітор </w:t>
            </w:r>
            <w:r>
              <w:rPr>
                <w:rFonts w:ascii="Century" w:hAnsi="Century" w:cs="Arial CYR"/>
                <w:lang w:val="en-US"/>
              </w:rPr>
              <w:t>SAMSUNG S 19A10n</w:t>
            </w:r>
          </w:p>
        </w:tc>
        <w:tc>
          <w:tcPr>
            <w:tcW w:w="1134" w:type="dxa"/>
            <w:shd w:val="clear" w:color="auto" w:fill="auto"/>
          </w:tcPr>
          <w:p w:rsidR="00BC1869" w:rsidRPr="00D570EB" w:rsidRDefault="00BC1869" w:rsidP="00353C7B">
            <w:pPr>
              <w:jc w:val="both"/>
              <w:rPr>
                <w:rFonts w:ascii="Century" w:hAnsi="Century"/>
                <w:sz w:val="16"/>
                <w:szCs w:val="16"/>
                <w:lang w:val="en-US"/>
              </w:rPr>
            </w:pPr>
            <w:r>
              <w:rPr>
                <w:rFonts w:ascii="Century" w:hAnsi="Century"/>
                <w:sz w:val="16"/>
                <w:szCs w:val="16"/>
                <w:lang w:val="en-US"/>
              </w:rPr>
              <w:t>2012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D570EB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1230,00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1230,00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0140B4" w:rsidRDefault="00BC1869" w:rsidP="00353C7B">
            <w:pPr>
              <w:rPr>
                <w:rFonts w:ascii="Century" w:hAnsi="Century" w:cs="Arial CYR"/>
                <w:lang w:val="en-US"/>
              </w:rPr>
            </w:pPr>
            <w:r>
              <w:rPr>
                <w:rFonts w:ascii="Century" w:hAnsi="Century" w:cs="Arial CYR"/>
              </w:rPr>
              <w:t xml:space="preserve">Багатофункціональний пристрій </w:t>
            </w:r>
            <w:r>
              <w:rPr>
                <w:rFonts w:ascii="Century" w:hAnsi="Century" w:cs="Arial CYR"/>
                <w:lang w:val="en-US"/>
              </w:rPr>
              <w:t>CANON MP230</w:t>
            </w:r>
          </w:p>
        </w:tc>
        <w:tc>
          <w:tcPr>
            <w:tcW w:w="1134" w:type="dxa"/>
            <w:shd w:val="clear" w:color="auto" w:fill="auto"/>
          </w:tcPr>
          <w:p w:rsidR="00BC1869" w:rsidRPr="000140B4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2012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1670,00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1670,00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96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6D6385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Стінка 1900х1900х350 (</w:t>
            </w:r>
            <w:proofErr w:type="spellStart"/>
            <w:r>
              <w:rPr>
                <w:rFonts w:ascii="Century" w:hAnsi="Century" w:cs="Arial CYR"/>
              </w:rPr>
              <w:t>дсп-горіх</w:t>
            </w:r>
            <w:proofErr w:type="spellEnd"/>
            <w:r w:rsidR="00BC1869">
              <w:rPr>
                <w:rFonts w:ascii="Century" w:hAnsi="Century" w:cs="Arial CYR"/>
              </w:rPr>
              <w:t xml:space="preserve"> лісовий)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2013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2349,90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2349,90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Стінка 2700х1900х350 (</w:t>
            </w:r>
            <w:proofErr w:type="spellStart"/>
            <w:r>
              <w:rPr>
                <w:rFonts w:ascii="Century" w:hAnsi="Century" w:cs="Arial CYR"/>
              </w:rPr>
              <w:t>дсп-горіх</w:t>
            </w:r>
            <w:proofErr w:type="spellEnd"/>
            <w:r>
              <w:rPr>
                <w:rFonts w:ascii="Century" w:hAnsi="Century" w:cs="Arial CYR"/>
              </w:rPr>
              <w:t xml:space="preserve"> лісовий)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2013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2617,20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2617,20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85300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Персональний </w:t>
            </w:r>
            <w:proofErr w:type="spellStart"/>
            <w:r>
              <w:rPr>
                <w:rFonts w:ascii="Century" w:hAnsi="Century" w:cs="Arial CYR"/>
              </w:rPr>
              <w:t>комп</w:t>
            </w:r>
            <w:proofErr w:type="spellEnd"/>
            <w:r w:rsidRPr="008C4BA5">
              <w:rPr>
                <w:rFonts w:ascii="Century" w:hAnsi="Century" w:cs="Arial CYR"/>
                <w:lang w:val="ru-RU"/>
              </w:rPr>
              <w:t>’</w:t>
            </w:r>
            <w:proofErr w:type="spellStart"/>
            <w:r>
              <w:rPr>
                <w:rFonts w:ascii="Century" w:hAnsi="Century" w:cs="Arial CYR"/>
              </w:rPr>
              <w:t>ютер</w:t>
            </w:r>
            <w:proofErr w:type="spellEnd"/>
            <w:r>
              <w:rPr>
                <w:rFonts w:ascii="Century" w:hAnsi="Century" w:cs="Arial CYR"/>
              </w:rPr>
              <w:t xml:space="preserve"> в комплекті</w:t>
            </w:r>
            <w:r w:rsidR="008C4BA5">
              <w:rPr>
                <w:rFonts w:ascii="Century" w:hAnsi="Century" w:cs="Arial CYR"/>
              </w:rPr>
              <w:t>(системний блок, монітор, принтер чорнильний М230)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2013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4700,00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4700,00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99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Багатофункціональний пристрій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2014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3670,00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3670,00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Станція управлінн</w:t>
            </w:r>
            <w:r w:rsidR="00F95D76">
              <w:rPr>
                <w:rFonts w:ascii="Century" w:hAnsi="Century" w:cs="Arial CYR"/>
              </w:rPr>
              <w:t xml:space="preserve">я та захисту ТК112-ПП-Н1/3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2014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11310,00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11310,00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85300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Пристрій зв</w:t>
            </w:r>
            <w:r w:rsidRPr="00885300">
              <w:rPr>
                <w:rFonts w:ascii="Century" w:hAnsi="Century" w:cs="Arial CYR"/>
              </w:rPr>
              <w:t>’</w:t>
            </w:r>
            <w:r>
              <w:rPr>
                <w:rFonts w:ascii="Century" w:hAnsi="Century" w:cs="Arial CYR"/>
              </w:rPr>
              <w:t xml:space="preserve">язку </w:t>
            </w:r>
            <w:r>
              <w:rPr>
                <w:rFonts w:ascii="Century" w:hAnsi="Century" w:cs="Arial CYR"/>
                <w:lang w:val="en-US"/>
              </w:rPr>
              <w:t>GPRSv</w:t>
            </w:r>
            <w:r w:rsidRPr="00885300">
              <w:rPr>
                <w:rFonts w:ascii="Century" w:hAnsi="Century" w:cs="Arial CYR"/>
              </w:rPr>
              <w:t xml:space="preserve"> 1</w:t>
            </w:r>
            <w:r w:rsidR="00F95D76">
              <w:rPr>
                <w:rFonts w:ascii="Century" w:hAnsi="Century" w:cs="Arial CYR"/>
              </w:rPr>
              <w:t xml:space="preserve">,0     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2014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5000,00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5000,00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85300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Насос </w:t>
            </w:r>
            <w:r>
              <w:rPr>
                <w:rFonts w:ascii="Century" w:hAnsi="Century" w:cs="Arial CYR"/>
                <w:lang w:val="ru-RU"/>
              </w:rPr>
              <w:t>ЭЦВ</w:t>
            </w:r>
            <w:r w:rsidR="00F95D76">
              <w:rPr>
                <w:rFonts w:ascii="Century" w:hAnsi="Century" w:cs="Arial CYR"/>
              </w:rPr>
              <w:t xml:space="preserve">6-16-75  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2014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16516,67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16516,67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Котел твердопаливний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2016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23247,50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23247,50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104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Ігровий комплекс «Скаут»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33500,00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33500,00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Гойдалка «Цуцик»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6500,00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6500,00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Ігровий комплекс «Скаут»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33500,00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33500,00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Спортивний комплекс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20000,00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20000,00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85300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Акустична система </w:t>
            </w:r>
            <w:proofErr w:type="spellStart"/>
            <w:r>
              <w:rPr>
                <w:rFonts w:ascii="Century" w:hAnsi="Century" w:cs="Arial CYR"/>
                <w:lang w:val="en-US"/>
              </w:rPr>
              <w:t>Soni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14999,00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7A0A7E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11749,97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109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85300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Ноутбук </w:t>
            </w:r>
            <w:proofErr w:type="spellStart"/>
            <w:r>
              <w:rPr>
                <w:rFonts w:ascii="Century" w:hAnsi="Century" w:cs="Arial CYR"/>
                <w:lang w:val="en-US"/>
              </w:rPr>
              <w:t>DelliInshirion</w:t>
            </w:r>
            <w:proofErr w:type="spellEnd"/>
            <w:r>
              <w:rPr>
                <w:rFonts w:ascii="Century" w:hAnsi="Century" w:cs="Arial CYR"/>
                <w:lang w:val="en-US"/>
              </w:rPr>
              <w:t xml:space="preserve"> 15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7000,00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5250,00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Світловий прилад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F95D76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15870,00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F95D76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3967,50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lastRenderedPageBreak/>
              <w:t>111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145687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Акустична система </w:t>
            </w:r>
            <w:r>
              <w:rPr>
                <w:rFonts w:ascii="Century" w:hAnsi="Century" w:cs="Arial CYR"/>
                <w:lang w:val="en-US"/>
              </w:rPr>
              <w:t>YAMAHA</w:t>
            </w:r>
            <w:r>
              <w:rPr>
                <w:rFonts w:ascii="Century" w:hAnsi="Century" w:cs="Arial CYR"/>
              </w:rPr>
              <w:t xml:space="preserve"> з радіосистемою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F95D76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33562,00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F95D76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8390,50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112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Акустична система </w:t>
            </w:r>
            <w:r>
              <w:rPr>
                <w:rFonts w:ascii="Century" w:hAnsi="Century" w:cs="Arial CYR"/>
                <w:lang w:val="en-US"/>
              </w:rPr>
              <w:t>YAMAHA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F95D76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50442,00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F95D76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12610,50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113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8B6C64" w:rsidRDefault="00BC1869" w:rsidP="00353C7B">
            <w:pPr>
              <w:rPr>
                <w:rFonts w:ascii="Century" w:hAnsi="Century" w:cs="Arial CYR"/>
                <w:lang w:val="en-US"/>
              </w:rPr>
            </w:pPr>
            <w:proofErr w:type="spellStart"/>
            <w:r>
              <w:rPr>
                <w:rFonts w:ascii="Century" w:hAnsi="Century" w:cs="Arial CYR"/>
              </w:rPr>
              <w:t>Мікшерний</w:t>
            </w:r>
            <w:proofErr w:type="spellEnd"/>
            <w:r>
              <w:rPr>
                <w:rFonts w:ascii="Century" w:hAnsi="Century" w:cs="Arial CYR"/>
              </w:rPr>
              <w:t xml:space="preserve"> пульт </w:t>
            </w:r>
            <w:r>
              <w:rPr>
                <w:rFonts w:ascii="Century" w:hAnsi="Century" w:cs="Arial CYR"/>
                <w:lang w:val="en-US"/>
              </w:rPr>
              <w:t>YAMAHA</w:t>
            </w:r>
          </w:p>
        </w:tc>
        <w:tc>
          <w:tcPr>
            <w:tcW w:w="1134" w:type="dxa"/>
            <w:shd w:val="clear" w:color="auto" w:fill="auto"/>
          </w:tcPr>
          <w:p w:rsidR="00BC1869" w:rsidRPr="008B6C64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15599,00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3899,75</w:t>
            </w:r>
          </w:p>
        </w:tc>
      </w:tr>
      <w:tr w:rsidR="009D6759" w:rsidRPr="00DA430F" w:rsidTr="00BC1869">
        <w:tc>
          <w:tcPr>
            <w:tcW w:w="704" w:type="dxa"/>
            <w:shd w:val="clear" w:color="auto" w:fill="auto"/>
          </w:tcPr>
          <w:p w:rsidR="009D675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9D6759" w:rsidRPr="00DA430F" w:rsidRDefault="009D675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9D6759" w:rsidRPr="009D6759" w:rsidRDefault="009D6759" w:rsidP="00353C7B">
            <w:pPr>
              <w:rPr>
                <w:rFonts w:ascii="Century" w:hAnsi="Century" w:cs="Arial CYR"/>
              </w:rPr>
            </w:pPr>
            <w:proofErr w:type="spellStart"/>
            <w:r>
              <w:rPr>
                <w:rFonts w:ascii="Century" w:hAnsi="Century" w:cs="Arial CYR"/>
              </w:rPr>
              <w:t>Комп</w:t>
            </w:r>
            <w:proofErr w:type="spellEnd"/>
            <w:r>
              <w:rPr>
                <w:rFonts w:ascii="Century" w:hAnsi="Century" w:cs="Arial CYR"/>
                <w:lang w:val="en-US"/>
              </w:rPr>
              <w:t>’</w:t>
            </w:r>
            <w:proofErr w:type="spellStart"/>
            <w:r>
              <w:rPr>
                <w:rFonts w:ascii="Century" w:hAnsi="Century" w:cs="Arial CYR"/>
              </w:rPr>
              <w:t>ютер</w:t>
            </w:r>
            <w:proofErr w:type="spellEnd"/>
            <w:r>
              <w:rPr>
                <w:rFonts w:ascii="Century" w:hAnsi="Century" w:cs="Arial CYR"/>
              </w:rPr>
              <w:t xml:space="preserve"> </w:t>
            </w:r>
            <w:r w:rsidR="008C4BA5">
              <w:rPr>
                <w:rFonts w:ascii="Century" w:hAnsi="Century" w:cs="Arial CYR"/>
              </w:rPr>
              <w:t>(системний блок)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2020</w:t>
            </w:r>
          </w:p>
        </w:tc>
        <w:tc>
          <w:tcPr>
            <w:tcW w:w="992" w:type="dxa"/>
          </w:tcPr>
          <w:p w:rsidR="009D6759" w:rsidRDefault="009D6759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D6759" w:rsidRDefault="009D675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1500,00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D6759" w:rsidRDefault="00FC3AE6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1500,00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115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0620BE" w:rsidRDefault="00BC1869" w:rsidP="00353C7B">
            <w:pPr>
              <w:rPr>
                <w:rFonts w:ascii="Century" w:hAnsi="Century" w:cs="Arial CYR"/>
                <w:lang w:val="en-US"/>
              </w:rPr>
            </w:pPr>
            <w:r>
              <w:rPr>
                <w:rFonts w:ascii="Century" w:hAnsi="Century" w:cs="Arial CYR"/>
              </w:rPr>
              <w:t xml:space="preserve">Пожежний автомобіль </w:t>
            </w:r>
            <w:r>
              <w:rPr>
                <w:rFonts w:ascii="Century" w:hAnsi="Century" w:cs="Arial CYR"/>
                <w:lang w:val="en-US"/>
              </w:rPr>
              <w:t>MAGIRUS</w:t>
            </w:r>
          </w:p>
        </w:tc>
        <w:tc>
          <w:tcPr>
            <w:tcW w:w="1134" w:type="dxa"/>
            <w:shd w:val="clear" w:color="auto" w:fill="auto"/>
          </w:tcPr>
          <w:p w:rsidR="00BC1869" w:rsidRPr="000620BE" w:rsidRDefault="00BC1869" w:rsidP="00353C7B">
            <w:pPr>
              <w:jc w:val="both"/>
              <w:rPr>
                <w:rFonts w:ascii="Century" w:hAnsi="Century"/>
                <w:sz w:val="16"/>
                <w:szCs w:val="16"/>
                <w:lang w:val="en-US"/>
              </w:rPr>
            </w:pPr>
            <w:r>
              <w:rPr>
                <w:rFonts w:ascii="Century" w:hAnsi="Century"/>
                <w:sz w:val="16"/>
                <w:szCs w:val="16"/>
                <w:lang w:val="en-US"/>
              </w:rPr>
              <w:t>1972</w:t>
            </w:r>
          </w:p>
        </w:tc>
        <w:tc>
          <w:tcPr>
            <w:tcW w:w="992" w:type="dxa"/>
          </w:tcPr>
          <w:p w:rsidR="00BC1869" w:rsidRPr="00F95D76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0620BE" w:rsidRDefault="00BC1869" w:rsidP="00353C7B">
            <w:pPr>
              <w:jc w:val="center"/>
              <w:rPr>
                <w:rFonts w:ascii="Century" w:hAnsi="Century" w:cs="Arial CYR"/>
                <w:lang w:val="en-US"/>
              </w:rPr>
            </w:pPr>
            <w:r>
              <w:rPr>
                <w:rFonts w:ascii="Century" w:hAnsi="Century" w:cs="Arial CYR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0620BE" w:rsidRDefault="00BC1869" w:rsidP="00353C7B">
            <w:pPr>
              <w:jc w:val="right"/>
              <w:rPr>
                <w:rFonts w:ascii="Century" w:hAnsi="Century" w:cs="Arial CYR"/>
                <w:lang w:val="en-US"/>
              </w:rPr>
            </w:pPr>
            <w:r>
              <w:rPr>
                <w:rFonts w:ascii="Century" w:hAnsi="Century" w:cs="Arial CYR"/>
                <w:lang w:val="en-US"/>
              </w:rPr>
              <w:t>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116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0620BE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Автомобіль ВАЗ 2107</w:t>
            </w:r>
          </w:p>
        </w:tc>
        <w:tc>
          <w:tcPr>
            <w:tcW w:w="1134" w:type="dxa"/>
            <w:shd w:val="clear" w:color="auto" w:fill="auto"/>
          </w:tcPr>
          <w:p w:rsidR="00BC1869" w:rsidRPr="000620BE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2007</w:t>
            </w: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32850,00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32850,00</w:t>
            </w: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117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Бібліотечні фонди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F95D76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7666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27486,76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FA6828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  <w:r w:rsidRPr="003278E1">
              <w:rPr>
                <w:rFonts w:ascii="Century" w:hAnsi="Century"/>
              </w:rPr>
              <w:t>118</w:t>
            </w: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Default="00BC1869" w:rsidP="00353C7B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Бібліотечні фонди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9D6759" w:rsidP="00F95D76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5871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8831,02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Default="00BC1869" w:rsidP="00353C7B">
            <w:pPr>
              <w:jc w:val="right"/>
              <w:rPr>
                <w:rFonts w:ascii="Century" w:hAnsi="Century" w:cs="Arial CYR"/>
              </w:rPr>
            </w:pPr>
          </w:p>
        </w:tc>
      </w:tr>
      <w:tr w:rsidR="00BC1869" w:rsidRPr="00DA430F" w:rsidTr="00BC1869">
        <w:tc>
          <w:tcPr>
            <w:tcW w:w="704" w:type="dxa"/>
            <w:shd w:val="clear" w:color="auto" w:fill="auto"/>
          </w:tcPr>
          <w:p w:rsidR="00BC1869" w:rsidRPr="003278E1" w:rsidRDefault="00BC1869" w:rsidP="003278E1">
            <w:pPr>
              <w:pStyle w:val="a6"/>
              <w:numPr>
                <w:ilvl w:val="0"/>
                <w:numId w:val="2"/>
              </w:numPr>
              <w:jc w:val="both"/>
              <w:rPr>
                <w:rFonts w:ascii="Century" w:hAnsi="Century"/>
              </w:rPr>
            </w:pPr>
          </w:p>
        </w:tc>
        <w:tc>
          <w:tcPr>
            <w:tcW w:w="992" w:type="dxa"/>
            <w:shd w:val="clear" w:color="auto" w:fill="auto"/>
          </w:tcPr>
          <w:p w:rsidR="00BC1869" w:rsidRPr="00DA430F" w:rsidRDefault="00BC1869" w:rsidP="00353C7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BC1869" w:rsidRPr="004F6F8B" w:rsidRDefault="00BC1869" w:rsidP="00353C7B">
            <w:pPr>
              <w:rPr>
                <w:rFonts w:ascii="Century" w:hAnsi="Century" w:cs="Arial CYR"/>
                <w:b/>
              </w:rPr>
            </w:pPr>
            <w:r w:rsidRPr="004F6F8B">
              <w:rPr>
                <w:rFonts w:ascii="Century" w:hAnsi="Century" w:cs="Arial CYR"/>
                <w:b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BC1869" w:rsidRDefault="00BC1869" w:rsidP="00353C7B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869" w:rsidRDefault="00BC1869" w:rsidP="00353C7B">
            <w:pPr>
              <w:jc w:val="center"/>
              <w:rPr>
                <w:rFonts w:ascii="Century" w:hAnsi="Century" w:cs="Arial CYR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C1869" w:rsidRPr="006D6385" w:rsidRDefault="006D6385" w:rsidP="00353C7B">
            <w:pPr>
              <w:jc w:val="center"/>
              <w:rPr>
                <w:rFonts w:ascii="Century" w:hAnsi="Century" w:cs="Arial CYR"/>
                <w:b/>
                <w:sz w:val="20"/>
                <w:szCs w:val="20"/>
              </w:rPr>
            </w:pPr>
            <w:r w:rsidRPr="006D6385">
              <w:rPr>
                <w:rFonts w:ascii="Century" w:hAnsi="Century" w:cs="Arial CYR"/>
                <w:b/>
                <w:sz w:val="20"/>
                <w:szCs w:val="20"/>
              </w:rPr>
              <w:t>6650036,98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1869" w:rsidRPr="006D6385" w:rsidRDefault="006D6385" w:rsidP="00353C7B">
            <w:pPr>
              <w:jc w:val="right"/>
              <w:rPr>
                <w:rFonts w:ascii="Century" w:hAnsi="Century" w:cs="Arial CYR"/>
                <w:b/>
                <w:sz w:val="20"/>
                <w:szCs w:val="20"/>
              </w:rPr>
            </w:pPr>
            <w:r w:rsidRPr="006D6385">
              <w:rPr>
                <w:rFonts w:ascii="Century" w:hAnsi="Century" w:cs="Arial CYR"/>
                <w:b/>
                <w:sz w:val="20"/>
                <w:szCs w:val="20"/>
              </w:rPr>
              <w:t>2773702,77</w:t>
            </w:r>
          </w:p>
        </w:tc>
      </w:tr>
    </w:tbl>
    <w:p w:rsidR="00FA6828" w:rsidRDefault="00FA6828" w:rsidP="006F7CC2">
      <w:pPr>
        <w:jc w:val="center"/>
        <w:rPr>
          <w:rFonts w:ascii="Century" w:hAnsi="Century"/>
          <w:sz w:val="28"/>
          <w:szCs w:val="28"/>
        </w:rPr>
      </w:pPr>
    </w:p>
    <w:p w:rsidR="00697891" w:rsidRDefault="006F7CC2" w:rsidP="006F7CC2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Інші необоротні матеріальні активи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259"/>
        <w:gridCol w:w="3544"/>
        <w:gridCol w:w="1134"/>
        <w:gridCol w:w="1276"/>
        <w:gridCol w:w="1275"/>
        <w:gridCol w:w="1276"/>
      </w:tblGrid>
      <w:tr w:rsidR="009D6759" w:rsidRPr="00DA430F" w:rsidTr="009D6759">
        <w:tc>
          <w:tcPr>
            <w:tcW w:w="579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1259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544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134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1276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275" w:type="dxa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кількість</w:t>
            </w:r>
          </w:p>
        </w:tc>
        <w:tc>
          <w:tcPr>
            <w:tcW w:w="1276" w:type="dxa"/>
            <w:shd w:val="clear" w:color="auto" w:fill="auto"/>
          </w:tcPr>
          <w:p w:rsidR="009D6759" w:rsidRPr="00DA430F" w:rsidRDefault="009D6759" w:rsidP="009D6759">
            <w:pPr>
              <w:ind w:right="1"/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11130001</w:t>
            </w:r>
          </w:p>
        </w:tc>
        <w:tc>
          <w:tcPr>
            <w:tcW w:w="3544" w:type="dxa"/>
            <w:shd w:val="clear" w:color="auto" w:fill="auto"/>
          </w:tcPr>
          <w:p w:rsidR="009D6759" w:rsidRPr="00554BCA" w:rsidRDefault="009D6759" w:rsidP="009D78FA">
            <w:pPr>
              <w:jc w:val="both"/>
              <w:rPr>
                <w:rFonts w:ascii="Century" w:hAnsi="Century"/>
                <w:lang w:val="en-US"/>
              </w:rPr>
            </w:pPr>
            <w:r>
              <w:rPr>
                <w:rFonts w:ascii="Century" w:hAnsi="Century"/>
              </w:rPr>
              <w:t xml:space="preserve">ЖК-монітор 20 </w:t>
            </w:r>
            <w:r>
              <w:rPr>
                <w:rFonts w:ascii="Century" w:hAnsi="Century"/>
                <w:lang w:val="en-US"/>
              </w:rPr>
              <w:t>Samsung S22D300N</w:t>
            </w:r>
          </w:p>
        </w:tc>
        <w:tc>
          <w:tcPr>
            <w:tcW w:w="1134" w:type="dxa"/>
            <w:shd w:val="clear" w:color="auto" w:fill="auto"/>
          </w:tcPr>
          <w:p w:rsidR="009D6759" w:rsidRPr="00554BCA" w:rsidRDefault="009D675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3120,00</w:t>
            </w:r>
          </w:p>
        </w:tc>
        <w:tc>
          <w:tcPr>
            <w:tcW w:w="1275" w:type="dxa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Pr="00DA430F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1560,00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11130002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Вогнегасник ВП-5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1326,67</w:t>
            </w:r>
          </w:p>
        </w:tc>
        <w:tc>
          <w:tcPr>
            <w:tcW w:w="1275" w:type="dxa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663,34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11130006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Драбина 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2809,00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1404,50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11130007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Водонагрівач Вектор В плаский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5600,00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2800,00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11130008</w:t>
            </w:r>
          </w:p>
        </w:tc>
        <w:tc>
          <w:tcPr>
            <w:tcW w:w="3544" w:type="dxa"/>
            <w:shd w:val="clear" w:color="auto" w:fill="auto"/>
          </w:tcPr>
          <w:p w:rsidR="009D6759" w:rsidRPr="00926A73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Принтер </w:t>
            </w:r>
            <w:r>
              <w:rPr>
                <w:rFonts w:ascii="Century" w:hAnsi="Century"/>
                <w:lang w:val="en-US"/>
              </w:rPr>
              <w:t xml:space="preserve">Brother </w:t>
            </w:r>
            <w:r>
              <w:rPr>
                <w:rFonts w:ascii="Century" w:hAnsi="Century"/>
              </w:rPr>
              <w:t>МФУ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3650,00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1825,00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11130009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Ноутбук НР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3700,00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1850,00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11130010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Дзеркало з </w:t>
            </w:r>
            <w:proofErr w:type="spellStart"/>
            <w:r>
              <w:rPr>
                <w:rFonts w:ascii="Century" w:hAnsi="Century"/>
              </w:rPr>
              <w:t>підсвіткою</w:t>
            </w:r>
            <w:proofErr w:type="spellEnd"/>
            <w:r>
              <w:rPr>
                <w:rFonts w:ascii="Century" w:hAnsi="Century"/>
              </w:rPr>
              <w:t xml:space="preserve"> «Омега»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2403,06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1201,53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11130011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Тумба </w:t>
            </w:r>
            <w:proofErr w:type="spellStart"/>
            <w:r>
              <w:rPr>
                <w:rFonts w:ascii="Century" w:hAnsi="Century"/>
              </w:rPr>
              <w:t>Класік</w:t>
            </w:r>
            <w:proofErr w:type="spellEnd"/>
            <w:r>
              <w:rPr>
                <w:rFonts w:ascii="Century" w:hAnsi="Century"/>
              </w:rPr>
              <w:t xml:space="preserve"> з умивальником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5008,02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2504,01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12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11130012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Змішувач д/ умивальника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1728,96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864,48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13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11130013</w:t>
            </w:r>
          </w:p>
        </w:tc>
        <w:tc>
          <w:tcPr>
            <w:tcW w:w="3544" w:type="dxa"/>
            <w:shd w:val="clear" w:color="auto" w:fill="auto"/>
          </w:tcPr>
          <w:p w:rsidR="009D6759" w:rsidRPr="00A56710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Автоматична сушарка д/рук </w:t>
            </w:r>
            <w:r>
              <w:rPr>
                <w:rFonts w:ascii="Century" w:hAnsi="Century"/>
                <w:lang w:val="en-US"/>
              </w:rPr>
              <w:t>HSD</w:t>
            </w:r>
            <w:r w:rsidRPr="00A56710">
              <w:rPr>
                <w:rFonts w:ascii="Century" w:hAnsi="Century"/>
                <w:lang w:val="ru-RU"/>
              </w:rPr>
              <w:t>-</w:t>
            </w:r>
            <w:r>
              <w:rPr>
                <w:rFonts w:ascii="Century" w:hAnsi="Century"/>
                <w:lang w:val="en-US"/>
              </w:rPr>
              <w:t>A</w:t>
            </w:r>
            <w:r w:rsidRPr="00A56710">
              <w:rPr>
                <w:rFonts w:ascii="Century" w:hAnsi="Century"/>
                <w:lang w:val="ru-RU"/>
              </w:rPr>
              <w:t>1002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1702,20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851,10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11130014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Жалюзі вертикальні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2142,00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1071,00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11130015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Обігрівач керамічний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1805,00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902,00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11130016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 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20720,00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10360,00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11130017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Лава 1800х300х450 металевий каркас 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19420,00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9710,00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11130018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Стабілізатор напруги однофазний ГЕРЦ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2A44E1">
            <w:pPr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6800,04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3400,02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11130019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Дошка оголошень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2A44E1">
            <w:pPr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3500,00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1750,00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11130020</w:t>
            </w:r>
          </w:p>
        </w:tc>
        <w:tc>
          <w:tcPr>
            <w:tcW w:w="3544" w:type="dxa"/>
            <w:shd w:val="clear" w:color="auto" w:fill="auto"/>
          </w:tcPr>
          <w:p w:rsidR="009D6759" w:rsidRPr="002A44E1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ЖК-монітор </w:t>
            </w:r>
            <w:r>
              <w:rPr>
                <w:rFonts w:ascii="Century" w:hAnsi="Century"/>
                <w:lang w:val="en-US"/>
              </w:rPr>
              <w:t>LG</w:t>
            </w:r>
            <w:r>
              <w:rPr>
                <w:rFonts w:ascii="Century" w:hAnsi="Century"/>
              </w:rPr>
              <w:t>22М</w:t>
            </w:r>
          </w:p>
        </w:tc>
        <w:tc>
          <w:tcPr>
            <w:tcW w:w="1134" w:type="dxa"/>
            <w:shd w:val="clear" w:color="auto" w:fill="auto"/>
          </w:tcPr>
          <w:p w:rsidR="009D6759" w:rsidRDefault="009D6759" w:rsidP="002A44E1">
            <w:pPr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2880,00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1440,00</w:t>
            </w:r>
          </w:p>
        </w:tc>
      </w:tr>
      <w:tr w:rsidR="009D6759" w:rsidRPr="00DA430F" w:rsidTr="009D6759">
        <w:tc>
          <w:tcPr>
            <w:tcW w:w="57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</w:t>
            </w:r>
          </w:p>
        </w:tc>
        <w:tc>
          <w:tcPr>
            <w:tcW w:w="1259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11130021</w:t>
            </w:r>
          </w:p>
        </w:tc>
        <w:tc>
          <w:tcPr>
            <w:tcW w:w="3544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«Аліса тріо» з </w:t>
            </w:r>
            <w:proofErr w:type="spellStart"/>
            <w:r>
              <w:rPr>
                <w:rFonts w:ascii="Century" w:hAnsi="Century"/>
              </w:rPr>
              <w:t>підлокотником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D6759" w:rsidRDefault="009D6759" w:rsidP="002A44E1">
            <w:pPr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90000,00</w:t>
            </w:r>
          </w:p>
        </w:tc>
        <w:tc>
          <w:tcPr>
            <w:tcW w:w="1275" w:type="dxa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9D6759" w:rsidRDefault="009D6759" w:rsidP="00B12B29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45000,00</w:t>
            </w:r>
          </w:p>
        </w:tc>
      </w:tr>
      <w:tr w:rsidR="006D6385" w:rsidRPr="00DA430F" w:rsidTr="009D6759">
        <w:tc>
          <w:tcPr>
            <w:tcW w:w="579" w:type="dxa"/>
            <w:shd w:val="clear" w:color="auto" w:fill="auto"/>
          </w:tcPr>
          <w:p w:rsidR="006D6385" w:rsidRDefault="006D6385" w:rsidP="00B12B29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59" w:type="dxa"/>
            <w:shd w:val="clear" w:color="auto" w:fill="auto"/>
          </w:tcPr>
          <w:p w:rsidR="006D6385" w:rsidRDefault="006D6385" w:rsidP="00B12B29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544" w:type="dxa"/>
            <w:shd w:val="clear" w:color="auto" w:fill="auto"/>
          </w:tcPr>
          <w:p w:rsidR="006D6385" w:rsidRPr="006D6385" w:rsidRDefault="006D6385" w:rsidP="00B12B29">
            <w:pPr>
              <w:jc w:val="both"/>
              <w:rPr>
                <w:rFonts w:ascii="Century" w:hAnsi="Century"/>
                <w:b/>
              </w:rPr>
            </w:pPr>
            <w:r w:rsidRPr="006D6385">
              <w:rPr>
                <w:rFonts w:ascii="Century" w:hAnsi="Century"/>
                <w:b/>
              </w:rPr>
              <w:t>всього</w:t>
            </w:r>
          </w:p>
        </w:tc>
        <w:tc>
          <w:tcPr>
            <w:tcW w:w="1134" w:type="dxa"/>
            <w:shd w:val="clear" w:color="auto" w:fill="auto"/>
          </w:tcPr>
          <w:p w:rsidR="006D6385" w:rsidRDefault="006D6385" w:rsidP="002A44E1">
            <w:pPr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D6385" w:rsidRPr="006D6385" w:rsidRDefault="006D6385" w:rsidP="00B12B29">
            <w:pPr>
              <w:jc w:val="both"/>
              <w:rPr>
                <w:rFonts w:ascii="Century" w:hAnsi="Century"/>
                <w:b/>
                <w:sz w:val="20"/>
                <w:szCs w:val="20"/>
              </w:rPr>
            </w:pPr>
            <w:r w:rsidRPr="006D6385">
              <w:rPr>
                <w:rFonts w:ascii="Century" w:hAnsi="Century"/>
                <w:b/>
                <w:sz w:val="20"/>
                <w:szCs w:val="20"/>
              </w:rPr>
              <w:t>178314,95</w:t>
            </w:r>
          </w:p>
        </w:tc>
        <w:tc>
          <w:tcPr>
            <w:tcW w:w="1275" w:type="dxa"/>
          </w:tcPr>
          <w:p w:rsidR="006D6385" w:rsidRPr="006D6385" w:rsidRDefault="006D6385" w:rsidP="00B12B29">
            <w:pPr>
              <w:jc w:val="both"/>
              <w:rPr>
                <w:rFonts w:ascii="Century" w:hAnsi="Century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D6385" w:rsidRPr="006D6385" w:rsidRDefault="006D6385" w:rsidP="00B12B29">
            <w:pPr>
              <w:jc w:val="both"/>
              <w:rPr>
                <w:rFonts w:ascii="Century" w:hAnsi="Century"/>
                <w:b/>
                <w:sz w:val="20"/>
                <w:szCs w:val="20"/>
              </w:rPr>
            </w:pPr>
            <w:r w:rsidRPr="006D6385">
              <w:rPr>
                <w:rFonts w:ascii="Century" w:hAnsi="Century"/>
                <w:b/>
                <w:sz w:val="20"/>
                <w:szCs w:val="20"/>
              </w:rPr>
              <w:t>89156,98</w:t>
            </w:r>
          </w:p>
        </w:tc>
      </w:tr>
    </w:tbl>
    <w:p w:rsidR="00697891" w:rsidRDefault="006F7CC2" w:rsidP="00901975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Малоцінні </w:t>
      </w:r>
      <w:proofErr w:type="spellStart"/>
      <w:r>
        <w:rPr>
          <w:rFonts w:ascii="Century" w:hAnsi="Century"/>
          <w:sz w:val="28"/>
          <w:szCs w:val="28"/>
        </w:rPr>
        <w:t>швидкозношувальні</w:t>
      </w:r>
      <w:proofErr w:type="spellEnd"/>
      <w:r>
        <w:rPr>
          <w:rFonts w:ascii="Century" w:hAnsi="Century"/>
          <w:sz w:val="28"/>
          <w:szCs w:val="28"/>
        </w:rPr>
        <w:t xml:space="preserve"> предмети</w:t>
      </w:r>
    </w:p>
    <w:tbl>
      <w:tblPr>
        <w:tblW w:w="1148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9"/>
        <w:gridCol w:w="1797"/>
        <w:gridCol w:w="3686"/>
        <w:gridCol w:w="1379"/>
        <w:gridCol w:w="923"/>
        <w:gridCol w:w="1417"/>
        <w:gridCol w:w="1701"/>
      </w:tblGrid>
      <w:tr w:rsidR="00D04C7C" w:rsidRPr="00DA430F" w:rsidTr="00D04C7C">
        <w:tc>
          <w:tcPr>
            <w:tcW w:w="579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686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379" w:type="dxa"/>
          </w:tcPr>
          <w:p w:rsidR="00D04C7C" w:rsidRP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04C7C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923" w:type="dxa"/>
            <w:shd w:val="clear" w:color="auto" w:fill="auto"/>
          </w:tcPr>
          <w:p w:rsidR="00D04C7C" w:rsidRP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04C7C">
              <w:rPr>
                <w:rFonts w:ascii="Century" w:hAnsi="Century"/>
                <w:sz w:val="16"/>
                <w:szCs w:val="16"/>
              </w:rPr>
              <w:t>кількість</w:t>
            </w:r>
          </w:p>
        </w:tc>
        <w:tc>
          <w:tcPr>
            <w:tcW w:w="1417" w:type="dxa"/>
            <w:shd w:val="clear" w:color="auto" w:fill="auto"/>
          </w:tcPr>
          <w:p w:rsidR="00D04C7C" w:rsidRP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04C7C">
              <w:rPr>
                <w:rFonts w:ascii="Century" w:hAnsi="Century"/>
                <w:sz w:val="16"/>
                <w:szCs w:val="16"/>
              </w:rPr>
              <w:t>балансова вартість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DA430F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Шкаф</w:t>
            </w:r>
            <w:proofErr w:type="spellEnd"/>
            <w:r>
              <w:rPr>
                <w:rFonts w:ascii="Century" w:hAnsi="Century"/>
              </w:rPr>
              <w:t xml:space="preserve"> одежний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Pr="004430DB" w:rsidRDefault="00D04C7C" w:rsidP="009D78FA">
            <w:pPr>
              <w:jc w:val="both"/>
              <w:rPr>
                <w:rFonts w:ascii="Century" w:hAnsi="Century"/>
              </w:rPr>
            </w:pPr>
            <w:r w:rsidRPr="004430DB">
              <w:rPr>
                <w:rFonts w:ascii="Century" w:hAnsi="Century"/>
              </w:rPr>
              <w:t>72,59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Шкаф</w:t>
            </w:r>
            <w:proofErr w:type="spellEnd"/>
            <w:r>
              <w:rPr>
                <w:rFonts w:ascii="Century" w:hAnsi="Century"/>
              </w:rPr>
              <w:t xml:space="preserve"> книжний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Pr="004430DB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113,20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Телефонний апарат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35,57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Столи 2-х </w:t>
            </w:r>
            <w:proofErr w:type="spellStart"/>
            <w:r>
              <w:rPr>
                <w:rFonts w:ascii="Century" w:hAnsi="Century"/>
              </w:rPr>
              <w:t>тум</w:t>
            </w:r>
            <w:r w:rsidR="00FA6828">
              <w:rPr>
                <w:rFonts w:ascii="Century" w:hAnsi="Century"/>
              </w:rPr>
              <w:t>бові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291,85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Столи 1-тумбові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91,35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Сейф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28,56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Сейф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18,80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Вішалка металева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32090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</w:t>
            </w:r>
            <w:proofErr w:type="spellStart"/>
            <w:r>
              <w:rPr>
                <w:rFonts w:ascii="Century" w:hAnsi="Century"/>
              </w:rPr>
              <w:t>полум</w:t>
            </w:r>
            <w:proofErr w:type="spellEnd"/>
            <w:r>
              <w:rPr>
                <w:rFonts w:ascii="Century" w:hAnsi="Century"/>
                <w:lang w:val="en-US"/>
              </w:rPr>
              <w:t>’</w:t>
            </w:r>
            <w:r w:rsidR="00FA6828">
              <w:rPr>
                <w:rFonts w:ascii="Century" w:hAnsi="Century"/>
              </w:rPr>
              <w:t xml:space="preserve">які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19,36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 робочий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62,40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</w:t>
            </w:r>
            <w:proofErr w:type="spellStart"/>
            <w:r>
              <w:rPr>
                <w:rFonts w:ascii="Century" w:hAnsi="Century"/>
              </w:rPr>
              <w:t>дермонтинові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28,60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Дзеркало  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8,70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Мікрокалькулятор   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44,00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Жалюзі вертикальні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4,59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252,90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Крісло офісне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Телефонний апарат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75,00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17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Принтер Самсунг МЛ-2015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690,00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Телефон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Конвектори електричні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1912,50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Жалюзі горизонтальні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1176,00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Огорожа кладовища с. </w:t>
            </w:r>
            <w:proofErr w:type="spellStart"/>
            <w:r>
              <w:rPr>
                <w:rFonts w:ascii="Century" w:hAnsi="Century"/>
              </w:rPr>
              <w:t>Семенівка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Огорожа кладовища с. Леляки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Покриття </w:t>
            </w:r>
            <w:proofErr w:type="spellStart"/>
            <w:r>
              <w:rPr>
                <w:rFonts w:ascii="Century" w:hAnsi="Century"/>
              </w:rPr>
              <w:t>брудозахисне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1,5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278,91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2706EB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Килимок К-35</w:t>
            </w:r>
            <w:r>
              <w:rPr>
                <w:rFonts w:ascii="Century" w:hAnsi="Century"/>
                <w:lang w:val="en-US"/>
              </w:rPr>
              <w:t>w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383,10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Костюм рятувальника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2400,00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Берци</w:t>
            </w:r>
            <w:proofErr w:type="spellEnd"/>
            <w:r>
              <w:rPr>
                <w:rFonts w:ascii="Century" w:hAnsi="Century"/>
              </w:rPr>
              <w:t xml:space="preserve"> 2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1596,00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Футболка рятувальника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342,00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Секції огорожі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12420,00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Сорочка –поло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776,56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Штани спортивні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815,34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Гетри футбольні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16 пар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2515,20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Шорти </w:t>
            </w:r>
            <w:r w:rsidR="00FA6828">
              <w:rPr>
                <w:rFonts w:ascii="Century" w:hAnsi="Century"/>
              </w:rPr>
              <w:t xml:space="preserve">футбольні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16 пар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2900,80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Футболка спортивна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5608,96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Комплект (</w:t>
            </w:r>
            <w:proofErr w:type="spellStart"/>
            <w:r>
              <w:rPr>
                <w:rFonts w:ascii="Century" w:hAnsi="Century"/>
              </w:rPr>
              <w:t>шорти+футболка+гетри</w:t>
            </w:r>
            <w:proofErr w:type="spellEnd"/>
            <w:r>
              <w:rPr>
                <w:rFonts w:ascii="Century" w:hAnsi="Century"/>
              </w:rPr>
              <w:t>)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870,36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шкаф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87,00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шкаф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97,70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Падоги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217,28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шкаф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96,59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вішалка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8,13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 2-х </w:t>
            </w:r>
            <w:proofErr w:type="spellStart"/>
            <w:r>
              <w:rPr>
                <w:rFonts w:ascii="Century" w:hAnsi="Century"/>
              </w:rPr>
              <w:t>тумбовий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93,00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FB3748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</w:t>
            </w:r>
            <w:proofErr w:type="spellStart"/>
            <w:r>
              <w:rPr>
                <w:rFonts w:ascii="Century" w:hAnsi="Century"/>
              </w:rPr>
              <w:t>полум</w:t>
            </w:r>
            <w:proofErr w:type="spellEnd"/>
            <w:r>
              <w:rPr>
                <w:rFonts w:ascii="Century" w:hAnsi="Century"/>
                <w:lang w:val="en-US"/>
              </w:rPr>
              <w:t>’</w:t>
            </w:r>
            <w:r w:rsidR="00FA6828">
              <w:rPr>
                <w:rFonts w:ascii="Century" w:hAnsi="Century"/>
              </w:rPr>
              <w:t xml:space="preserve">які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Крісла театральні 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табличка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Шафи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Одяг сцени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185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1221,00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Одяг сцени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55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907,50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Плахти для </w:t>
            </w:r>
            <w:proofErr w:type="spellStart"/>
            <w:r>
              <w:rPr>
                <w:rFonts w:ascii="Century" w:hAnsi="Century"/>
              </w:rPr>
              <w:t>уч.х</w:t>
            </w:r>
            <w:proofErr w:type="spellEnd"/>
            <w:r>
              <w:rPr>
                <w:rFonts w:ascii="Century" w:hAnsi="Century"/>
              </w:rPr>
              <w:t xml:space="preserve">/с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195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532,36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48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Штори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40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1712,00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Штори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34,8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627,00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Штори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12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198,00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Штори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4,2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176,40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Скатерть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168,00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Дискообладнання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973,00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Огорожа будинку культури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6200,00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Обігрівач електричний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290,00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Лопата снігова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95,00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Дорожка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131,00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Каталажні</w:t>
            </w:r>
            <w:proofErr w:type="spellEnd"/>
            <w:r>
              <w:rPr>
                <w:rFonts w:ascii="Century" w:hAnsi="Century"/>
              </w:rPr>
              <w:t xml:space="preserve"> ящики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Стелажі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66,00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Стільці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39,00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Столи аудит.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17,00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58,00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Карнизи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вішалки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16,00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табличка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Стелажі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Шафи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кафедра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68,00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Каталожна шафа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Крісла театральні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240,00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Табличка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FA6828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Забор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44 м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1540,00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74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6D2E78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Пам</w:t>
            </w:r>
            <w:proofErr w:type="spellEnd"/>
            <w:r>
              <w:rPr>
                <w:rFonts w:ascii="Century" w:hAnsi="Century"/>
                <w:lang w:val="en-US"/>
              </w:rPr>
              <w:t>’</w:t>
            </w:r>
            <w:proofErr w:type="spellStart"/>
            <w:r>
              <w:rPr>
                <w:rFonts w:ascii="Century" w:hAnsi="Century"/>
              </w:rPr>
              <w:t>ятник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75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6D2E78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Стелажі дерев</w:t>
            </w:r>
            <w:r>
              <w:rPr>
                <w:rFonts w:ascii="Century" w:hAnsi="Century"/>
                <w:lang w:val="en-US"/>
              </w:rPr>
              <w:t>’</w:t>
            </w:r>
            <w:proofErr w:type="spellStart"/>
            <w:r>
              <w:rPr>
                <w:rFonts w:ascii="Century" w:hAnsi="Century"/>
                <w:lang w:val="ru-RU"/>
              </w:rPr>
              <w:t>ян</w:t>
            </w:r>
            <w:proofErr w:type="spellEnd"/>
            <w:r w:rsidR="00FA6828">
              <w:rPr>
                <w:rFonts w:ascii="Century" w:hAnsi="Century"/>
              </w:rPr>
              <w:t xml:space="preserve">і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76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Каталажний</w:t>
            </w:r>
            <w:proofErr w:type="spellEnd"/>
            <w:r>
              <w:rPr>
                <w:rFonts w:ascii="Century" w:hAnsi="Century"/>
              </w:rPr>
              <w:t xml:space="preserve"> ящик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77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 однотумбовий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78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Табличка 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79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Стінка 2750х1900х450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 офісний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81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Крісло офісне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</w:t>
            </w:r>
            <w:r w:rsidR="00D04C7C">
              <w:rPr>
                <w:rFonts w:ascii="Century" w:hAnsi="Century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82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 приставний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450,00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83</w:t>
            </w: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 </w:t>
            </w:r>
            <w:proofErr w:type="spellStart"/>
            <w:r>
              <w:rPr>
                <w:rFonts w:ascii="Century" w:hAnsi="Century"/>
              </w:rPr>
              <w:t>комп</w:t>
            </w:r>
            <w:proofErr w:type="spellEnd"/>
            <w:r>
              <w:rPr>
                <w:rFonts w:ascii="Century" w:hAnsi="Century"/>
                <w:lang w:val="en-US"/>
              </w:rPr>
              <w:t>’</w:t>
            </w:r>
            <w:proofErr w:type="spellStart"/>
            <w:r>
              <w:rPr>
                <w:rFonts w:ascii="Century" w:hAnsi="Century"/>
              </w:rPr>
              <w:t>ютерний</w:t>
            </w:r>
            <w:proofErr w:type="spellEnd"/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04C7C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900,00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84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Стільці офісні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обігрівач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86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  <w:lang w:val="en-US"/>
              </w:rPr>
            </w:pPr>
            <w:r>
              <w:rPr>
                <w:rFonts w:ascii="Century" w:hAnsi="Century"/>
              </w:rPr>
              <w:t xml:space="preserve">Стілець </w:t>
            </w:r>
            <w:r>
              <w:rPr>
                <w:rFonts w:ascii="Century" w:hAnsi="Century"/>
                <w:lang w:val="en-US"/>
              </w:rPr>
              <w:t>Imperator white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  <w:lang w:val="en-US"/>
              </w:rPr>
            </w:pPr>
            <w:r>
              <w:rPr>
                <w:rFonts w:ascii="Century" w:hAnsi="Century"/>
                <w:sz w:val="16"/>
                <w:szCs w:val="16"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  <w:lang w:val="en-US"/>
              </w:rPr>
              <w:t>600</w:t>
            </w:r>
            <w:r>
              <w:rPr>
                <w:rFonts w:ascii="Century" w:hAnsi="Century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87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Стіл </w:t>
            </w:r>
            <w:proofErr w:type="spellStart"/>
            <w:r>
              <w:rPr>
                <w:rFonts w:ascii="Century" w:hAnsi="Century"/>
              </w:rPr>
              <w:t>Гірне</w:t>
            </w:r>
            <w:proofErr w:type="spellEnd"/>
            <w:r>
              <w:rPr>
                <w:rFonts w:ascii="Century" w:hAnsi="Century"/>
              </w:rPr>
              <w:t xml:space="preserve"> 1800 розкладний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88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Стілець Ізо сіро-чорний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89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Pr="00391B6E" w:rsidRDefault="00391B6E" w:rsidP="009D78FA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Дорожка</w:t>
            </w:r>
            <w:proofErr w:type="spellEnd"/>
            <w:r>
              <w:rPr>
                <w:rFonts w:ascii="Century" w:hAnsi="Century"/>
                <w:lang w:val="en-US"/>
              </w:rPr>
              <w:t xml:space="preserve">BCF </w:t>
            </w:r>
            <w:proofErr w:type="spellStart"/>
            <w:r>
              <w:rPr>
                <w:rFonts w:ascii="Century" w:hAnsi="Century"/>
                <w:lang w:val="en-US"/>
              </w:rPr>
              <w:t>Rada</w:t>
            </w:r>
            <w:proofErr w:type="spellEnd"/>
            <w:r>
              <w:rPr>
                <w:rFonts w:ascii="Century" w:hAnsi="Century"/>
              </w:rPr>
              <w:t xml:space="preserve"> 1,5 м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 xml:space="preserve">14,5450 </w:t>
            </w:r>
            <w:proofErr w:type="spellStart"/>
            <w:r>
              <w:rPr>
                <w:rFonts w:ascii="Century" w:hAnsi="Century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90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Тканина тюлева з вишивкою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 xml:space="preserve">30 м </w:t>
            </w:r>
            <w:proofErr w:type="spellStart"/>
            <w:r>
              <w:rPr>
                <w:rFonts w:ascii="Century" w:hAnsi="Century"/>
                <w:sz w:val="16"/>
                <w:szCs w:val="16"/>
              </w:rPr>
              <w:t>пог</w:t>
            </w:r>
            <w:proofErr w:type="spellEnd"/>
            <w:r>
              <w:rPr>
                <w:rFonts w:ascii="Century" w:hAnsi="Century"/>
                <w:sz w:val="16"/>
                <w:szCs w:val="16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91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Теплова пушка електрична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92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Теплова пушка газова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93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трибуна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391B6E" w:rsidRPr="00DA430F" w:rsidTr="00D04C7C">
        <w:tc>
          <w:tcPr>
            <w:tcW w:w="579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94</w:t>
            </w:r>
          </w:p>
        </w:tc>
        <w:tc>
          <w:tcPr>
            <w:tcW w:w="1797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Тумба під прапор</w:t>
            </w:r>
          </w:p>
        </w:tc>
        <w:tc>
          <w:tcPr>
            <w:tcW w:w="1379" w:type="dxa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>
              <w:rPr>
                <w:rFonts w:ascii="Century" w:hAnsi="Century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91B6E" w:rsidRDefault="00391B6E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391B6E" w:rsidRPr="00DA430F" w:rsidRDefault="00391B6E" w:rsidP="009D78FA">
            <w:pPr>
              <w:jc w:val="both"/>
              <w:rPr>
                <w:rFonts w:ascii="Century" w:hAnsi="Century"/>
              </w:rPr>
            </w:pPr>
          </w:p>
        </w:tc>
      </w:tr>
      <w:tr w:rsidR="00D04C7C" w:rsidRPr="00DA430F" w:rsidTr="00D04C7C">
        <w:tc>
          <w:tcPr>
            <w:tcW w:w="579" w:type="dxa"/>
            <w:shd w:val="clear" w:color="auto" w:fill="auto"/>
          </w:tcPr>
          <w:p w:rsidR="00D04C7C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797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D04C7C" w:rsidRPr="006D2E78" w:rsidRDefault="00D04C7C" w:rsidP="009D78FA">
            <w:pPr>
              <w:jc w:val="both"/>
              <w:rPr>
                <w:rFonts w:ascii="Century" w:hAnsi="Century"/>
                <w:b/>
              </w:rPr>
            </w:pPr>
            <w:r w:rsidRPr="006D2E78">
              <w:rPr>
                <w:rFonts w:ascii="Century" w:hAnsi="Century"/>
                <w:b/>
              </w:rPr>
              <w:t>всього</w:t>
            </w:r>
          </w:p>
        </w:tc>
        <w:tc>
          <w:tcPr>
            <w:tcW w:w="1379" w:type="dxa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23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D04C7C" w:rsidRPr="006D6385" w:rsidRDefault="006D6385" w:rsidP="009D78FA">
            <w:pPr>
              <w:jc w:val="both"/>
              <w:rPr>
                <w:rFonts w:ascii="Century" w:hAnsi="Century"/>
                <w:b/>
                <w:sz w:val="20"/>
                <w:szCs w:val="20"/>
              </w:rPr>
            </w:pPr>
            <w:r w:rsidRPr="006D6385">
              <w:rPr>
                <w:rFonts w:ascii="Century" w:hAnsi="Century"/>
                <w:b/>
                <w:sz w:val="20"/>
                <w:szCs w:val="20"/>
              </w:rPr>
              <w:t>78891,57</w:t>
            </w:r>
          </w:p>
        </w:tc>
        <w:tc>
          <w:tcPr>
            <w:tcW w:w="1701" w:type="dxa"/>
            <w:shd w:val="clear" w:color="auto" w:fill="auto"/>
          </w:tcPr>
          <w:p w:rsidR="00D04C7C" w:rsidRPr="00DA430F" w:rsidRDefault="00D04C7C" w:rsidP="009D78FA">
            <w:pPr>
              <w:jc w:val="both"/>
              <w:rPr>
                <w:rFonts w:ascii="Century" w:hAnsi="Century"/>
              </w:rPr>
            </w:pPr>
          </w:p>
        </w:tc>
      </w:tr>
    </w:tbl>
    <w:p w:rsidR="00697891" w:rsidRDefault="006F7CC2" w:rsidP="0088040F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Запаси</w:t>
      </w:r>
    </w:p>
    <w:tbl>
      <w:tblPr>
        <w:tblW w:w="1148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3686"/>
        <w:gridCol w:w="1275"/>
        <w:gridCol w:w="993"/>
        <w:gridCol w:w="1417"/>
        <w:gridCol w:w="1701"/>
      </w:tblGrid>
      <w:tr w:rsidR="0088040F" w:rsidRPr="00DA430F" w:rsidTr="0088040F">
        <w:tc>
          <w:tcPr>
            <w:tcW w:w="567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686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1275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993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кількість</w:t>
            </w:r>
          </w:p>
        </w:tc>
        <w:tc>
          <w:tcPr>
            <w:tcW w:w="1417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701" w:type="dxa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Сума зносу</w:t>
            </w:r>
          </w:p>
        </w:tc>
      </w:tr>
      <w:tr w:rsidR="0088040F" w:rsidRPr="00DA430F" w:rsidTr="0088040F">
        <w:tc>
          <w:tcPr>
            <w:tcW w:w="567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Труба проф.40х40х2,0 мм</w:t>
            </w:r>
          </w:p>
        </w:tc>
        <w:tc>
          <w:tcPr>
            <w:tcW w:w="1275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  <w:shd w:val="clear" w:color="auto" w:fill="auto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3861,96</w:t>
            </w:r>
          </w:p>
        </w:tc>
        <w:tc>
          <w:tcPr>
            <w:tcW w:w="1701" w:type="dxa"/>
          </w:tcPr>
          <w:p w:rsidR="0088040F" w:rsidRPr="00DA430F" w:rsidRDefault="0088040F" w:rsidP="009D78FA">
            <w:pPr>
              <w:jc w:val="both"/>
              <w:rPr>
                <w:rFonts w:ascii="Century" w:hAnsi="Century"/>
              </w:rPr>
            </w:pPr>
          </w:p>
        </w:tc>
      </w:tr>
      <w:tr w:rsidR="006D6385" w:rsidRPr="00DA430F" w:rsidTr="0088040F">
        <w:tc>
          <w:tcPr>
            <w:tcW w:w="567" w:type="dxa"/>
            <w:shd w:val="clear" w:color="auto" w:fill="auto"/>
          </w:tcPr>
          <w:p w:rsidR="006D6385" w:rsidRDefault="006D6385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843" w:type="dxa"/>
            <w:shd w:val="clear" w:color="auto" w:fill="auto"/>
          </w:tcPr>
          <w:p w:rsidR="006D6385" w:rsidRPr="00DA430F" w:rsidRDefault="006D6385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686" w:type="dxa"/>
            <w:shd w:val="clear" w:color="auto" w:fill="auto"/>
          </w:tcPr>
          <w:p w:rsidR="006D6385" w:rsidRPr="006D6385" w:rsidRDefault="006D6385" w:rsidP="009D78FA">
            <w:pPr>
              <w:jc w:val="both"/>
              <w:rPr>
                <w:rFonts w:ascii="Century" w:hAnsi="Century"/>
                <w:b/>
              </w:rPr>
            </w:pPr>
            <w:r w:rsidRPr="006D6385">
              <w:rPr>
                <w:rFonts w:ascii="Century" w:hAnsi="Century"/>
                <w:b/>
              </w:rPr>
              <w:t>всього</w:t>
            </w:r>
          </w:p>
        </w:tc>
        <w:tc>
          <w:tcPr>
            <w:tcW w:w="1275" w:type="dxa"/>
            <w:shd w:val="clear" w:color="auto" w:fill="auto"/>
          </w:tcPr>
          <w:p w:rsidR="006D6385" w:rsidRPr="00DA430F" w:rsidRDefault="006D6385" w:rsidP="009D78FA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D6385" w:rsidRPr="00DA430F" w:rsidRDefault="006D6385" w:rsidP="009D78FA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  <w:shd w:val="clear" w:color="auto" w:fill="auto"/>
          </w:tcPr>
          <w:p w:rsidR="006D6385" w:rsidRPr="006D6385" w:rsidRDefault="006D6385" w:rsidP="009D78FA">
            <w:pPr>
              <w:jc w:val="both"/>
              <w:rPr>
                <w:rFonts w:ascii="Century" w:hAnsi="Century"/>
                <w:b/>
                <w:sz w:val="20"/>
                <w:szCs w:val="20"/>
              </w:rPr>
            </w:pPr>
            <w:r w:rsidRPr="006D6385">
              <w:rPr>
                <w:rFonts w:ascii="Century" w:hAnsi="Century"/>
                <w:b/>
                <w:sz w:val="20"/>
                <w:szCs w:val="20"/>
              </w:rPr>
              <w:t>3861,96</w:t>
            </w:r>
          </w:p>
        </w:tc>
        <w:tc>
          <w:tcPr>
            <w:tcW w:w="1701" w:type="dxa"/>
          </w:tcPr>
          <w:p w:rsidR="006D6385" w:rsidRPr="00DA430F" w:rsidRDefault="006D6385" w:rsidP="009D78FA">
            <w:pPr>
              <w:jc w:val="both"/>
              <w:rPr>
                <w:rFonts w:ascii="Century" w:hAnsi="Century"/>
              </w:rPr>
            </w:pPr>
          </w:p>
        </w:tc>
      </w:tr>
    </w:tbl>
    <w:p w:rsidR="006F7CC2" w:rsidRDefault="006F7CC2" w:rsidP="0088040F">
      <w:pPr>
        <w:rPr>
          <w:rFonts w:ascii="Century" w:hAnsi="Century"/>
          <w:sz w:val="28"/>
          <w:szCs w:val="28"/>
        </w:rPr>
      </w:pP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здійснив:Приймання здійснив: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                        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                   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 /______________/   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C75E78" w:rsidRDefault="00901975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</w:t>
      </w:r>
      <w:r w:rsidR="00C75E78">
        <w:rPr>
          <w:rFonts w:ascii="Times New Roman" w:eastAsia="Times New Roman" w:hAnsi="Times New Roman" w:cs="Times New Roman"/>
          <w:sz w:val="16"/>
          <w:szCs w:val="16"/>
          <w:lang w:eastAsia="uk-UA"/>
        </w:rPr>
        <w:t>Б)</w:t>
      </w: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EB0F24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C75E78" w:rsidRDefault="00EB0F24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 xml:space="preserve">                                                                                                    </w:t>
      </w:r>
      <w:r w:rsidR="007C40F7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 сільської ради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____» ___________ 20__року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М.П.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0C39F8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АКТ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ПРИЙМАННЯ-ПЕРЕДАЧІ ДОКУМЕНТІВ ________________ сільської ради 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«___» ____________ 202___ року                                                          N_____ ____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Підстава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частина четверта статті 31 Закону України «Про Національний архівний фонд та архівні установи», частина четверта статті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1000/5.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юридичної особи –______________________ сільської ради шляхом приєднання до Студениківської сільської ради.</w:t>
      </w:r>
    </w:p>
    <w:p w:rsidR="007C40F7" w:rsidRPr="00BC6942" w:rsidRDefault="007C40F7" w:rsidP="00A00F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передає, а </w:t>
      </w:r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голова комісії  з прийняття  майна, активів та зобов’язань </w:t>
      </w:r>
      <w:proofErr w:type="spellStart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приймає документи згідно з переліком: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1.Документи, не завершені в діловодстві ______________________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772"/>
        <w:gridCol w:w="2561"/>
        <w:gridCol w:w="2072"/>
        <w:gridCol w:w="1531"/>
        <w:gridCol w:w="1785"/>
      </w:tblGrid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Номери відсутніх справ________________________________________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2.Архів 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772"/>
        <w:gridCol w:w="2561"/>
        <w:gridCol w:w="2072"/>
        <w:gridCol w:w="1531"/>
        <w:gridCol w:w="1785"/>
      </w:tblGrid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9D78F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9D78FA">
        <w:tc>
          <w:tcPr>
            <w:tcW w:w="84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9D7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Номери відсутніх справ _________________________________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здійснив:Приймання здійснив: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Голова Комісі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                        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                          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 /______________/             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(ПІБ)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09584D" w:rsidRDefault="0009584D"/>
    <w:sectPr w:rsidR="0009584D" w:rsidSect="0088040F">
      <w:pgSz w:w="11906" w:h="16838"/>
      <w:pgMar w:top="850" w:right="1983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2142C"/>
    <w:multiLevelType w:val="hybridMultilevel"/>
    <w:tmpl w:val="3746D7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413F1"/>
    <w:multiLevelType w:val="hybridMultilevel"/>
    <w:tmpl w:val="7B4450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40F7"/>
    <w:rsid w:val="000006E0"/>
    <w:rsid w:val="000140B4"/>
    <w:rsid w:val="00052B0D"/>
    <w:rsid w:val="000620BE"/>
    <w:rsid w:val="0009584D"/>
    <w:rsid w:val="000C39F8"/>
    <w:rsid w:val="00145687"/>
    <w:rsid w:val="001E4773"/>
    <w:rsid w:val="00221F9A"/>
    <w:rsid w:val="00222BCF"/>
    <w:rsid w:val="0022545B"/>
    <w:rsid w:val="002422AD"/>
    <w:rsid w:val="00250A84"/>
    <w:rsid w:val="002674C9"/>
    <w:rsid w:val="002706EB"/>
    <w:rsid w:val="002A44E1"/>
    <w:rsid w:val="0032090C"/>
    <w:rsid w:val="00325797"/>
    <w:rsid w:val="003278E1"/>
    <w:rsid w:val="00353C7B"/>
    <w:rsid w:val="00357711"/>
    <w:rsid w:val="00391B6E"/>
    <w:rsid w:val="004430DB"/>
    <w:rsid w:val="004A77F0"/>
    <w:rsid w:val="004D795F"/>
    <w:rsid w:val="004F6F8B"/>
    <w:rsid w:val="00523E4A"/>
    <w:rsid w:val="00535651"/>
    <w:rsid w:val="00554BCA"/>
    <w:rsid w:val="00594334"/>
    <w:rsid w:val="005E5544"/>
    <w:rsid w:val="0060063A"/>
    <w:rsid w:val="00697891"/>
    <w:rsid w:val="006D2E78"/>
    <w:rsid w:val="006D6385"/>
    <w:rsid w:val="006F7CC2"/>
    <w:rsid w:val="00701510"/>
    <w:rsid w:val="00704CA8"/>
    <w:rsid w:val="007A0A7E"/>
    <w:rsid w:val="007A29DC"/>
    <w:rsid w:val="007A41C3"/>
    <w:rsid w:val="007C40F7"/>
    <w:rsid w:val="0088040F"/>
    <w:rsid w:val="00880633"/>
    <w:rsid w:val="00885300"/>
    <w:rsid w:val="008B6C64"/>
    <w:rsid w:val="008C4BA5"/>
    <w:rsid w:val="008C615E"/>
    <w:rsid w:val="00901975"/>
    <w:rsid w:val="00926A73"/>
    <w:rsid w:val="009D6759"/>
    <w:rsid w:val="009D78FA"/>
    <w:rsid w:val="00A00FCC"/>
    <w:rsid w:val="00A56710"/>
    <w:rsid w:val="00B12B29"/>
    <w:rsid w:val="00B35A41"/>
    <w:rsid w:val="00B678C3"/>
    <w:rsid w:val="00B968A2"/>
    <w:rsid w:val="00BC1869"/>
    <w:rsid w:val="00BE7A74"/>
    <w:rsid w:val="00BF2220"/>
    <w:rsid w:val="00C312BD"/>
    <w:rsid w:val="00C75E78"/>
    <w:rsid w:val="00D04C7C"/>
    <w:rsid w:val="00D32D47"/>
    <w:rsid w:val="00D567BC"/>
    <w:rsid w:val="00D570EB"/>
    <w:rsid w:val="00D84274"/>
    <w:rsid w:val="00DB5971"/>
    <w:rsid w:val="00E2745A"/>
    <w:rsid w:val="00E86947"/>
    <w:rsid w:val="00EB0F24"/>
    <w:rsid w:val="00EB4876"/>
    <w:rsid w:val="00EC435E"/>
    <w:rsid w:val="00F071B6"/>
    <w:rsid w:val="00F07A1B"/>
    <w:rsid w:val="00F14EC6"/>
    <w:rsid w:val="00F76317"/>
    <w:rsid w:val="00F95D76"/>
    <w:rsid w:val="00FA6828"/>
    <w:rsid w:val="00FB3748"/>
    <w:rsid w:val="00FC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E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4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91045-3B98-47DE-84D2-5F5E696B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15</Pages>
  <Words>11710</Words>
  <Characters>6675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33</cp:revision>
  <cp:lastPrinted>2021-01-06T11:55:00Z</cp:lastPrinted>
  <dcterms:created xsi:type="dcterms:W3CDTF">2020-12-22T11:36:00Z</dcterms:created>
  <dcterms:modified xsi:type="dcterms:W3CDTF">2021-01-13T06:23:00Z</dcterms:modified>
</cp:coreProperties>
</file>