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2F7" w:rsidRDefault="007142F7" w:rsidP="007142F7"/>
    <w:p w:rsidR="007142F7" w:rsidRDefault="007142F7" w:rsidP="007142F7"/>
    <w:p w:rsidR="000F06A2" w:rsidRPr="00254B67" w:rsidRDefault="007142F7" w:rsidP="000F06A2">
      <w:pPr>
        <w:pStyle w:val="a3"/>
        <w:jc w:val="center"/>
        <w:rPr>
          <w:rFonts w:eastAsiaTheme="minorHAnsi"/>
          <w:b/>
          <w:lang w:val="uk-UA" w:eastAsia="en-US"/>
        </w:rPr>
      </w:pPr>
      <w:r w:rsidRPr="00254B67">
        <w:rPr>
          <w:rFonts w:asciiTheme="minorHAnsi" w:eastAsiaTheme="minorHAnsi" w:hAnsiTheme="minorHAnsi"/>
          <w:b/>
          <w:noProof/>
          <w:sz w:val="22"/>
          <w:szCs w:val="22"/>
        </w:rPr>
        <w:drawing>
          <wp:anchor distT="39370" distB="39370" distL="6401435" distR="6401435" simplePos="0" relativeHeight="251665408" behindDoc="0" locked="0" layoutInCell="1" allowOverlap="1" wp14:anchorId="683B2CB0" wp14:editId="412E5000">
            <wp:simplePos x="0" y="0"/>
            <wp:positionH relativeFrom="page">
              <wp:posOffset>3895725</wp:posOffset>
            </wp:positionH>
            <wp:positionV relativeFrom="paragraph">
              <wp:posOffset>-131445</wp:posOffset>
            </wp:positionV>
            <wp:extent cx="438150" cy="563245"/>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438150" cy="563245"/>
                    </a:xfrm>
                    <a:prstGeom prst="rect">
                      <a:avLst/>
                    </a:prstGeom>
                    <a:noFill/>
                    <a:ln w="9525">
                      <a:noFill/>
                      <a:miter lim="800000"/>
                      <a:headEnd/>
                      <a:tailEnd/>
                    </a:ln>
                  </pic:spPr>
                </pic:pic>
              </a:graphicData>
            </a:graphic>
          </wp:anchor>
        </w:drawing>
      </w:r>
      <w:r w:rsidR="00894861">
        <w:rPr>
          <w:rFonts w:eastAsiaTheme="minorHAnsi"/>
          <w:b/>
          <w:lang w:val="uk-UA" w:eastAsia="en-US"/>
        </w:rPr>
        <w:t xml:space="preserve">       </w:t>
      </w:r>
    </w:p>
    <w:p w:rsidR="000F06A2" w:rsidRPr="006C7A3D" w:rsidRDefault="000F06A2" w:rsidP="000F06A2">
      <w:pPr>
        <w:spacing w:after="0" w:line="240" w:lineRule="auto"/>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УКРАЇНА</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КИЇВСЬКА ОБЛАСТЬ</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БОРИСПІЛЬСЬКИЙ РАЙОН</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ВИКОНАВЧИЙ КОМІТЕТ </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СТУДЕНИКІВСЬКОЇ СІЛЬСЬКОЇ РАДИ</w:t>
      </w:r>
    </w:p>
    <w:p w:rsidR="007142F7" w:rsidRPr="00254B67" w:rsidRDefault="007142F7" w:rsidP="007142F7">
      <w:pPr>
        <w:pStyle w:val="a3"/>
        <w:jc w:val="center"/>
        <w:rPr>
          <w:rFonts w:eastAsiaTheme="minorHAnsi"/>
          <w:b/>
          <w:lang w:val="uk-UA" w:eastAsia="en-US"/>
        </w:rPr>
      </w:pPr>
    </w:p>
    <w:p w:rsidR="007142F7" w:rsidRPr="00254B67" w:rsidRDefault="007142F7" w:rsidP="007142F7">
      <w:pPr>
        <w:pStyle w:val="a3"/>
        <w:jc w:val="center"/>
        <w:rPr>
          <w:rFonts w:eastAsiaTheme="minorHAnsi"/>
          <w:b/>
          <w:lang w:val="uk-UA" w:eastAsia="en-US"/>
        </w:rPr>
      </w:pPr>
      <w:r w:rsidRPr="00254B67">
        <w:rPr>
          <w:rFonts w:eastAsiaTheme="minorHAnsi"/>
          <w:b/>
          <w:lang w:val="uk-UA" w:eastAsia="en-US"/>
        </w:rPr>
        <w:t>РІШЕННЯ</w:t>
      </w:r>
    </w:p>
    <w:p w:rsidR="007142F7" w:rsidRPr="00254B67" w:rsidRDefault="007142F7" w:rsidP="007142F7">
      <w:pPr>
        <w:spacing w:after="200" w:line="276" w:lineRule="auto"/>
        <w:jc w:val="center"/>
        <w:rPr>
          <w:rFonts w:ascii="Century Schoolbook" w:hAnsi="Century Schoolbook"/>
          <w:sz w:val="28"/>
          <w:szCs w:val="28"/>
        </w:rPr>
      </w:pPr>
    </w:p>
    <w:p w:rsidR="007142F7" w:rsidRPr="00254B67" w:rsidRDefault="007142F7" w:rsidP="007142F7">
      <w:pPr>
        <w:spacing w:after="200" w:line="276" w:lineRule="auto"/>
        <w:jc w:val="center"/>
        <w:rPr>
          <w:rFonts w:ascii="Century Schoolbook" w:hAnsi="Century Schoolbook"/>
          <w:sz w:val="16"/>
          <w:szCs w:val="16"/>
        </w:rPr>
      </w:pPr>
    </w:p>
    <w:p w:rsidR="007142F7" w:rsidRPr="00027ECA" w:rsidRDefault="007142F7" w:rsidP="007142F7">
      <w:pPr>
        <w:rPr>
          <w:rFonts w:ascii="Times New Roman" w:hAnsi="Times New Roman" w:cs="Times New Roman"/>
          <w:b/>
          <w:sz w:val="28"/>
          <w:szCs w:val="28"/>
        </w:rPr>
      </w:pPr>
      <w:r w:rsidRPr="00027ECA">
        <w:rPr>
          <w:rFonts w:ascii="Times New Roman" w:hAnsi="Times New Roman" w:cs="Times New Roman"/>
          <w:b/>
          <w:sz w:val="28"/>
          <w:szCs w:val="28"/>
        </w:rPr>
        <w:t xml:space="preserve">Від 30 серпня   2021 року                с. Студеники                    №  </w:t>
      </w:r>
      <w:r w:rsidR="00894861">
        <w:rPr>
          <w:rFonts w:ascii="Times New Roman" w:hAnsi="Times New Roman" w:cs="Times New Roman"/>
          <w:b/>
          <w:sz w:val="28"/>
          <w:szCs w:val="28"/>
        </w:rPr>
        <w:t>74</w:t>
      </w:r>
    </w:p>
    <w:p w:rsidR="007142F7" w:rsidRPr="00027ECA" w:rsidRDefault="007142F7" w:rsidP="007142F7">
      <w:pPr>
        <w:pStyle w:val="a3"/>
        <w:rPr>
          <w:b/>
          <w:sz w:val="28"/>
          <w:szCs w:val="28"/>
          <w:shd w:val="clear" w:color="auto" w:fill="FFFFFF"/>
        </w:rPr>
      </w:pPr>
      <w:r w:rsidRPr="00027ECA">
        <w:rPr>
          <w:b/>
          <w:sz w:val="28"/>
          <w:szCs w:val="28"/>
          <w:shd w:val="clear" w:color="auto" w:fill="FFFFFF"/>
        </w:rPr>
        <w:t>Про готовність закладів освіти</w:t>
      </w:r>
      <w:r w:rsidRPr="00027ECA">
        <w:rPr>
          <w:b/>
          <w:sz w:val="28"/>
          <w:szCs w:val="28"/>
          <w:shd w:val="clear" w:color="auto" w:fill="FFFFFF"/>
          <w:lang w:val="uk-UA"/>
        </w:rPr>
        <w:t xml:space="preserve"> </w:t>
      </w:r>
    </w:p>
    <w:p w:rsidR="007142F7" w:rsidRPr="00027ECA" w:rsidRDefault="007142F7" w:rsidP="007142F7">
      <w:pPr>
        <w:pStyle w:val="a3"/>
        <w:rPr>
          <w:b/>
          <w:sz w:val="28"/>
          <w:szCs w:val="28"/>
          <w:shd w:val="clear" w:color="auto" w:fill="FFFFFF"/>
          <w:lang w:val="uk-UA"/>
        </w:rPr>
      </w:pPr>
      <w:r w:rsidRPr="00027ECA">
        <w:rPr>
          <w:b/>
          <w:sz w:val="28"/>
          <w:szCs w:val="28"/>
          <w:shd w:val="clear" w:color="auto" w:fill="FFFFFF"/>
          <w:lang w:val="uk-UA"/>
        </w:rPr>
        <w:t>Студениківської сільської ради</w:t>
      </w:r>
    </w:p>
    <w:p w:rsidR="007142F7" w:rsidRDefault="007142F7" w:rsidP="007142F7">
      <w:pPr>
        <w:pStyle w:val="a3"/>
        <w:rPr>
          <w:b/>
          <w:sz w:val="28"/>
          <w:szCs w:val="28"/>
          <w:shd w:val="clear" w:color="auto" w:fill="FFFFFF"/>
        </w:rPr>
      </w:pPr>
      <w:r w:rsidRPr="00027ECA">
        <w:rPr>
          <w:b/>
          <w:sz w:val="28"/>
          <w:szCs w:val="28"/>
          <w:shd w:val="clear" w:color="auto" w:fill="FFFFFF"/>
        </w:rPr>
        <w:t xml:space="preserve">до </w:t>
      </w:r>
      <w:r w:rsidR="002249D4">
        <w:rPr>
          <w:b/>
          <w:sz w:val="28"/>
          <w:szCs w:val="28"/>
          <w:shd w:val="clear" w:color="auto" w:fill="FFFFFF"/>
          <w:lang w:val="uk-UA"/>
        </w:rPr>
        <w:t xml:space="preserve">роботи в </w:t>
      </w:r>
      <w:r w:rsidR="002249D4">
        <w:rPr>
          <w:b/>
          <w:sz w:val="28"/>
          <w:szCs w:val="28"/>
          <w:shd w:val="clear" w:color="auto" w:fill="FFFFFF"/>
        </w:rPr>
        <w:t>новому</w:t>
      </w:r>
      <w:r w:rsidRPr="00027ECA">
        <w:rPr>
          <w:b/>
          <w:sz w:val="28"/>
          <w:szCs w:val="28"/>
          <w:shd w:val="clear" w:color="auto" w:fill="FFFFFF"/>
        </w:rPr>
        <w:t xml:space="preserve"> 2021</w:t>
      </w:r>
      <w:r w:rsidRPr="00027ECA">
        <w:rPr>
          <w:b/>
          <w:sz w:val="28"/>
          <w:szCs w:val="28"/>
          <w:shd w:val="clear" w:color="auto" w:fill="FFFFFF"/>
          <w:lang w:val="uk-UA"/>
        </w:rPr>
        <w:t xml:space="preserve"> </w:t>
      </w:r>
      <w:r w:rsidRPr="00027ECA">
        <w:rPr>
          <w:b/>
          <w:sz w:val="28"/>
          <w:szCs w:val="28"/>
          <w:shd w:val="clear" w:color="auto" w:fill="FFFFFF"/>
        </w:rPr>
        <w:t>-</w:t>
      </w:r>
      <w:proofErr w:type="gramStart"/>
      <w:r w:rsidRPr="00027ECA">
        <w:rPr>
          <w:b/>
          <w:sz w:val="28"/>
          <w:szCs w:val="28"/>
          <w:shd w:val="clear" w:color="auto" w:fill="FFFFFF"/>
        </w:rPr>
        <w:t>20</w:t>
      </w:r>
      <w:r w:rsidRPr="00027ECA">
        <w:rPr>
          <w:b/>
          <w:sz w:val="28"/>
          <w:szCs w:val="28"/>
          <w:shd w:val="clear" w:color="auto" w:fill="FFFFFF"/>
          <w:lang w:val="uk-UA"/>
        </w:rPr>
        <w:t>22</w:t>
      </w:r>
      <w:r w:rsidR="002249D4">
        <w:rPr>
          <w:b/>
          <w:sz w:val="28"/>
          <w:szCs w:val="28"/>
          <w:shd w:val="clear" w:color="auto" w:fill="FFFFFF"/>
        </w:rPr>
        <w:t xml:space="preserve">  навчальному</w:t>
      </w:r>
      <w:proofErr w:type="gramEnd"/>
      <w:r w:rsidR="002249D4">
        <w:rPr>
          <w:b/>
          <w:sz w:val="28"/>
          <w:szCs w:val="28"/>
          <w:shd w:val="clear" w:color="auto" w:fill="FFFFFF"/>
        </w:rPr>
        <w:t xml:space="preserve"> році</w:t>
      </w:r>
    </w:p>
    <w:p w:rsidR="00225BDC" w:rsidRPr="00225BDC" w:rsidRDefault="00225BDC" w:rsidP="007142F7">
      <w:pPr>
        <w:pStyle w:val="a3"/>
        <w:rPr>
          <w:b/>
          <w:sz w:val="28"/>
          <w:szCs w:val="28"/>
          <w:shd w:val="clear" w:color="auto" w:fill="FFFFFF"/>
          <w:lang w:val="uk-UA"/>
        </w:rPr>
      </w:pPr>
      <w:r>
        <w:rPr>
          <w:b/>
          <w:sz w:val="28"/>
          <w:szCs w:val="28"/>
          <w:shd w:val="clear" w:color="auto" w:fill="FFFFFF"/>
          <w:lang w:val="uk-UA"/>
        </w:rPr>
        <w:t>та роботи в осінньо-зимовий період</w:t>
      </w:r>
    </w:p>
    <w:p w:rsidR="00027ECA" w:rsidRDefault="00027ECA" w:rsidP="007142F7">
      <w:pPr>
        <w:pStyle w:val="a3"/>
        <w:rPr>
          <w:b/>
          <w:sz w:val="28"/>
          <w:szCs w:val="28"/>
          <w:shd w:val="clear" w:color="auto" w:fill="FFFFFF"/>
        </w:rPr>
      </w:pPr>
    </w:p>
    <w:p w:rsidR="00027ECA" w:rsidRDefault="00027ECA" w:rsidP="007142F7">
      <w:pPr>
        <w:pStyle w:val="a3"/>
        <w:rPr>
          <w:sz w:val="28"/>
          <w:szCs w:val="28"/>
          <w:lang w:val="uk-UA"/>
        </w:rPr>
      </w:pPr>
      <w:r>
        <w:rPr>
          <w:b/>
          <w:sz w:val="28"/>
          <w:szCs w:val="28"/>
          <w:shd w:val="clear" w:color="auto" w:fill="FFFFFF"/>
          <w:lang w:val="uk-UA"/>
        </w:rPr>
        <w:t xml:space="preserve">            </w:t>
      </w:r>
      <w:r>
        <w:rPr>
          <w:sz w:val="28"/>
          <w:szCs w:val="28"/>
          <w:shd w:val="clear" w:color="auto" w:fill="FFFFFF"/>
          <w:lang w:val="uk-UA"/>
        </w:rPr>
        <w:t>Заслухавши інформацію начальника відділу освіти</w:t>
      </w:r>
      <w:r w:rsidR="0018591A" w:rsidRPr="00AC2AE5">
        <w:rPr>
          <w:sz w:val="28"/>
          <w:szCs w:val="28"/>
          <w:lang w:val="uk-UA"/>
        </w:rPr>
        <w:t>, охорони здоров’я,  молоді і спорту, культури, туризму та соціального захисту населення</w:t>
      </w:r>
      <w:r w:rsidR="002249D4">
        <w:rPr>
          <w:sz w:val="28"/>
          <w:szCs w:val="28"/>
          <w:lang w:val="uk-UA"/>
        </w:rPr>
        <w:t xml:space="preserve"> Шевченко Людмили Олексіївни </w:t>
      </w:r>
      <w:r w:rsidR="0018591A">
        <w:rPr>
          <w:sz w:val="28"/>
          <w:szCs w:val="28"/>
          <w:lang w:val="uk-UA"/>
        </w:rPr>
        <w:t xml:space="preserve"> про готовність закладів освіти Студениківської сільської ради до </w:t>
      </w:r>
      <w:r w:rsidR="002249D4">
        <w:rPr>
          <w:sz w:val="28"/>
          <w:szCs w:val="28"/>
          <w:lang w:val="uk-UA"/>
        </w:rPr>
        <w:t>роботи в новому, 2021-2022, навчальному році</w:t>
      </w:r>
      <w:r w:rsidR="00225BDC">
        <w:rPr>
          <w:sz w:val="28"/>
          <w:szCs w:val="28"/>
          <w:lang w:val="uk-UA"/>
        </w:rPr>
        <w:t xml:space="preserve"> та роботи в осінньо-зимовий період</w:t>
      </w:r>
      <w:r w:rsidR="002249D4">
        <w:rPr>
          <w:sz w:val="28"/>
          <w:szCs w:val="28"/>
          <w:lang w:val="uk-UA"/>
        </w:rPr>
        <w:t>, керуючись Законами України «Про освіту»,</w:t>
      </w:r>
      <w:r w:rsidR="004A64BE" w:rsidRPr="004A64BE">
        <w:rPr>
          <w:sz w:val="28"/>
          <w:lang w:val="uk-UA"/>
        </w:rPr>
        <w:t xml:space="preserve"> </w:t>
      </w:r>
      <w:r w:rsidR="004A64BE">
        <w:rPr>
          <w:sz w:val="28"/>
          <w:lang w:val="uk-UA"/>
        </w:rPr>
        <w:t xml:space="preserve">Про дошкільну освіту» (із змінами), «Про загальну середню освіту», «Про позашкільну освіту» (із змінами), </w:t>
      </w:r>
      <w:r w:rsidR="002249D4">
        <w:rPr>
          <w:sz w:val="28"/>
          <w:szCs w:val="28"/>
          <w:lang w:val="uk-UA"/>
        </w:rPr>
        <w:t xml:space="preserve"> «Про місцеве самоврядування в Україні», виконавчий комітет Студениківської сільської ради </w:t>
      </w:r>
    </w:p>
    <w:p w:rsidR="002249D4" w:rsidRDefault="002249D4" w:rsidP="007142F7">
      <w:pPr>
        <w:pStyle w:val="a3"/>
        <w:rPr>
          <w:b/>
          <w:sz w:val="28"/>
          <w:szCs w:val="28"/>
          <w:lang w:val="uk-UA"/>
        </w:rPr>
      </w:pPr>
    </w:p>
    <w:p w:rsidR="002249D4" w:rsidRDefault="002249D4" w:rsidP="007142F7">
      <w:pPr>
        <w:pStyle w:val="a3"/>
        <w:rPr>
          <w:b/>
          <w:sz w:val="28"/>
          <w:szCs w:val="28"/>
          <w:lang w:val="uk-UA"/>
        </w:rPr>
      </w:pPr>
      <w:r>
        <w:rPr>
          <w:b/>
          <w:sz w:val="28"/>
          <w:szCs w:val="28"/>
          <w:lang w:val="uk-UA"/>
        </w:rPr>
        <w:t>ВИРІШИВ:</w:t>
      </w:r>
    </w:p>
    <w:p w:rsidR="002249D4" w:rsidRDefault="002249D4" w:rsidP="007142F7">
      <w:pPr>
        <w:pStyle w:val="a3"/>
        <w:rPr>
          <w:b/>
          <w:sz w:val="28"/>
          <w:szCs w:val="28"/>
          <w:lang w:val="uk-UA"/>
        </w:rPr>
      </w:pPr>
    </w:p>
    <w:p w:rsidR="002249D4" w:rsidRPr="00065C86" w:rsidRDefault="002249D4" w:rsidP="002249D4">
      <w:pPr>
        <w:pStyle w:val="a3"/>
        <w:numPr>
          <w:ilvl w:val="0"/>
          <w:numId w:val="1"/>
        </w:numPr>
        <w:rPr>
          <w:rFonts w:eastAsiaTheme="minorHAnsi"/>
          <w:sz w:val="28"/>
          <w:szCs w:val="28"/>
          <w:lang w:val="uk-UA" w:eastAsia="en-US"/>
        </w:rPr>
      </w:pPr>
      <w:r>
        <w:rPr>
          <w:sz w:val="28"/>
          <w:szCs w:val="28"/>
          <w:lang w:val="uk-UA"/>
        </w:rPr>
        <w:t xml:space="preserve">Інформацію </w:t>
      </w:r>
      <w:r>
        <w:rPr>
          <w:sz w:val="28"/>
          <w:szCs w:val="28"/>
          <w:shd w:val="clear" w:color="auto" w:fill="FFFFFF"/>
          <w:lang w:val="uk-UA"/>
        </w:rPr>
        <w:t>начальника відділу освіти</w:t>
      </w:r>
      <w:r w:rsidRPr="00AC2AE5">
        <w:rPr>
          <w:sz w:val="28"/>
          <w:szCs w:val="28"/>
          <w:lang w:val="uk-UA"/>
        </w:rPr>
        <w:t>, охорони здоров’я,  молоді і спорту, культури, туризму та соціального захисту населення</w:t>
      </w:r>
      <w:r>
        <w:rPr>
          <w:sz w:val="28"/>
          <w:szCs w:val="28"/>
          <w:lang w:val="uk-UA"/>
        </w:rPr>
        <w:t xml:space="preserve"> Шевченко Людмили Олексіївни  про готовність закладів освіти Студениківської сільської ради до роботи в новому, 2021-2022, навчальному році </w:t>
      </w:r>
      <w:r w:rsidR="00225BDC">
        <w:rPr>
          <w:sz w:val="28"/>
          <w:szCs w:val="28"/>
          <w:lang w:val="uk-UA"/>
        </w:rPr>
        <w:t xml:space="preserve">та роботи в осінньо-зимовий період </w:t>
      </w:r>
      <w:r w:rsidR="00EC1F58">
        <w:rPr>
          <w:sz w:val="28"/>
          <w:szCs w:val="28"/>
          <w:lang w:val="uk-UA"/>
        </w:rPr>
        <w:t>взяти</w:t>
      </w:r>
      <w:r>
        <w:rPr>
          <w:sz w:val="28"/>
          <w:szCs w:val="28"/>
          <w:lang w:val="uk-UA"/>
        </w:rPr>
        <w:t xml:space="preserve"> до відома.</w:t>
      </w:r>
    </w:p>
    <w:p w:rsidR="00065C86" w:rsidRPr="002249D4" w:rsidRDefault="00C905E7" w:rsidP="00065C86">
      <w:pPr>
        <w:pStyle w:val="a3"/>
        <w:numPr>
          <w:ilvl w:val="0"/>
          <w:numId w:val="1"/>
        </w:numPr>
        <w:rPr>
          <w:rFonts w:eastAsiaTheme="minorHAnsi"/>
          <w:sz w:val="28"/>
          <w:szCs w:val="28"/>
          <w:lang w:val="uk-UA" w:eastAsia="en-US"/>
        </w:rPr>
      </w:pPr>
      <w:r>
        <w:rPr>
          <w:sz w:val="28"/>
          <w:szCs w:val="28"/>
          <w:lang w:val="uk-UA"/>
        </w:rPr>
        <w:t>В</w:t>
      </w:r>
      <w:r w:rsidR="00065C86">
        <w:rPr>
          <w:sz w:val="28"/>
          <w:szCs w:val="28"/>
          <w:lang w:val="uk-UA"/>
        </w:rPr>
        <w:t>ідділу освіти</w:t>
      </w:r>
      <w:r w:rsidR="00065C86" w:rsidRPr="00065C86">
        <w:rPr>
          <w:sz w:val="28"/>
          <w:szCs w:val="28"/>
          <w:lang w:val="uk-UA"/>
        </w:rPr>
        <w:t xml:space="preserve"> </w:t>
      </w:r>
      <w:r w:rsidR="00065C86" w:rsidRPr="00AC2AE5">
        <w:rPr>
          <w:sz w:val="28"/>
          <w:szCs w:val="28"/>
          <w:lang w:val="uk-UA"/>
        </w:rPr>
        <w:t>охорони здоров’я,  молоді і спорту, культури, туризму та соціального захисту населення</w:t>
      </w:r>
      <w:r>
        <w:rPr>
          <w:sz w:val="28"/>
          <w:szCs w:val="28"/>
          <w:lang w:val="uk-UA"/>
        </w:rPr>
        <w:t xml:space="preserve"> </w:t>
      </w:r>
      <w:r w:rsidR="00065C86">
        <w:rPr>
          <w:sz w:val="28"/>
          <w:szCs w:val="28"/>
          <w:lang w:val="uk-UA"/>
        </w:rPr>
        <w:t>спільно з керівниками освітніх закладів</w:t>
      </w:r>
      <w:r>
        <w:rPr>
          <w:sz w:val="28"/>
          <w:szCs w:val="28"/>
          <w:lang w:val="uk-UA"/>
        </w:rPr>
        <w:t xml:space="preserve"> громади </w:t>
      </w:r>
      <w:r w:rsidR="00065C86">
        <w:rPr>
          <w:sz w:val="28"/>
          <w:szCs w:val="28"/>
          <w:lang w:val="uk-UA"/>
        </w:rPr>
        <w:t>:</w:t>
      </w:r>
    </w:p>
    <w:p w:rsidR="002249D4" w:rsidRDefault="00F21BB2" w:rsidP="00F21BB2">
      <w:pPr>
        <w:pStyle w:val="a3"/>
        <w:numPr>
          <w:ilvl w:val="1"/>
          <w:numId w:val="1"/>
        </w:numPr>
        <w:jc w:val="both"/>
        <w:rPr>
          <w:rFonts w:eastAsiaTheme="minorHAnsi"/>
          <w:sz w:val="28"/>
          <w:szCs w:val="28"/>
          <w:lang w:val="uk-UA" w:eastAsia="en-US"/>
        </w:rPr>
      </w:pPr>
      <w:r>
        <w:rPr>
          <w:rFonts w:eastAsiaTheme="minorHAnsi"/>
          <w:sz w:val="28"/>
          <w:szCs w:val="28"/>
          <w:lang w:val="uk-UA" w:eastAsia="en-US"/>
        </w:rPr>
        <w:lastRenderedPageBreak/>
        <w:t xml:space="preserve"> </w:t>
      </w:r>
      <w:r w:rsidR="00EC1F58">
        <w:rPr>
          <w:rFonts w:eastAsiaTheme="minorHAnsi"/>
          <w:sz w:val="28"/>
          <w:szCs w:val="28"/>
          <w:lang w:val="uk-UA" w:eastAsia="en-US"/>
        </w:rPr>
        <w:t xml:space="preserve">Вжити належних заходів щодо </w:t>
      </w:r>
      <w:r w:rsidR="004A64BE">
        <w:rPr>
          <w:rFonts w:eastAsiaTheme="minorHAnsi"/>
          <w:sz w:val="28"/>
          <w:szCs w:val="28"/>
          <w:lang w:val="uk-UA" w:eastAsia="en-US"/>
        </w:rPr>
        <w:t>завершення підготовки закладів освіти до роботи в 2021-2022 навчальному році та роботі в осінньо-зимовий період.</w:t>
      </w:r>
    </w:p>
    <w:p w:rsidR="00E93EF3" w:rsidRPr="00F21BB2" w:rsidRDefault="00635EF9" w:rsidP="00F21BB2">
      <w:pPr>
        <w:pStyle w:val="a7"/>
        <w:numPr>
          <w:ilvl w:val="1"/>
          <w:numId w:val="1"/>
        </w:numPr>
        <w:shd w:val="clear" w:color="auto" w:fill="auto"/>
        <w:tabs>
          <w:tab w:val="left" w:pos="0"/>
        </w:tabs>
        <w:spacing w:before="0"/>
        <w:ind w:right="60"/>
        <w:rPr>
          <w:sz w:val="28"/>
          <w:szCs w:val="28"/>
          <w:lang w:val="uk-UA"/>
        </w:rPr>
      </w:pPr>
      <w:r>
        <w:rPr>
          <w:rFonts w:ascii="Times New Roman" w:hAnsi="Times New Roman" w:cs="Times New Roman"/>
          <w:sz w:val="28"/>
          <w:szCs w:val="28"/>
          <w:lang w:val="uk-UA" w:eastAsia="uk-UA"/>
        </w:rPr>
        <w:t xml:space="preserve"> </w:t>
      </w:r>
      <w:r w:rsidR="00F21BB2" w:rsidRPr="00F21BB2">
        <w:rPr>
          <w:rFonts w:ascii="Times New Roman" w:hAnsi="Times New Roman" w:cs="Times New Roman"/>
          <w:sz w:val="28"/>
          <w:szCs w:val="28"/>
          <w:lang w:val="uk-UA" w:eastAsia="uk-UA"/>
        </w:rPr>
        <w:t xml:space="preserve">Завідувачу </w:t>
      </w:r>
      <w:r w:rsidR="00E93EF3" w:rsidRPr="00F21BB2">
        <w:rPr>
          <w:rFonts w:ascii="Times New Roman" w:hAnsi="Times New Roman" w:cs="Times New Roman"/>
          <w:sz w:val="28"/>
          <w:szCs w:val="28"/>
          <w:lang w:val="uk-UA" w:eastAsia="uk-UA"/>
        </w:rPr>
        <w:t>Соснівської</w:t>
      </w:r>
      <w:r w:rsidR="00E93EF3" w:rsidRPr="00F21BB2">
        <w:rPr>
          <w:rFonts w:ascii="Times New Roman" w:hAnsi="Times New Roman"/>
          <w:color w:val="111111"/>
          <w:sz w:val="24"/>
          <w:szCs w:val="24"/>
          <w:lang w:val="uk-UA"/>
        </w:rPr>
        <w:t xml:space="preserve"> </w:t>
      </w:r>
      <w:r w:rsidR="00E93EF3" w:rsidRPr="00F21BB2">
        <w:rPr>
          <w:rFonts w:ascii="Times New Roman" w:hAnsi="Times New Roman"/>
          <w:color w:val="111111"/>
          <w:sz w:val="28"/>
          <w:szCs w:val="28"/>
          <w:lang w:val="uk-UA"/>
        </w:rPr>
        <w:t>філії «Заклад загальної середньої освіти І-ІІ ступенів-заклад дошкільної освіти» Студениківського опорного закладу загальної середньої освіти І-ІІІ ступенів Литус О.А. до 10.09.2021 року</w:t>
      </w:r>
      <w:r w:rsidR="00F21BB2" w:rsidRPr="00F21BB2">
        <w:rPr>
          <w:rFonts w:ascii="Times New Roman" w:hAnsi="Times New Roman"/>
          <w:color w:val="111111"/>
          <w:sz w:val="28"/>
          <w:szCs w:val="28"/>
          <w:lang w:val="uk-UA"/>
        </w:rPr>
        <w:t xml:space="preserve"> забезпечити готовність котельні навчального закладу до роботи в осінньо-зимовий період. </w:t>
      </w:r>
    </w:p>
    <w:p w:rsidR="00065C86" w:rsidRPr="00065C86" w:rsidRDefault="00065C86" w:rsidP="00F21BB2">
      <w:pPr>
        <w:pStyle w:val="a3"/>
        <w:numPr>
          <w:ilvl w:val="1"/>
          <w:numId w:val="1"/>
        </w:numPr>
        <w:jc w:val="both"/>
        <w:rPr>
          <w:rFonts w:eastAsiaTheme="minorHAnsi"/>
          <w:sz w:val="28"/>
          <w:szCs w:val="28"/>
          <w:lang w:val="uk-UA" w:eastAsia="en-US"/>
        </w:rPr>
      </w:pPr>
      <w:r>
        <w:rPr>
          <w:sz w:val="28"/>
          <w:szCs w:val="28"/>
          <w:lang w:val="uk-UA" w:eastAsia="uk-UA"/>
        </w:rPr>
        <w:t xml:space="preserve"> Забезпечити </w:t>
      </w:r>
      <w:r>
        <w:rPr>
          <w:sz w:val="28"/>
          <w:szCs w:val="28"/>
          <w:lang w:eastAsia="uk-UA"/>
        </w:rPr>
        <w:t>о</w:t>
      </w:r>
      <w:r w:rsidRPr="00361058">
        <w:rPr>
          <w:sz w:val="28"/>
          <w:szCs w:val="28"/>
          <w:lang w:eastAsia="uk-UA"/>
        </w:rPr>
        <w:t>рганізацію освітнього процесу у закладах освіти відповідно до прийнятих річних п</w:t>
      </w:r>
      <w:r>
        <w:rPr>
          <w:sz w:val="28"/>
          <w:szCs w:val="28"/>
          <w:lang w:eastAsia="uk-UA"/>
        </w:rPr>
        <w:t>ланів і освітніх програм на 202</w:t>
      </w:r>
      <w:r>
        <w:rPr>
          <w:sz w:val="28"/>
          <w:szCs w:val="28"/>
          <w:lang w:val="uk-UA" w:eastAsia="uk-UA"/>
        </w:rPr>
        <w:t>1</w:t>
      </w:r>
      <w:r w:rsidR="00946260">
        <w:rPr>
          <w:sz w:val="28"/>
          <w:szCs w:val="28"/>
          <w:lang w:eastAsia="uk-UA"/>
        </w:rPr>
        <w:t>-</w:t>
      </w:r>
      <w:r>
        <w:rPr>
          <w:sz w:val="28"/>
          <w:szCs w:val="28"/>
          <w:lang w:eastAsia="uk-UA"/>
        </w:rPr>
        <w:t>2022</w:t>
      </w:r>
      <w:r w:rsidRPr="00361058">
        <w:rPr>
          <w:sz w:val="28"/>
          <w:szCs w:val="28"/>
          <w:lang w:eastAsia="uk-UA"/>
        </w:rPr>
        <w:t xml:space="preserve"> навчальний рік та санітарних норм і правил.</w:t>
      </w:r>
    </w:p>
    <w:p w:rsidR="00065C86" w:rsidRPr="00065C86" w:rsidRDefault="00065C86" w:rsidP="00F21BB2">
      <w:pPr>
        <w:pStyle w:val="a7"/>
        <w:numPr>
          <w:ilvl w:val="1"/>
          <w:numId w:val="1"/>
        </w:numPr>
        <w:shd w:val="clear" w:color="auto" w:fill="auto"/>
        <w:tabs>
          <w:tab w:val="left" w:pos="0"/>
        </w:tabs>
        <w:spacing w:before="0"/>
        <w:ind w:right="60"/>
        <w:rPr>
          <w:rFonts w:ascii="Times New Roman" w:hAnsi="Times New Roman" w:cs="Times New Roman"/>
          <w:sz w:val="28"/>
          <w:szCs w:val="28"/>
          <w:lang w:val="uk-UA"/>
        </w:rPr>
      </w:pPr>
      <w:r>
        <w:rPr>
          <w:sz w:val="28"/>
          <w:szCs w:val="28"/>
          <w:lang w:val="uk-UA" w:eastAsia="uk-UA"/>
        </w:rPr>
        <w:t xml:space="preserve"> </w:t>
      </w:r>
      <w:r w:rsidRPr="00065C86">
        <w:rPr>
          <w:rFonts w:ascii="Times New Roman" w:hAnsi="Times New Roman" w:cs="Times New Roman"/>
          <w:sz w:val="28"/>
          <w:szCs w:val="28"/>
          <w:lang w:val="uk-UA" w:eastAsia="uk-UA"/>
        </w:rPr>
        <w:t xml:space="preserve">Забезпечити </w:t>
      </w:r>
      <w:r>
        <w:rPr>
          <w:rFonts w:ascii="Times New Roman" w:hAnsi="Times New Roman" w:cs="Times New Roman"/>
          <w:sz w:val="28"/>
          <w:szCs w:val="28"/>
          <w:lang w:val="uk-UA" w:eastAsia="uk-UA"/>
        </w:rPr>
        <w:t>о</w:t>
      </w:r>
      <w:r w:rsidRPr="00065C86">
        <w:rPr>
          <w:rFonts w:ascii="Times New Roman" w:hAnsi="Times New Roman" w:cs="Times New Roman"/>
          <w:sz w:val="28"/>
          <w:szCs w:val="28"/>
          <w:lang w:val="uk-UA" w:eastAsia="uk-UA"/>
        </w:rPr>
        <w:t>рганізацію регулярного підвезення до місць навчання і додому шкільними автобусами учнів</w:t>
      </w:r>
      <w:r w:rsidR="00B32F21">
        <w:rPr>
          <w:rFonts w:ascii="Times New Roman" w:hAnsi="Times New Roman" w:cs="Times New Roman"/>
          <w:sz w:val="28"/>
          <w:szCs w:val="28"/>
          <w:lang w:val="uk-UA" w:eastAsia="uk-UA"/>
        </w:rPr>
        <w:t xml:space="preserve"> (вихованців)</w:t>
      </w:r>
      <w:r w:rsidRPr="00065C86">
        <w:rPr>
          <w:rFonts w:ascii="Times New Roman" w:hAnsi="Times New Roman" w:cs="Times New Roman"/>
          <w:sz w:val="28"/>
          <w:szCs w:val="28"/>
          <w:lang w:val="uk-UA" w:eastAsia="uk-UA"/>
        </w:rPr>
        <w:t>, які потребують підвозу.</w:t>
      </w:r>
    </w:p>
    <w:p w:rsidR="00C905E7" w:rsidRPr="00C905E7" w:rsidRDefault="00C905E7" w:rsidP="00F21BB2">
      <w:pPr>
        <w:pStyle w:val="a7"/>
        <w:numPr>
          <w:ilvl w:val="1"/>
          <w:numId w:val="1"/>
        </w:numPr>
        <w:shd w:val="clear" w:color="auto" w:fill="auto"/>
        <w:tabs>
          <w:tab w:val="left" w:pos="0"/>
        </w:tabs>
        <w:spacing w:before="0"/>
        <w:ind w:right="60"/>
        <w:rPr>
          <w:rFonts w:ascii="Times New Roman" w:hAnsi="Times New Roman" w:cs="Times New Roman"/>
          <w:sz w:val="28"/>
          <w:szCs w:val="28"/>
          <w:lang w:val="uk-UA"/>
        </w:rPr>
      </w:pPr>
      <w:r>
        <w:rPr>
          <w:sz w:val="28"/>
          <w:szCs w:val="28"/>
          <w:lang w:val="uk-UA" w:eastAsia="uk-UA"/>
        </w:rPr>
        <w:t xml:space="preserve"> </w:t>
      </w:r>
      <w:r w:rsidRPr="00C905E7">
        <w:rPr>
          <w:rFonts w:ascii="Times New Roman" w:hAnsi="Times New Roman" w:cs="Times New Roman"/>
          <w:sz w:val="28"/>
          <w:szCs w:val="28"/>
          <w:lang w:val="uk-UA" w:eastAsia="uk-UA"/>
        </w:rPr>
        <w:t>Взяти під особистий контроль та забезпечити вжиття вичерпних заходів з підготовки матеріально-технічної бази підпорядкованих закладів до роботи в осінньо-зимовий період, своєчасного організованого початку проходження опалювально</w:t>
      </w:r>
      <w:r w:rsidR="00946260">
        <w:rPr>
          <w:rFonts w:ascii="Times New Roman" w:hAnsi="Times New Roman" w:cs="Times New Roman"/>
          <w:sz w:val="28"/>
          <w:szCs w:val="28"/>
          <w:lang w:val="uk-UA" w:eastAsia="uk-UA"/>
        </w:rPr>
        <w:t>го періоду 2021-</w:t>
      </w:r>
      <w:r>
        <w:rPr>
          <w:rFonts w:ascii="Times New Roman" w:hAnsi="Times New Roman" w:cs="Times New Roman"/>
          <w:sz w:val="28"/>
          <w:szCs w:val="28"/>
          <w:lang w:val="uk-UA" w:eastAsia="uk-UA"/>
        </w:rPr>
        <w:t>2022</w:t>
      </w:r>
      <w:r w:rsidRPr="00C905E7">
        <w:rPr>
          <w:rFonts w:ascii="Times New Roman" w:hAnsi="Times New Roman" w:cs="Times New Roman"/>
          <w:sz w:val="28"/>
          <w:szCs w:val="28"/>
          <w:lang w:val="uk-UA" w:eastAsia="uk-UA"/>
        </w:rPr>
        <w:t xml:space="preserve"> року, дотримання в підпорядкованих закладах вимог нормативно-правових актів з питань безпеки ж</w:t>
      </w:r>
      <w:r w:rsidR="00946260">
        <w:rPr>
          <w:rFonts w:ascii="Times New Roman" w:hAnsi="Times New Roman" w:cs="Times New Roman"/>
          <w:sz w:val="28"/>
          <w:szCs w:val="28"/>
          <w:lang w:val="uk-UA" w:eastAsia="uk-UA"/>
        </w:rPr>
        <w:t>иттєдіяльності та охорони праці</w:t>
      </w:r>
      <w:r w:rsidRPr="00C905E7">
        <w:rPr>
          <w:rFonts w:ascii="Times New Roman" w:hAnsi="Times New Roman" w:cs="Times New Roman"/>
          <w:sz w:val="28"/>
          <w:szCs w:val="28"/>
          <w:lang w:val="uk-UA" w:eastAsia="uk-UA"/>
        </w:rPr>
        <w:t>.</w:t>
      </w:r>
    </w:p>
    <w:p w:rsidR="00065C86" w:rsidRDefault="00C905E7" w:rsidP="00F21BB2">
      <w:pPr>
        <w:pStyle w:val="a7"/>
        <w:numPr>
          <w:ilvl w:val="1"/>
          <w:numId w:val="1"/>
        </w:numPr>
        <w:shd w:val="clear" w:color="auto" w:fill="auto"/>
        <w:tabs>
          <w:tab w:val="left" w:pos="0"/>
        </w:tabs>
        <w:spacing w:before="0"/>
        <w:ind w:right="60"/>
        <w:rPr>
          <w:rFonts w:ascii="Times New Roman" w:hAnsi="Times New Roman" w:cs="Times New Roman"/>
          <w:sz w:val="28"/>
          <w:szCs w:val="28"/>
        </w:rPr>
      </w:pPr>
      <w:r>
        <w:rPr>
          <w:sz w:val="28"/>
          <w:szCs w:val="28"/>
          <w:lang w:val="uk-UA" w:eastAsia="uk-UA"/>
        </w:rPr>
        <w:t xml:space="preserve"> </w:t>
      </w:r>
      <w:r w:rsidRPr="00C905E7">
        <w:rPr>
          <w:rFonts w:ascii="Times New Roman" w:hAnsi="Times New Roman" w:cs="Times New Roman"/>
          <w:sz w:val="28"/>
          <w:szCs w:val="28"/>
          <w:lang w:eastAsia="uk-UA"/>
        </w:rPr>
        <w:t>Забезпечувати раціональне та економне використання бюджетних коштів, здійснювати заходи з енергозбереження.</w:t>
      </w:r>
    </w:p>
    <w:p w:rsidR="00D447A9" w:rsidRPr="00E16993" w:rsidRDefault="00D447A9" w:rsidP="00F21BB2">
      <w:pPr>
        <w:pStyle w:val="a7"/>
        <w:numPr>
          <w:ilvl w:val="1"/>
          <w:numId w:val="1"/>
        </w:numPr>
        <w:shd w:val="clear" w:color="auto" w:fill="auto"/>
        <w:tabs>
          <w:tab w:val="left" w:pos="0"/>
        </w:tabs>
        <w:spacing w:before="0"/>
        <w:ind w:right="60"/>
        <w:rPr>
          <w:rFonts w:ascii="Times New Roman" w:hAnsi="Times New Roman" w:cs="Times New Roman"/>
          <w:sz w:val="28"/>
          <w:szCs w:val="28"/>
          <w:lang w:val="uk-UA"/>
        </w:rPr>
      </w:pPr>
      <w:r>
        <w:rPr>
          <w:rFonts w:ascii="Times New Roman" w:hAnsi="Times New Roman" w:cs="Times New Roman"/>
          <w:sz w:val="28"/>
          <w:szCs w:val="28"/>
          <w:lang w:val="uk-UA" w:eastAsia="uk-UA"/>
        </w:rPr>
        <w:t xml:space="preserve"> </w:t>
      </w:r>
      <w:r w:rsidR="00635EF9">
        <w:rPr>
          <w:rFonts w:ascii="Times New Roman" w:hAnsi="Times New Roman" w:cs="Times New Roman"/>
          <w:sz w:val="28"/>
          <w:szCs w:val="28"/>
          <w:lang w:val="uk-UA" w:eastAsia="uk-UA"/>
        </w:rPr>
        <w:t xml:space="preserve">Керівникам освітніх закладів  проводити активну роботу щодо вакцинації працівників закладів від </w:t>
      </w:r>
      <w:r w:rsidR="00635EF9">
        <w:rPr>
          <w:rFonts w:ascii="Times New Roman" w:hAnsi="Times New Roman" w:cs="Times New Roman"/>
          <w:sz w:val="28"/>
          <w:szCs w:val="28"/>
          <w:lang w:val="en-US" w:eastAsia="uk-UA"/>
        </w:rPr>
        <w:t>COVID</w:t>
      </w:r>
      <w:r w:rsidR="00635EF9" w:rsidRPr="00E16993">
        <w:rPr>
          <w:rFonts w:ascii="Times New Roman" w:hAnsi="Times New Roman" w:cs="Times New Roman"/>
          <w:sz w:val="28"/>
          <w:szCs w:val="28"/>
          <w:lang w:val="uk-UA" w:eastAsia="uk-UA"/>
        </w:rPr>
        <w:t>-19.</w:t>
      </w:r>
    </w:p>
    <w:p w:rsidR="004A64BE" w:rsidRPr="00C905E7" w:rsidRDefault="00C905E7" w:rsidP="00F21BB2">
      <w:pPr>
        <w:pStyle w:val="a3"/>
        <w:numPr>
          <w:ilvl w:val="0"/>
          <w:numId w:val="1"/>
        </w:numPr>
        <w:jc w:val="both"/>
        <w:rPr>
          <w:rFonts w:eastAsiaTheme="minorHAnsi"/>
          <w:sz w:val="28"/>
          <w:szCs w:val="28"/>
          <w:lang w:val="uk-UA" w:eastAsia="en-US"/>
        </w:rPr>
      </w:pPr>
      <w:r>
        <w:rPr>
          <w:rFonts w:eastAsiaTheme="minorHAnsi"/>
          <w:sz w:val="28"/>
          <w:szCs w:val="28"/>
          <w:lang w:val="uk-UA" w:eastAsia="en-US"/>
        </w:rPr>
        <w:t>Контроль за виконанням рішення покласти на начальника відділу</w:t>
      </w:r>
      <w:r>
        <w:rPr>
          <w:sz w:val="28"/>
          <w:szCs w:val="28"/>
          <w:lang w:val="uk-UA"/>
        </w:rPr>
        <w:t xml:space="preserve"> освіти</w:t>
      </w:r>
      <w:r w:rsidRPr="00065C86">
        <w:rPr>
          <w:sz w:val="28"/>
          <w:szCs w:val="28"/>
          <w:lang w:val="uk-UA"/>
        </w:rPr>
        <w:t xml:space="preserve"> </w:t>
      </w:r>
      <w:r w:rsidRPr="00AC2AE5">
        <w:rPr>
          <w:sz w:val="28"/>
          <w:szCs w:val="28"/>
          <w:lang w:val="uk-UA"/>
        </w:rPr>
        <w:t>охорони здоров’я,  молоді і спорту, культури, туризму та соціального захисту населення</w:t>
      </w:r>
      <w:r>
        <w:rPr>
          <w:sz w:val="28"/>
          <w:szCs w:val="28"/>
          <w:lang w:val="uk-UA"/>
        </w:rPr>
        <w:t xml:space="preserve"> Шевченко Л.О.</w:t>
      </w: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C905E7" w:rsidRDefault="00C905E7" w:rsidP="00C905E7">
      <w:pPr>
        <w:pStyle w:val="a3"/>
        <w:rPr>
          <w:sz w:val="28"/>
          <w:szCs w:val="28"/>
          <w:lang w:val="uk-UA"/>
        </w:rPr>
      </w:pPr>
      <w:r>
        <w:rPr>
          <w:sz w:val="28"/>
          <w:szCs w:val="28"/>
          <w:lang w:val="uk-UA"/>
        </w:rPr>
        <w:t xml:space="preserve">    Сільський голова:                                                       М.О. Лях</w:t>
      </w: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D72DB6" w:rsidRDefault="00D72DB6" w:rsidP="00C905E7">
      <w:pPr>
        <w:pStyle w:val="a3"/>
        <w:rPr>
          <w:sz w:val="28"/>
          <w:szCs w:val="28"/>
          <w:lang w:val="uk-UA"/>
        </w:rPr>
      </w:pP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C905E7" w:rsidRDefault="00C905E7" w:rsidP="00C905E7">
      <w:pPr>
        <w:pStyle w:val="a3"/>
        <w:rPr>
          <w:sz w:val="28"/>
          <w:szCs w:val="28"/>
          <w:lang w:val="uk-UA"/>
        </w:rPr>
      </w:pPr>
    </w:p>
    <w:p w:rsidR="00D72DB6" w:rsidRPr="00D72DB6" w:rsidRDefault="00D72DB6" w:rsidP="00D72DB6">
      <w:pPr>
        <w:spacing w:after="200" w:line="276" w:lineRule="auto"/>
        <w:jc w:val="center"/>
        <w:rPr>
          <w:rFonts w:ascii="Times New Roman" w:hAnsi="Times New Roman" w:cs="Times New Roman"/>
          <w:sz w:val="28"/>
          <w:szCs w:val="28"/>
          <w:lang w:eastAsia="ru-RU"/>
        </w:rPr>
      </w:pPr>
      <w:r w:rsidRPr="00D72DB6">
        <w:rPr>
          <w:rFonts w:ascii="Times New Roman" w:hAnsi="Times New Roman" w:cs="Times New Roman"/>
          <w:sz w:val="28"/>
          <w:szCs w:val="28"/>
          <w:lang w:eastAsia="ru-RU"/>
        </w:rPr>
        <w:object w:dxaOrig="1980" w:dyaOrig="2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37.5pt" o:ole="" fillcolor="window">
            <v:imagedata r:id="rId7" o:title=""/>
          </v:shape>
          <o:OLEObject Type="Embed" ProgID="Word.Picture.8" ShapeID="_x0000_i1025" DrawAspect="Content" ObjectID="_1693739810" r:id="rId8"/>
        </w:object>
      </w:r>
    </w:p>
    <w:p w:rsidR="00D72DB6" w:rsidRPr="00D72DB6" w:rsidRDefault="00D72DB6" w:rsidP="00D72DB6">
      <w:pPr>
        <w:spacing w:after="0" w:line="240" w:lineRule="auto"/>
        <w:jc w:val="center"/>
        <w:rPr>
          <w:rFonts w:ascii="Times New Roman" w:eastAsiaTheme="minorEastAsia" w:hAnsi="Times New Roman" w:cs="Times New Roman"/>
          <w:b/>
          <w:sz w:val="28"/>
          <w:szCs w:val="28"/>
          <w:lang w:eastAsia="ru-RU" w:bidi="ru-RU"/>
        </w:rPr>
      </w:pPr>
      <w:r w:rsidRPr="00D72DB6">
        <w:rPr>
          <w:rFonts w:ascii="Times New Roman" w:eastAsiaTheme="minorEastAsia" w:hAnsi="Times New Roman" w:cs="Times New Roman"/>
          <w:b/>
          <w:sz w:val="28"/>
          <w:szCs w:val="28"/>
          <w:lang w:eastAsia="ru-RU" w:bidi="ru-RU"/>
        </w:rPr>
        <w:t>СТУДЕНИКІВСЬКА СІЛЬСЬКА РАДА</w:t>
      </w:r>
    </w:p>
    <w:p w:rsidR="00D72DB6" w:rsidRPr="00D72DB6" w:rsidRDefault="00D72DB6" w:rsidP="00D72DB6">
      <w:pPr>
        <w:spacing w:after="0" w:line="240" w:lineRule="auto"/>
        <w:jc w:val="center"/>
        <w:rPr>
          <w:rFonts w:ascii="Times New Roman" w:eastAsiaTheme="minorEastAsia" w:hAnsi="Times New Roman" w:cs="Times New Roman"/>
          <w:b/>
          <w:sz w:val="28"/>
          <w:szCs w:val="28"/>
          <w:lang w:eastAsia="ru-RU" w:bidi="ru-RU"/>
        </w:rPr>
      </w:pPr>
      <w:r w:rsidRPr="00D72DB6">
        <w:rPr>
          <w:rFonts w:ascii="Times New Roman" w:eastAsiaTheme="minorEastAsia" w:hAnsi="Times New Roman" w:cs="Times New Roman"/>
          <w:b/>
          <w:sz w:val="28"/>
          <w:szCs w:val="28"/>
          <w:lang w:eastAsia="ru-RU" w:bidi="ru-RU"/>
        </w:rPr>
        <w:t>БОРИСПІЛЬСЬКИЙ РАЙОН</w:t>
      </w:r>
    </w:p>
    <w:p w:rsidR="00D72DB6" w:rsidRPr="00D72DB6" w:rsidRDefault="00D72DB6" w:rsidP="00D72DB6">
      <w:pPr>
        <w:spacing w:after="0" w:line="240" w:lineRule="auto"/>
        <w:jc w:val="center"/>
        <w:rPr>
          <w:rFonts w:ascii="Times New Roman" w:eastAsiaTheme="minorEastAsia" w:hAnsi="Times New Roman" w:cs="Times New Roman"/>
          <w:b/>
          <w:sz w:val="28"/>
          <w:szCs w:val="28"/>
          <w:lang w:eastAsia="ru-RU" w:bidi="ru-RU"/>
        </w:rPr>
      </w:pPr>
      <w:r w:rsidRPr="00D72DB6">
        <w:rPr>
          <w:rFonts w:ascii="Times New Roman" w:eastAsiaTheme="minorEastAsia" w:hAnsi="Times New Roman" w:cs="Times New Roman"/>
          <w:b/>
          <w:sz w:val="28"/>
          <w:szCs w:val="28"/>
          <w:lang w:eastAsia="ru-RU" w:bidi="ru-RU"/>
        </w:rPr>
        <w:t>КИЇВСЬКА ОБЛАСТЬ</w:t>
      </w:r>
    </w:p>
    <w:p w:rsidR="00D72DB6" w:rsidRPr="00D72DB6" w:rsidRDefault="00D72DB6" w:rsidP="00D72DB6">
      <w:pPr>
        <w:spacing w:after="0" w:line="240" w:lineRule="auto"/>
        <w:jc w:val="center"/>
        <w:rPr>
          <w:rFonts w:ascii="Times New Roman" w:eastAsiaTheme="minorEastAsia" w:hAnsi="Times New Roman" w:cs="Times New Roman"/>
          <w:b/>
          <w:sz w:val="28"/>
          <w:szCs w:val="28"/>
          <w:lang w:eastAsia="ru-RU" w:bidi="ru-RU"/>
        </w:rPr>
      </w:pPr>
    </w:p>
    <w:p w:rsidR="00D72DB6" w:rsidRPr="00D72DB6" w:rsidRDefault="00D72DB6" w:rsidP="00D72DB6">
      <w:pPr>
        <w:spacing w:after="0" w:line="240" w:lineRule="auto"/>
        <w:jc w:val="center"/>
        <w:rPr>
          <w:rFonts w:ascii="Times New Roman" w:eastAsiaTheme="minorEastAsia" w:hAnsi="Times New Roman" w:cs="Times New Roman"/>
          <w:b/>
          <w:sz w:val="28"/>
          <w:szCs w:val="28"/>
          <w:lang w:eastAsia="ru-RU" w:bidi="ru-RU"/>
        </w:rPr>
      </w:pPr>
      <w:r w:rsidRPr="00D72DB6">
        <w:rPr>
          <w:rFonts w:ascii="Times New Roman" w:eastAsiaTheme="minorEastAsia" w:hAnsi="Times New Roman" w:cs="Times New Roman"/>
          <w:b/>
          <w:sz w:val="28"/>
          <w:szCs w:val="28"/>
          <w:lang w:eastAsia="ru-RU" w:bidi="ru-RU"/>
        </w:rPr>
        <w:t>ВИКОНАВЧИЙ КОМІТЕТ</w:t>
      </w:r>
    </w:p>
    <w:p w:rsidR="00D72DB6" w:rsidRPr="00D72DB6" w:rsidRDefault="00D72DB6" w:rsidP="00D72DB6">
      <w:pPr>
        <w:spacing w:after="0" w:line="240" w:lineRule="auto"/>
        <w:jc w:val="center"/>
        <w:rPr>
          <w:rFonts w:ascii="Times New Roman" w:eastAsiaTheme="minorEastAsia" w:hAnsi="Times New Roman" w:cs="Times New Roman"/>
          <w:b/>
          <w:sz w:val="28"/>
          <w:szCs w:val="28"/>
          <w:lang w:eastAsia="ru-RU" w:bidi="ru-RU"/>
        </w:rPr>
      </w:pPr>
    </w:p>
    <w:p w:rsidR="00D72DB6" w:rsidRPr="00D72DB6" w:rsidRDefault="00D72DB6" w:rsidP="00D72DB6">
      <w:pPr>
        <w:spacing w:after="0" w:line="240" w:lineRule="auto"/>
        <w:jc w:val="center"/>
        <w:rPr>
          <w:rFonts w:ascii="Times New Roman" w:eastAsiaTheme="minorEastAsia" w:hAnsi="Times New Roman" w:cs="Times New Roman"/>
          <w:b/>
          <w:sz w:val="28"/>
          <w:szCs w:val="28"/>
          <w:lang w:eastAsia="ru-RU" w:bidi="ru-RU"/>
        </w:rPr>
      </w:pPr>
      <w:r w:rsidRPr="00D72DB6">
        <w:rPr>
          <w:rFonts w:ascii="Times New Roman" w:eastAsiaTheme="minorEastAsia" w:hAnsi="Times New Roman" w:cs="Times New Roman"/>
          <w:b/>
          <w:sz w:val="28"/>
          <w:szCs w:val="28"/>
          <w:lang w:eastAsia="ru-RU" w:bidi="ru-RU"/>
        </w:rPr>
        <w:t>РІШЕННЯ</w:t>
      </w:r>
    </w:p>
    <w:tbl>
      <w:tblPr>
        <w:tblW w:w="10378" w:type="dxa"/>
        <w:jc w:val="center"/>
        <w:tblCellSpacing w:w="18" w:type="dxa"/>
        <w:tblCellMar>
          <w:top w:w="48" w:type="dxa"/>
          <w:left w:w="48" w:type="dxa"/>
          <w:bottom w:w="48" w:type="dxa"/>
          <w:right w:w="48" w:type="dxa"/>
        </w:tblCellMar>
        <w:tblLook w:val="04A0" w:firstRow="1" w:lastRow="0" w:firstColumn="1" w:lastColumn="0" w:noHBand="0" w:noVBand="1"/>
      </w:tblPr>
      <w:tblGrid>
        <w:gridCol w:w="4141"/>
        <w:gridCol w:w="6237"/>
      </w:tblGrid>
      <w:tr w:rsidR="00D72DB6" w:rsidRPr="00D72DB6" w:rsidTr="00D72DB6">
        <w:trPr>
          <w:tblCellSpacing w:w="18" w:type="dxa"/>
          <w:jc w:val="center"/>
        </w:trPr>
        <w:tc>
          <w:tcPr>
            <w:tcW w:w="1969" w:type="pct"/>
            <w:hideMark/>
          </w:tcPr>
          <w:p w:rsidR="00D72DB6" w:rsidRPr="00D72DB6" w:rsidRDefault="00D72DB6" w:rsidP="00D72DB6">
            <w:pPr>
              <w:spacing w:before="100" w:beforeAutospacing="1" w:after="100" w:afterAutospacing="1" w:line="240" w:lineRule="auto"/>
              <w:ind w:left="428"/>
              <w:rPr>
                <w:rFonts w:ascii="Times New Roman" w:eastAsia="Times New Roman" w:hAnsi="Times New Roman" w:cs="Times New Roman"/>
                <w:b/>
                <w:sz w:val="28"/>
                <w:szCs w:val="28"/>
                <w:u w:val="single"/>
                <w:lang w:eastAsia="uk-UA"/>
              </w:rPr>
            </w:pPr>
            <w:r w:rsidRPr="00D72DB6">
              <w:rPr>
                <w:rFonts w:ascii="Times New Roman" w:eastAsia="Times New Roman" w:hAnsi="Times New Roman" w:cs="Times New Roman"/>
                <w:b/>
                <w:sz w:val="28"/>
                <w:szCs w:val="28"/>
                <w:u w:val="single"/>
                <w:lang w:eastAsia="uk-UA"/>
              </w:rPr>
              <w:t>"30" серпня 2021 року</w:t>
            </w:r>
          </w:p>
        </w:tc>
        <w:tc>
          <w:tcPr>
            <w:tcW w:w="2979" w:type="pct"/>
            <w:hideMark/>
          </w:tcPr>
          <w:p w:rsidR="00D72DB6" w:rsidRPr="00D72DB6" w:rsidRDefault="00D72DB6" w:rsidP="00D72DB6">
            <w:pPr>
              <w:spacing w:before="100" w:beforeAutospacing="1" w:after="100" w:afterAutospacing="1" w:line="240" w:lineRule="auto"/>
              <w:ind w:left="983"/>
              <w:jc w:val="center"/>
              <w:rPr>
                <w:rFonts w:ascii="Times New Roman" w:eastAsia="Times New Roman" w:hAnsi="Times New Roman" w:cs="Times New Roman"/>
                <w:b/>
                <w:sz w:val="28"/>
                <w:szCs w:val="28"/>
                <w:u w:val="single"/>
                <w:lang w:val="en-US" w:eastAsia="uk-UA"/>
              </w:rPr>
            </w:pPr>
            <w:r w:rsidRPr="00D72DB6">
              <w:rPr>
                <w:rFonts w:ascii="Times New Roman" w:eastAsia="Times New Roman" w:hAnsi="Times New Roman" w:cs="Times New Roman"/>
                <w:b/>
                <w:sz w:val="28"/>
                <w:szCs w:val="28"/>
                <w:u w:val="single"/>
                <w:lang w:eastAsia="uk-UA"/>
              </w:rPr>
              <w:t xml:space="preserve"> N  </w:t>
            </w:r>
            <w:r>
              <w:rPr>
                <w:rFonts w:ascii="Times New Roman" w:eastAsia="Times New Roman" w:hAnsi="Times New Roman" w:cs="Times New Roman"/>
                <w:b/>
                <w:sz w:val="28"/>
                <w:szCs w:val="28"/>
                <w:u w:val="single"/>
                <w:lang w:eastAsia="uk-UA"/>
              </w:rPr>
              <w:t>75</w:t>
            </w:r>
          </w:p>
        </w:tc>
      </w:tr>
    </w:tbl>
    <w:p w:rsidR="00D72DB6" w:rsidRPr="00D72DB6" w:rsidRDefault="00D72DB6" w:rsidP="00D72DB6">
      <w:pPr>
        <w:spacing w:after="200" w:line="276" w:lineRule="auto"/>
        <w:jc w:val="both"/>
        <w:rPr>
          <w:b/>
          <w:sz w:val="28"/>
          <w:szCs w:val="28"/>
        </w:rPr>
      </w:pPr>
    </w:p>
    <w:p w:rsidR="00D72DB6" w:rsidRPr="00D72DB6" w:rsidRDefault="00D72DB6" w:rsidP="00D72DB6">
      <w:pPr>
        <w:spacing w:after="0" w:line="240" w:lineRule="auto"/>
        <w:rPr>
          <w:rFonts w:ascii="Times New Roman" w:eastAsiaTheme="minorEastAsia" w:hAnsi="Times New Roman" w:cs="Times New Roman"/>
          <w:b/>
          <w:sz w:val="28"/>
          <w:szCs w:val="28"/>
          <w:lang w:val="ru-RU" w:eastAsia="ru-RU"/>
        </w:rPr>
      </w:pPr>
      <w:r w:rsidRPr="00D72DB6">
        <w:rPr>
          <w:rFonts w:ascii="Times New Roman" w:eastAsiaTheme="minorEastAsia" w:hAnsi="Times New Roman" w:cs="Times New Roman"/>
          <w:b/>
          <w:sz w:val="28"/>
          <w:szCs w:val="28"/>
          <w:lang w:val="ru-RU" w:eastAsia="ru-RU"/>
        </w:rPr>
        <w:t xml:space="preserve">Про схвалення прогнозу бюджету </w:t>
      </w:r>
    </w:p>
    <w:p w:rsidR="00D72DB6" w:rsidRPr="00D72DB6" w:rsidRDefault="00D72DB6" w:rsidP="00D72DB6">
      <w:pPr>
        <w:spacing w:after="0" w:line="240" w:lineRule="auto"/>
        <w:rPr>
          <w:rFonts w:ascii="Times New Roman" w:eastAsiaTheme="minorEastAsia" w:hAnsi="Times New Roman" w:cs="Times New Roman"/>
          <w:b/>
          <w:sz w:val="28"/>
          <w:szCs w:val="28"/>
          <w:lang w:val="ru-RU" w:eastAsia="ru-RU"/>
        </w:rPr>
      </w:pPr>
      <w:r w:rsidRPr="00D72DB6">
        <w:rPr>
          <w:rFonts w:ascii="Times New Roman" w:eastAsiaTheme="minorEastAsia" w:hAnsi="Times New Roman" w:cs="Times New Roman"/>
          <w:b/>
          <w:sz w:val="28"/>
          <w:szCs w:val="28"/>
          <w:lang w:eastAsia="ru-RU"/>
        </w:rPr>
        <w:t>Студениківської сільської</w:t>
      </w:r>
      <w:r w:rsidRPr="00D72DB6">
        <w:rPr>
          <w:rFonts w:ascii="Times New Roman" w:eastAsiaTheme="minorEastAsia" w:hAnsi="Times New Roman" w:cs="Times New Roman"/>
          <w:b/>
          <w:sz w:val="28"/>
          <w:szCs w:val="28"/>
          <w:lang w:val="ru-RU" w:eastAsia="ru-RU"/>
        </w:rPr>
        <w:t xml:space="preserve"> територіальної </w:t>
      </w:r>
    </w:p>
    <w:p w:rsidR="00D72DB6" w:rsidRPr="00D72DB6" w:rsidRDefault="00D72DB6" w:rsidP="00D72DB6">
      <w:pPr>
        <w:spacing w:after="0" w:line="240" w:lineRule="auto"/>
        <w:rPr>
          <w:rFonts w:ascii="Times New Roman" w:eastAsiaTheme="minorEastAsia" w:hAnsi="Times New Roman" w:cs="Times New Roman"/>
          <w:b/>
          <w:sz w:val="28"/>
          <w:szCs w:val="28"/>
          <w:lang w:val="ru-RU" w:eastAsia="ru-RU"/>
        </w:rPr>
      </w:pPr>
      <w:r w:rsidRPr="00D72DB6">
        <w:rPr>
          <w:rFonts w:ascii="Times New Roman" w:eastAsiaTheme="minorEastAsia" w:hAnsi="Times New Roman" w:cs="Times New Roman"/>
          <w:b/>
          <w:sz w:val="28"/>
          <w:szCs w:val="28"/>
          <w:lang w:val="ru-RU" w:eastAsia="ru-RU"/>
        </w:rPr>
        <w:t xml:space="preserve">громади </w:t>
      </w:r>
      <w:r w:rsidRPr="00D72DB6">
        <w:rPr>
          <w:rFonts w:ascii="Times New Roman" w:eastAsiaTheme="minorEastAsia" w:hAnsi="Times New Roman" w:cs="Times New Roman"/>
          <w:b/>
          <w:sz w:val="28"/>
          <w:szCs w:val="28"/>
          <w:lang w:eastAsia="ru-RU"/>
        </w:rPr>
        <w:t>н</w:t>
      </w:r>
      <w:r w:rsidRPr="00D72DB6">
        <w:rPr>
          <w:rFonts w:ascii="Times New Roman" w:eastAsiaTheme="minorEastAsia" w:hAnsi="Times New Roman" w:cs="Times New Roman"/>
          <w:b/>
          <w:sz w:val="28"/>
          <w:szCs w:val="28"/>
          <w:lang w:val="ru-RU" w:eastAsia="ru-RU"/>
        </w:rPr>
        <w:t>а 2022-2024 роки</w:t>
      </w:r>
    </w:p>
    <w:p w:rsidR="00D72DB6" w:rsidRPr="00D72DB6" w:rsidRDefault="00D72DB6" w:rsidP="00D72DB6">
      <w:pPr>
        <w:spacing w:after="0" w:line="240" w:lineRule="auto"/>
        <w:jc w:val="both"/>
        <w:rPr>
          <w:rFonts w:ascii="Times New Roman" w:eastAsiaTheme="minorEastAsia" w:hAnsi="Times New Roman" w:cs="Times New Roman"/>
          <w:b/>
          <w:sz w:val="28"/>
          <w:szCs w:val="28"/>
          <w:lang w:eastAsia="ru-RU"/>
        </w:rPr>
      </w:pPr>
    </w:p>
    <w:p w:rsidR="00D72DB6" w:rsidRPr="00D72DB6" w:rsidRDefault="00D72DB6" w:rsidP="00D72DB6">
      <w:pPr>
        <w:spacing w:after="0" w:line="240" w:lineRule="auto"/>
        <w:ind w:firstLine="1134"/>
        <w:jc w:val="both"/>
        <w:rPr>
          <w:rFonts w:ascii="Times New Roman" w:eastAsiaTheme="minorEastAsia" w:hAnsi="Times New Roman" w:cs="Times New Roman"/>
          <w:sz w:val="28"/>
          <w:szCs w:val="28"/>
          <w:lang w:eastAsia="ru-RU"/>
        </w:rPr>
      </w:pPr>
      <w:r w:rsidRPr="00D72DB6">
        <w:rPr>
          <w:rFonts w:ascii="Times New Roman" w:eastAsiaTheme="minorEastAsia" w:hAnsi="Times New Roman" w:cs="Times New Roman"/>
          <w:sz w:val="28"/>
          <w:szCs w:val="28"/>
          <w:lang w:eastAsia="ru-RU"/>
        </w:rPr>
        <w:t>Відповідно до статті 75</w:t>
      </w:r>
      <w:r w:rsidRPr="00D72DB6">
        <w:rPr>
          <w:rFonts w:ascii="Times New Roman" w:eastAsiaTheme="minorEastAsia" w:hAnsi="Times New Roman" w:cs="Times New Roman"/>
          <w:sz w:val="28"/>
          <w:szCs w:val="28"/>
          <w:vertAlign w:val="superscript"/>
          <w:lang w:eastAsia="ru-RU"/>
        </w:rPr>
        <w:t>1</w:t>
      </w:r>
      <w:r w:rsidRPr="00D72DB6">
        <w:rPr>
          <w:rFonts w:ascii="Times New Roman" w:eastAsiaTheme="minorEastAsia" w:hAnsi="Times New Roman" w:cs="Times New Roman"/>
          <w:sz w:val="28"/>
          <w:szCs w:val="28"/>
          <w:lang w:eastAsia="ru-RU"/>
        </w:rPr>
        <w:t xml:space="preserve"> Бюджетного кодексу України, підпункту 1 пункту а) статті 28 Закону України  «Про місцеве самоврядування в Україні», Постанови Кабінету Міністрів України від 31травня 2021 року  № 548 «Про схвалення Бюджетної декларації на 2022-2024 роки», лист Міністерства фінансів України від 09.06.2021 № 05110-14-6/18181 «Про прогнози місцевих бюджетів на 2022-2024 роки», виконавчий комітет Студениківської сільської ради</w:t>
      </w:r>
    </w:p>
    <w:p w:rsidR="00D72DB6" w:rsidRPr="00D72DB6" w:rsidRDefault="00D72DB6" w:rsidP="00D72DB6">
      <w:pPr>
        <w:spacing w:after="0" w:line="240" w:lineRule="auto"/>
        <w:jc w:val="both"/>
        <w:rPr>
          <w:rFonts w:ascii="Times New Roman" w:eastAsiaTheme="minorEastAsia" w:hAnsi="Times New Roman" w:cs="Times New Roman"/>
          <w:b/>
          <w:sz w:val="28"/>
          <w:szCs w:val="28"/>
          <w:lang w:eastAsia="ru-RU"/>
        </w:rPr>
      </w:pPr>
      <w:r w:rsidRPr="00D72DB6">
        <w:rPr>
          <w:rFonts w:ascii="Times New Roman" w:eastAsiaTheme="minorEastAsia" w:hAnsi="Times New Roman" w:cs="Times New Roman"/>
          <w:b/>
          <w:sz w:val="28"/>
          <w:szCs w:val="28"/>
          <w:lang w:eastAsia="ru-RU"/>
        </w:rPr>
        <w:t>ВИРІШИВ:</w:t>
      </w:r>
    </w:p>
    <w:p w:rsidR="00D72DB6" w:rsidRPr="00D72DB6" w:rsidRDefault="00D72DB6" w:rsidP="00D72DB6">
      <w:pPr>
        <w:spacing w:after="0" w:line="240" w:lineRule="auto"/>
        <w:ind w:firstLine="1134"/>
        <w:jc w:val="both"/>
        <w:rPr>
          <w:rFonts w:ascii="Times New Roman" w:eastAsiaTheme="minorEastAsia" w:hAnsi="Times New Roman" w:cs="Times New Roman"/>
          <w:sz w:val="28"/>
          <w:szCs w:val="28"/>
          <w:lang w:eastAsia="ru-RU"/>
        </w:rPr>
      </w:pPr>
    </w:p>
    <w:p w:rsidR="00D72DB6" w:rsidRPr="00D72DB6" w:rsidRDefault="00D72DB6" w:rsidP="00D72DB6">
      <w:pPr>
        <w:spacing w:after="0" w:line="240" w:lineRule="auto"/>
        <w:ind w:firstLine="1134"/>
        <w:jc w:val="both"/>
        <w:rPr>
          <w:rFonts w:ascii="Times New Roman" w:eastAsia="Times New Roman" w:hAnsi="Times New Roman" w:cs="Times New Roman"/>
          <w:iCs/>
          <w:sz w:val="28"/>
          <w:szCs w:val="28"/>
          <w:lang w:eastAsia="ru-RU"/>
        </w:rPr>
      </w:pPr>
      <w:r w:rsidRPr="00D72DB6">
        <w:rPr>
          <w:rFonts w:ascii="Times New Roman" w:hAnsi="Times New Roman" w:cs="Times New Roman"/>
          <w:sz w:val="28"/>
          <w:szCs w:val="28"/>
        </w:rPr>
        <w:t>1. Схвалити прогноз бюджету Студениківської сільської територіальної громади на 2022-2024 роки, що додається.</w:t>
      </w:r>
    </w:p>
    <w:p w:rsidR="00D72DB6" w:rsidRPr="00D72DB6" w:rsidRDefault="00D72DB6" w:rsidP="00D72DB6">
      <w:pPr>
        <w:spacing w:after="0" w:line="240" w:lineRule="auto"/>
        <w:ind w:firstLine="1134"/>
        <w:jc w:val="both"/>
        <w:rPr>
          <w:rFonts w:ascii="Times New Roman" w:eastAsiaTheme="minorEastAsia" w:hAnsi="Times New Roman" w:cs="Times New Roman"/>
          <w:sz w:val="28"/>
          <w:szCs w:val="28"/>
          <w:lang w:eastAsia="ru-RU"/>
        </w:rPr>
      </w:pPr>
    </w:p>
    <w:p w:rsidR="00D72DB6" w:rsidRPr="00D72DB6" w:rsidRDefault="00D72DB6" w:rsidP="00D72DB6">
      <w:pPr>
        <w:spacing w:after="200" w:line="240" w:lineRule="auto"/>
        <w:ind w:firstLine="1134"/>
        <w:jc w:val="both"/>
        <w:rPr>
          <w:rFonts w:ascii="Times New Roman" w:hAnsi="Times New Roman" w:cs="Times New Roman"/>
          <w:sz w:val="28"/>
          <w:szCs w:val="28"/>
        </w:rPr>
      </w:pPr>
      <w:r w:rsidRPr="00D72DB6">
        <w:rPr>
          <w:rFonts w:ascii="Times New Roman" w:hAnsi="Times New Roman" w:cs="Times New Roman"/>
          <w:sz w:val="28"/>
          <w:szCs w:val="28"/>
        </w:rPr>
        <w:t>2. Контроль за виконанням даного рішення залишаю за собою.</w:t>
      </w:r>
    </w:p>
    <w:p w:rsidR="00D72DB6" w:rsidRPr="00D72DB6" w:rsidRDefault="00D72DB6" w:rsidP="00D72DB6">
      <w:pPr>
        <w:spacing w:after="200" w:line="276" w:lineRule="auto"/>
        <w:rPr>
          <w:rFonts w:ascii="Times New Roman" w:hAnsi="Times New Roman" w:cs="Times New Roman"/>
          <w:b/>
          <w:sz w:val="28"/>
          <w:szCs w:val="28"/>
        </w:rPr>
      </w:pPr>
    </w:p>
    <w:p w:rsidR="00D72DB6" w:rsidRPr="00D72DB6" w:rsidRDefault="00D72DB6" w:rsidP="00D72DB6">
      <w:pPr>
        <w:spacing w:after="200" w:line="276" w:lineRule="auto"/>
        <w:rPr>
          <w:rFonts w:ascii="Times New Roman" w:hAnsi="Times New Roman" w:cs="Times New Roman"/>
          <w:b/>
          <w:sz w:val="28"/>
          <w:szCs w:val="28"/>
        </w:rPr>
      </w:pPr>
    </w:p>
    <w:p w:rsidR="00D72DB6" w:rsidRPr="00D72DB6" w:rsidRDefault="00D72DB6" w:rsidP="00D72DB6">
      <w:pPr>
        <w:spacing w:after="200" w:line="276" w:lineRule="auto"/>
        <w:rPr>
          <w:rFonts w:ascii="Times New Roman" w:hAnsi="Times New Roman" w:cs="Times New Roman"/>
          <w:b/>
          <w:sz w:val="28"/>
          <w:szCs w:val="28"/>
        </w:rPr>
      </w:pPr>
    </w:p>
    <w:p w:rsidR="00D72DB6" w:rsidRPr="00D72DB6" w:rsidRDefault="00D72DB6" w:rsidP="00D72DB6">
      <w:pPr>
        <w:spacing w:after="200" w:line="276" w:lineRule="auto"/>
        <w:rPr>
          <w:rFonts w:ascii="Times New Roman" w:hAnsi="Times New Roman" w:cs="Times New Roman"/>
          <w:b/>
          <w:sz w:val="28"/>
          <w:szCs w:val="28"/>
        </w:rPr>
      </w:pPr>
    </w:p>
    <w:p w:rsidR="00D72DB6" w:rsidRPr="00D72DB6" w:rsidRDefault="00D72DB6" w:rsidP="00D72DB6">
      <w:pPr>
        <w:spacing w:after="200" w:line="276" w:lineRule="auto"/>
        <w:rPr>
          <w:rFonts w:ascii="Times New Roman" w:hAnsi="Times New Roman" w:cs="Times New Roman"/>
          <w:b/>
          <w:sz w:val="28"/>
          <w:szCs w:val="28"/>
        </w:rPr>
      </w:pPr>
      <w:r w:rsidRPr="00D72DB6">
        <w:rPr>
          <w:rFonts w:ascii="Times New Roman" w:hAnsi="Times New Roman" w:cs="Times New Roman"/>
          <w:b/>
          <w:sz w:val="28"/>
          <w:szCs w:val="28"/>
        </w:rPr>
        <w:t xml:space="preserve">Сільський голова                                                                   Марія ЛЯХ      </w:t>
      </w:r>
    </w:p>
    <w:p w:rsidR="00D72DB6" w:rsidRPr="00D72DB6" w:rsidRDefault="00D72DB6" w:rsidP="00D72DB6">
      <w:pPr>
        <w:spacing w:after="200" w:line="276" w:lineRule="auto"/>
        <w:rPr>
          <w:rFonts w:ascii="Times New Roman" w:hAnsi="Times New Roman" w:cs="Times New Roman"/>
          <w:b/>
          <w:sz w:val="28"/>
          <w:szCs w:val="28"/>
        </w:rPr>
      </w:pPr>
    </w:p>
    <w:p w:rsidR="00D72DB6" w:rsidRPr="00D72DB6" w:rsidRDefault="00D72DB6" w:rsidP="00D72DB6">
      <w:pPr>
        <w:spacing w:after="200" w:line="276" w:lineRule="auto"/>
        <w:rPr>
          <w:rFonts w:ascii="Times New Roman" w:hAnsi="Times New Roman" w:cs="Times New Roman"/>
          <w:b/>
          <w:sz w:val="28"/>
          <w:szCs w:val="28"/>
        </w:rPr>
      </w:pPr>
    </w:p>
    <w:p w:rsidR="00D72DB6" w:rsidRPr="00D72DB6" w:rsidRDefault="00D72DB6" w:rsidP="00D72DB6">
      <w:pPr>
        <w:spacing w:after="200" w:line="276" w:lineRule="auto"/>
        <w:ind w:left="5664"/>
        <w:jc w:val="both"/>
        <w:rPr>
          <w:sz w:val="28"/>
          <w:szCs w:val="28"/>
          <w:lang w:val="ru-RU"/>
        </w:rPr>
      </w:pPr>
      <w:r w:rsidRPr="00D72DB6">
        <w:rPr>
          <w:sz w:val="28"/>
          <w:szCs w:val="28"/>
          <w:lang w:val="ru-RU"/>
        </w:rPr>
        <w:t>СХВАЛЕНО</w:t>
      </w:r>
    </w:p>
    <w:p w:rsidR="00D72DB6" w:rsidRPr="00D72DB6" w:rsidRDefault="00D72DB6" w:rsidP="00D72DB6">
      <w:pPr>
        <w:pStyle w:val="a3"/>
        <w:jc w:val="right"/>
      </w:pPr>
      <w:r w:rsidRPr="00D72DB6">
        <w:lastRenderedPageBreak/>
        <w:t xml:space="preserve">Рішення виконавчого </w:t>
      </w:r>
    </w:p>
    <w:p w:rsidR="00D72DB6" w:rsidRPr="00D72DB6" w:rsidRDefault="00D72DB6" w:rsidP="00D72DB6">
      <w:pPr>
        <w:pStyle w:val="a3"/>
        <w:jc w:val="right"/>
      </w:pPr>
      <w:r w:rsidRPr="00D72DB6">
        <w:t>комітету сільської ради</w:t>
      </w:r>
    </w:p>
    <w:p w:rsidR="00D72DB6" w:rsidRPr="00D72DB6" w:rsidRDefault="00D72DB6" w:rsidP="00D72DB6">
      <w:pPr>
        <w:pStyle w:val="a3"/>
        <w:jc w:val="right"/>
      </w:pPr>
      <w:r>
        <w:rPr>
          <w:lang w:val="uk-UA"/>
        </w:rPr>
        <w:t xml:space="preserve">30.08.2021р. </w:t>
      </w:r>
      <w:r>
        <w:t>№ 75</w:t>
      </w:r>
    </w:p>
    <w:p w:rsidR="00D72DB6" w:rsidRPr="00D72DB6" w:rsidRDefault="00D72DB6" w:rsidP="00D72DB6">
      <w:pPr>
        <w:spacing w:after="200" w:line="276" w:lineRule="auto"/>
        <w:jc w:val="both"/>
        <w:rPr>
          <w:lang w:val="ru-RU"/>
        </w:rPr>
      </w:pPr>
    </w:p>
    <w:p w:rsidR="00D72DB6" w:rsidRPr="00D72DB6" w:rsidRDefault="00D72DB6" w:rsidP="00D72DB6">
      <w:pPr>
        <w:spacing w:after="0" w:line="240" w:lineRule="auto"/>
        <w:rPr>
          <w:rFonts w:eastAsiaTheme="minorEastAsia"/>
          <w:lang w:val="ru-RU" w:eastAsia="ru-RU"/>
        </w:rPr>
      </w:pP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 xml:space="preserve">                                                        Прогноз </w:t>
      </w: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 xml:space="preserve">                   бюджету Студениківської сільської територіальної громади </w:t>
      </w: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 xml:space="preserve">                                               на 2022-2024 роки</w:t>
      </w:r>
    </w:p>
    <w:p w:rsidR="00D72DB6" w:rsidRPr="00D72DB6" w:rsidRDefault="00D72DB6" w:rsidP="00D72DB6">
      <w:pPr>
        <w:spacing w:after="0" w:line="240" w:lineRule="auto"/>
        <w:rPr>
          <w:rFonts w:eastAsiaTheme="minorEastAsia"/>
          <w:b/>
          <w:lang w:val="ru-RU" w:eastAsia="ru-RU"/>
        </w:rPr>
      </w:pPr>
    </w:p>
    <w:p w:rsidR="00D72DB6" w:rsidRPr="00D72DB6" w:rsidRDefault="00D72DB6" w:rsidP="00D72DB6">
      <w:pPr>
        <w:spacing w:after="0" w:line="240" w:lineRule="auto"/>
        <w:jc w:val="center"/>
        <w:rPr>
          <w:rFonts w:eastAsiaTheme="minorEastAsia"/>
          <w:b/>
          <w:sz w:val="28"/>
          <w:szCs w:val="28"/>
          <w:u w:val="single"/>
          <w:lang w:val="ru-RU" w:eastAsia="ru-RU"/>
        </w:rPr>
      </w:pPr>
      <w:r w:rsidRPr="00D72DB6">
        <w:rPr>
          <w:rFonts w:eastAsiaTheme="minorEastAsia"/>
          <w:b/>
          <w:sz w:val="28"/>
          <w:szCs w:val="28"/>
          <w:u w:val="single"/>
          <w:lang w:val="ru-RU" w:eastAsia="ru-RU"/>
        </w:rPr>
        <w:t>10509000000</w:t>
      </w:r>
    </w:p>
    <w:p w:rsidR="00D72DB6" w:rsidRPr="00D72DB6" w:rsidRDefault="00D72DB6" w:rsidP="00D72DB6">
      <w:pPr>
        <w:spacing w:after="0" w:line="240" w:lineRule="auto"/>
        <w:jc w:val="center"/>
        <w:rPr>
          <w:rFonts w:eastAsiaTheme="minorEastAsia"/>
          <w:b/>
          <w:sz w:val="28"/>
          <w:szCs w:val="28"/>
          <w:lang w:val="ru-RU" w:eastAsia="ru-RU"/>
        </w:rPr>
      </w:pPr>
      <w:r w:rsidRPr="00D72DB6">
        <w:rPr>
          <w:rFonts w:eastAsiaTheme="minorEastAsia"/>
          <w:b/>
          <w:sz w:val="28"/>
          <w:szCs w:val="28"/>
          <w:lang w:val="ru-RU" w:eastAsia="ru-RU"/>
        </w:rPr>
        <w:t>Загальна частина</w:t>
      </w:r>
    </w:p>
    <w:p w:rsidR="00D72DB6" w:rsidRPr="00D72DB6" w:rsidRDefault="00D72DB6" w:rsidP="00D72DB6">
      <w:pPr>
        <w:spacing w:after="0" w:line="240" w:lineRule="auto"/>
        <w:rPr>
          <w:rFonts w:eastAsiaTheme="minorEastAsia"/>
          <w:color w:val="000000" w:themeColor="text1"/>
          <w:sz w:val="28"/>
          <w:szCs w:val="28"/>
          <w:lang w:eastAsia="ru-RU"/>
        </w:rPr>
      </w:pPr>
      <w:r w:rsidRPr="00D72DB6">
        <w:rPr>
          <w:rFonts w:eastAsiaTheme="minorEastAsia"/>
          <w:color w:val="000000" w:themeColor="text1"/>
          <w:sz w:val="28"/>
          <w:szCs w:val="28"/>
          <w:lang w:eastAsia="ru-RU"/>
        </w:rPr>
        <w:t xml:space="preserve">Прогноз бюджету Студениківської сільської територіальної громади на 2022-2024 роки (далі – Прогноз) розроблено на основі положень Бюджетного кодексу України та Податкового кодексу України, наказу Міністерства фінансів України від 23.06.2021 року №365 «Про затвердження Методичних рекомендацій щодо здійснення підготовки пропозицій до прогнозу місцевого бюджету», листа Міністерства фінансів України від 09.06.2021 року №05110-14-5/18181  про прогнози місцевих бюджетів на 2022-2024 роки, постанови Кабінету Міністрів від 31.05.2021 №548 «Про схвалення Бюджетної декларації на 2022-2024 роки», </w:t>
      </w:r>
      <w:r w:rsidRPr="00D72DB6">
        <w:rPr>
          <w:rFonts w:eastAsiaTheme="minorEastAsia"/>
          <w:sz w:val="28"/>
          <w:szCs w:val="28"/>
          <w:lang w:eastAsia="ru-RU"/>
        </w:rPr>
        <w:t xml:space="preserve"> </w:t>
      </w:r>
      <w:r w:rsidRPr="00D72DB6">
        <w:rPr>
          <w:rFonts w:eastAsiaTheme="minorEastAsia"/>
          <w:color w:val="000000" w:themeColor="text1"/>
          <w:sz w:val="28"/>
          <w:szCs w:val="28"/>
          <w:lang w:eastAsia="ru-RU"/>
        </w:rPr>
        <w:t xml:space="preserve">Цілей сталого розвитку України на період до 2030 року та складено відповідно до прогнозних та програмних документів економічного і соціального розвитку країни та міста, регіональних та державних цільових програм. </w:t>
      </w:r>
    </w:p>
    <w:p w:rsidR="00D72DB6" w:rsidRPr="00D72DB6" w:rsidRDefault="00D72DB6" w:rsidP="00D72DB6">
      <w:pPr>
        <w:spacing w:after="0" w:line="240" w:lineRule="auto"/>
        <w:rPr>
          <w:rFonts w:eastAsiaTheme="minorEastAsia"/>
          <w:color w:val="000000" w:themeColor="text1"/>
          <w:sz w:val="28"/>
          <w:szCs w:val="28"/>
          <w:lang w:eastAsia="ru-RU"/>
        </w:rPr>
      </w:pPr>
      <w:r w:rsidRPr="00D72DB6">
        <w:rPr>
          <w:rFonts w:eastAsiaTheme="minorEastAsia"/>
          <w:color w:val="000000" w:themeColor="text1"/>
          <w:sz w:val="28"/>
          <w:szCs w:val="28"/>
          <w:lang w:eastAsia="ru-RU"/>
        </w:rPr>
        <w:t>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 спрямоване на забезпечення економічного зростання та сталого розвитку Студениківської сільської  територіальної громади.</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 xml:space="preserve">Прогноз є стратегічним документом планування показників бюджету сільської територіальної громади на середньостроковий період і основою для складання проєкту бюджету на 2022 рік. </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 xml:space="preserve">Мета прогнозу – запровадження середньострокового бюджетного прогнозування для встановлення взаємозв’язку між стратегічними цілями розвитку громади та можливостями бюджету. </w:t>
      </w:r>
    </w:p>
    <w:p w:rsidR="00D72DB6" w:rsidRPr="00D72DB6" w:rsidRDefault="00D72DB6" w:rsidP="00D72DB6">
      <w:pPr>
        <w:spacing w:after="0" w:line="240" w:lineRule="auto"/>
        <w:rPr>
          <w:rFonts w:eastAsiaTheme="minorEastAsia"/>
          <w:i/>
          <w:color w:val="000000" w:themeColor="text1"/>
          <w:sz w:val="28"/>
          <w:szCs w:val="28"/>
          <w:lang w:val="ru-RU" w:eastAsia="ru-RU"/>
        </w:rPr>
      </w:pPr>
      <w:r w:rsidRPr="00D72DB6">
        <w:rPr>
          <w:rFonts w:eastAsiaTheme="minorEastAsia"/>
          <w:color w:val="000000" w:themeColor="text1"/>
          <w:sz w:val="28"/>
          <w:szCs w:val="28"/>
          <w:lang w:val="ru-RU" w:eastAsia="ru-RU"/>
        </w:rPr>
        <w:t>Основними завданнями бюджетної політики Студениківської сільської територіальної громади в 2022-2024 роках є</w:t>
      </w:r>
      <w:r w:rsidRPr="00D72DB6">
        <w:rPr>
          <w:rFonts w:eastAsiaTheme="minorEastAsia"/>
          <w:i/>
          <w:color w:val="000000" w:themeColor="text1"/>
          <w:sz w:val="28"/>
          <w:szCs w:val="28"/>
          <w:lang w:val="ru-RU" w:eastAsia="ru-RU"/>
        </w:rPr>
        <w:t xml:space="preserve">: </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 xml:space="preserve">- підвищення результативності та ефективності управління бюджетними коштами; </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 xml:space="preserve">- забезпечення виконання доходної частини бюджету Студениківської сільської територіальної громади відповідно до показників, затверджених Студениківської сільської радою; </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 xml:space="preserve">-вжиття заходів до залучення додаткових надходжень </w:t>
      </w:r>
      <w:proofErr w:type="gramStart"/>
      <w:r w:rsidRPr="00D72DB6">
        <w:rPr>
          <w:rFonts w:eastAsiaTheme="minorEastAsia"/>
          <w:color w:val="000000" w:themeColor="text1"/>
          <w:sz w:val="28"/>
          <w:szCs w:val="28"/>
          <w:lang w:val="ru-RU" w:eastAsia="ru-RU"/>
        </w:rPr>
        <w:t>до бюджету</w:t>
      </w:r>
      <w:proofErr w:type="gramEnd"/>
      <w:r w:rsidRPr="00D72DB6">
        <w:rPr>
          <w:rFonts w:eastAsiaTheme="minorEastAsia"/>
          <w:color w:val="000000" w:themeColor="text1"/>
          <w:sz w:val="28"/>
          <w:szCs w:val="28"/>
          <w:lang w:val="ru-RU" w:eastAsia="ru-RU"/>
        </w:rPr>
        <w:t xml:space="preserve"> Студениківської сільської територіальної громади, зокрема, шляхом </w:t>
      </w:r>
      <w:r w:rsidRPr="00D72DB6">
        <w:rPr>
          <w:rFonts w:eastAsiaTheme="minorEastAsia"/>
          <w:color w:val="000000" w:themeColor="text1"/>
          <w:sz w:val="28"/>
          <w:szCs w:val="28"/>
          <w:lang w:val="ru-RU" w:eastAsia="ru-RU"/>
        </w:rPr>
        <w:lastRenderedPageBreak/>
        <w:t xml:space="preserve">забезпечення ефективного управління об’єктами комунальної власності та земельними ресурсами; </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стимулювання інвестиційно-інноваційної складової бюджету розвитку сільської територіальної громади.</w:t>
      </w:r>
    </w:p>
    <w:p w:rsidR="00D72DB6" w:rsidRPr="00D72DB6" w:rsidRDefault="00D72DB6" w:rsidP="00D72DB6">
      <w:pPr>
        <w:spacing w:after="0" w:line="240" w:lineRule="auto"/>
        <w:rPr>
          <w:rFonts w:eastAsiaTheme="minorEastAsia"/>
          <w:color w:val="000000" w:themeColor="text1"/>
          <w:sz w:val="28"/>
          <w:szCs w:val="28"/>
          <w:lang w:eastAsia="ru-RU"/>
        </w:rPr>
      </w:pPr>
      <w:r w:rsidRPr="00D72DB6">
        <w:rPr>
          <w:rFonts w:eastAsiaTheme="minorEastAsia"/>
          <w:color w:val="000000" w:themeColor="text1"/>
          <w:sz w:val="28"/>
          <w:szCs w:val="28"/>
          <w:lang w:eastAsia="ru-RU"/>
        </w:rPr>
        <w:t xml:space="preserve">- підвищення ефективності управління бюджетними коштами шляхом застосування дієвих методів економії бюджетних коштів; </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 xml:space="preserve">- забезпечення стабільного функціонування бюджетних установ та виконання заходів, передбачених сільськими цільовими (комплексними) програмами; </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 xml:space="preserve">- запровадження дієвих заходів з енергозбереження. </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Прогноз бюджету Студениківської сільської територіальної громади на 2022-2024 роки зорієнтований на формування сприятливого економічного середовища, забезпечення збалансованості та стабільного функціонування бюджетної системи громади, стимулювання інноваційно-інвестиційної складової економіки громади, встановлення взаємозв’язку між соціально-економічними цілями розвитку регіону і можливостями бюджету, забезпечення виконання гарантованих державою соціальних зобов’язань.</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 xml:space="preserve">Невиконання прогнозних показників бюджету Студениківської </w:t>
      </w:r>
      <w:proofErr w:type="gramStart"/>
      <w:r w:rsidRPr="00D72DB6">
        <w:rPr>
          <w:rFonts w:eastAsiaTheme="minorEastAsia"/>
          <w:color w:val="000000" w:themeColor="text1"/>
          <w:sz w:val="28"/>
          <w:szCs w:val="28"/>
          <w:lang w:val="ru-RU" w:eastAsia="ru-RU"/>
        </w:rPr>
        <w:t>сільської  територіальної</w:t>
      </w:r>
      <w:proofErr w:type="gramEnd"/>
      <w:r w:rsidRPr="00D72DB6">
        <w:rPr>
          <w:rFonts w:eastAsiaTheme="minorEastAsia"/>
          <w:color w:val="000000" w:themeColor="text1"/>
          <w:sz w:val="28"/>
          <w:szCs w:val="28"/>
          <w:lang w:val="ru-RU" w:eastAsia="ru-RU"/>
        </w:rPr>
        <w:t xml:space="preserve"> громади на 2022-2024 роки може відбутись у разі змін в законодавстві та  економічному середовищі, які будуть залежати від наслідків поширення коронавірусної інфекції COVID – 19, невідповідності основних прогнозних показників економічного і соціального розвитку громади показникам, врахованим під час формування прогнозу.</w:t>
      </w:r>
    </w:p>
    <w:p w:rsidR="00D72DB6" w:rsidRPr="00D72DB6" w:rsidRDefault="00D72DB6" w:rsidP="00D72DB6">
      <w:pPr>
        <w:spacing w:after="0" w:line="240" w:lineRule="auto"/>
        <w:rPr>
          <w:rFonts w:eastAsiaTheme="minorEastAsia"/>
          <w:color w:val="000000" w:themeColor="text1"/>
          <w:sz w:val="28"/>
          <w:szCs w:val="28"/>
          <w:lang w:val="ru-RU" w:eastAsia="ru-RU"/>
        </w:rPr>
      </w:pPr>
    </w:p>
    <w:p w:rsidR="00D72DB6" w:rsidRPr="00D72DB6" w:rsidRDefault="00D72DB6" w:rsidP="00D72DB6">
      <w:pPr>
        <w:spacing w:after="0" w:line="240" w:lineRule="auto"/>
        <w:rPr>
          <w:rFonts w:eastAsiaTheme="minorEastAsia"/>
          <w:b/>
          <w:sz w:val="28"/>
          <w:szCs w:val="28"/>
          <w:lang w:val="ru-RU" w:eastAsia="ru-RU"/>
        </w:rPr>
      </w:pP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Основні прогнозні показники економічного та соціального розвитку</w:t>
      </w:r>
    </w:p>
    <w:p w:rsidR="00D72DB6" w:rsidRPr="00D72DB6" w:rsidRDefault="00D72DB6" w:rsidP="00D72DB6">
      <w:pPr>
        <w:spacing w:after="0" w:line="240" w:lineRule="auto"/>
        <w:rPr>
          <w:rFonts w:eastAsiaTheme="minorEastAsia"/>
          <w:sz w:val="28"/>
          <w:szCs w:val="28"/>
          <w:lang w:eastAsia="uk-UA"/>
        </w:rPr>
      </w:pPr>
      <w:r w:rsidRPr="00D72DB6">
        <w:rPr>
          <w:rFonts w:eastAsiaTheme="minorEastAsia"/>
          <w:sz w:val="28"/>
          <w:szCs w:val="28"/>
          <w:lang w:eastAsia="uk-UA"/>
        </w:rPr>
        <w:t xml:space="preserve">Прогноз економічного і соціального розвитку </w:t>
      </w:r>
      <w:r w:rsidRPr="00D72DB6">
        <w:rPr>
          <w:rFonts w:eastAsiaTheme="minorEastAsia"/>
          <w:color w:val="000000" w:themeColor="text1"/>
          <w:sz w:val="28"/>
          <w:szCs w:val="28"/>
          <w:lang w:eastAsia="ru-RU"/>
        </w:rPr>
        <w:t xml:space="preserve">Студениківської сільської </w:t>
      </w:r>
      <w:r w:rsidRPr="00D72DB6">
        <w:rPr>
          <w:rFonts w:eastAsiaTheme="minorEastAsia"/>
          <w:sz w:val="28"/>
          <w:szCs w:val="28"/>
          <w:lang w:eastAsia="uk-UA"/>
        </w:rPr>
        <w:t xml:space="preserve">територіальної громади на 2022-2024 роки розроблений з урахуванням прогнозних показників економічного і соціального розвитку України  на 2022-2024 роки, відповідно до норм Податкового та Бюджетного кодексів України, постанови Кабінету Міністрів України від 31.05.2021 № 586 «Про схвалення Прогнозу економічного і соціального розвитку України   на 2022-2024 роки» та бюджету </w:t>
      </w:r>
      <w:r w:rsidRPr="00D72DB6">
        <w:rPr>
          <w:rFonts w:eastAsiaTheme="minorEastAsia"/>
          <w:color w:val="000000" w:themeColor="text1"/>
          <w:sz w:val="28"/>
          <w:szCs w:val="28"/>
          <w:lang w:eastAsia="ru-RU"/>
        </w:rPr>
        <w:t xml:space="preserve">Студениківської сільської </w:t>
      </w:r>
      <w:r w:rsidRPr="00D72DB6">
        <w:rPr>
          <w:rFonts w:eastAsiaTheme="minorEastAsia"/>
          <w:sz w:val="28"/>
          <w:szCs w:val="28"/>
          <w:lang w:eastAsia="uk-UA"/>
        </w:rPr>
        <w:t>територіальної громади на 2021 рік.</w:t>
      </w:r>
    </w:p>
    <w:p w:rsidR="00D72DB6" w:rsidRPr="00D72DB6" w:rsidRDefault="00D72DB6" w:rsidP="00D72DB6">
      <w:pPr>
        <w:spacing w:after="0" w:line="240" w:lineRule="auto"/>
        <w:rPr>
          <w:rFonts w:eastAsiaTheme="minorEastAsia"/>
          <w:sz w:val="28"/>
          <w:szCs w:val="28"/>
          <w:lang w:eastAsia="ru-RU"/>
        </w:rPr>
      </w:pPr>
      <w:r w:rsidRPr="00D72DB6">
        <w:rPr>
          <w:rFonts w:eastAsiaTheme="minorEastAsia"/>
          <w:b/>
          <w:bCs/>
          <w:sz w:val="28"/>
          <w:szCs w:val="28"/>
          <w:lang w:eastAsia="ru-RU"/>
        </w:rPr>
        <w:t>1. Реальний сектор економіки.</w:t>
      </w:r>
    </w:p>
    <w:p w:rsidR="00D72DB6" w:rsidRPr="00D72DB6" w:rsidRDefault="00D72DB6" w:rsidP="00D72DB6">
      <w:pPr>
        <w:spacing w:after="0" w:line="240" w:lineRule="auto"/>
        <w:rPr>
          <w:rFonts w:eastAsiaTheme="minorEastAsia"/>
          <w:spacing w:val="-6"/>
          <w:sz w:val="28"/>
          <w:szCs w:val="28"/>
          <w:lang w:eastAsia="ru-RU"/>
        </w:rPr>
      </w:pPr>
      <w:r w:rsidRPr="00D72DB6">
        <w:rPr>
          <w:rFonts w:eastAsiaTheme="minorEastAsia"/>
          <w:bCs/>
          <w:sz w:val="28"/>
          <w:szCs w:val="28"/>
          <w:lang w:eastAsia="ru-RU"/>
        </w:rPr>
        <w:t>1.1.</w:t>
      </w:r>
      <w:r w:rsidRPr="00D72DB6">
        <w:rPr>
          <w:rFonts w:eastAsiaTheme="minorEastAsia"/>
          <w:bCs/>
          <w:sz w:val="28"/>
          <w:szCs w:val="28"/>
          <w:lang w:val="ru-RU" w:eastAsia="ru-RU"/>
        </w:rPr>
        <w:t> </w:t>
      </w:r>
      <w:r w:rsidRPr="00D72DB6">
        <w:rPr>
          <w:rFonts w:eastAsiaTheme="minorEastAsia"/>
          <w:bCs/>
          <w:sz w:val="28"/>
          <w:szCs w:val="28"/>
          <w:lang w:eastAsia="ru-RU"/>
        </w:rPr>
        <w:t>Промисловість.</w:t>
      </w:r>
    </w:p>
    <w:p w:rsidR="00D72DB6" w:rsidRPr="00D72DB6" w:rsidRDefault="00D72DB6" w:rsidP="00D72DB6">
      <w:pPr>
        <w:spacing w:after="0" w:line="240" w:lineRule="auto"/>
        <w:rPr>
          <w:rFonts w:eastAsiaTheme="minorEastAsia"/>
          <w:sz w:val="28"/>
          <w:szCs w:val="28"/>
          <w:lang w:eastAsia="ru-RU"/>
        </w:rPr>
      </w:pPr>
      <w:r w:rsidRPr="00D72DB6">
        <w:rPr>
          <w:rFonts w:eastAsiaTheme="minorEastAsia"/>
          <w:sz w:val="28"/>
          <w:szCs w:val="28"/>
          <w:lang w:eastAsia="ru-RU"/>
        </w:rPr>
        <w:t>На території об’єднаної територіальної громади зареєстровано та працюють більше 50 підприємств малого та середнього бізнесу, з них найбільшими платниками податків є СП ТОВ «Нива Переяславщини», ВКФ «Укрпромпостач-95» ЛТД, ТОВ «СТЕЙК АГРО», ПП «Соснова», ФГ «Світ ланів», Норкова ферма «Пелском», Студениківське лісництво Переяслав-Хмельницького Держлісгоспу, ТОВ «БРСМ Нафта», ПРАТ «ПЕРЕЯСЛАВСЬКИЙ ЕКХП», ПП «УКРПАЛЕТСИСТЕМ», ТОВ «ТЕХНОСАЛІКС».</w:t>
      </w:r>
    </w:p>
    <w:p w:rsidR="00D72DB6" w:rsidRPr="00D72DB6" w:rsidRDefault="00D72DB6" w:rsidP="00D72DB6">
      <w:pPr>
        <w:spacing w:after="0" w:line="240" w:lineRule="auto"/>
        <w:rPr>
          <w:rFonts w:eastAsiaTheme="minorEastAsia"/>
          <w:sz w:val="28"/>
          <w:szCs w:val="28"/>
          <w:lang w:eastAsia="ru-RU"/>
        </w:rPr>
      </w:pPr>
      <w:r w:rsidRPr="00D72DB6">
        <w:rPr>
          <w:rFonts w:eastAsiaTheme="minorEastAsia"/>
          <w:sz w:val="28"/>
          <w:szCs w:val="28"/>
          <w:lang w:eastAsia="ru-RU"/>
        </w:rPr>
        <w:lastRenderedPageBreak/>
        <w:t>У проекті Стратегії розвитку Студениківської ОТГ   є реалізація проектів з впровадження механізму підтримки підприємництва з можливістю надавання дистанційних послуг (рада підприємців, створення банку мікро-бізнес-планів) та підтримка кооперації (</w:t>
      </w:r>
      <w:r w:rsidRPr="00D72DB6">
        <w:rPr>
          <w:rFonts w:eastAsiaTheme="minorEastAsia"/>
          <w:sz w:val="28"/>
          <w:szCs w:val="28"/>
          <w:lang w:val="ru-RU" w:eastAsia="ru-RU"/>
        </w:rPr>
        <w:t>study</w:t>
      </w:r>
      <w:r w:rsidRPr="00D72DB6">
        <w:rPr>
          <w:rFonts w:eastAsiaTheme="minorEastAsia"/>
          <w:sz w:val="28"/>
          <w:szCs w:val="28"/>
          <w:lang w:eastAsia="ru-RU"/>
        </w:rPr>
        <w:t>-тури, надання консультацій, допомога експертів).</w:t>
      </w:r>
    </w:p>
    <w:p w:rsidR="00D72DB6" w:rsidRPr="00D72DB6" w:rsidRDefault="00D72DB6" w:rsidP="00D72DB6">
      <w:pPr>
        <w:spacing w:after="0" w:line="240" w:lineRule="auto"/>
        <w:rPr>
          <w:rFonts w:eastAsiaTheme="minorEastAsia"/>
          <w:sz w:val="28"/>
          <w:szCs w:val="28"/>
          <w:lang w:eastAsia="ru-RU"/>
        </w:rPr>
      </w:pPr>
      <w:r w:rsidRPr="00D72DB6">
        <w:rPr>
          <w:rFonts w:eastAsiaTheme="minorEastAsia"/>
          <w:spacing w:val="-4"/>
          <w:sz w:val="28"/>
          <w:szCs w:val="28"/>
          <w:lang w:eastAsia="ru-RU"/>
        </w:rPr>
        <w:t>1.2.</w:t>
      </w:r>
      <w:r w:rsidRPr="00D72DB6">
        <w:rPr>
          <w:rFonts w:eastAsiaTheme="minorEastAsia"/>
          <w:spacing w:val="-4"/>
          <w:sz w:val="28"/>
          <w:szCs w:val="28"/>
          <w:lang w:val="ru-RU" w:eastAsia="ru-RU"/>
        </w:rPr>
        <w:t> </w:t>
      </w:r>
      <w:r w:rsidRPr="00D72DB6">
        <w:rPr>
          <w:rFonts w:eastAsiaTheme="minorEastAsia"/>
          <w:spacing w:val="-4"/>
          <w:sz w:val="28"/>
          <w:szCs w:val="28"/>
          <w:lang w:eastAsia="ru-RU"/>
        </w:rPr>
        <w:t>Агропромисловий комплекс.</w:t>
      </w:r>
      <w:r w:rsidRPr="00D72DB6">
        <w:rPr>
          <w:rFonts w:eastAsiaTheme="minorEastAsia"/>
          <w:sz w:val="28"/>
          <w:szCs w:val="28"/>
          <w:lang w:eastAsia="ru-RU"/>
        </w:rPr>
        <w:t xml:space="preserve"> </w:t>
      </w:r>
    </w:p>
    <w:p w:rsidR="00D72DB6" w:rsidRPr="00D72DB6" w:rsidRDefault="00D72DB6" w:rsidP="00D72DB6">
      <w:pPr>
        <w:spacing w:after="0" w:line="240" w:lineRule="auto"/>
        <w:rPr>
          <w:rFonts w:eastAsiaTheme="minorEastAsia"/>
          <w:sz w:val="28"/>
          <w:szCs w:val="28"/>
          <w:lang w:eastAsia="ru-RU"/>
        </w:rPr>
      </w:pPr>
      <w:r w:rsidRPr="00D72DB6">
        <w:rPr>
          <w:rFonts w:eastAsiaTheme="minorEastAsia"/>
          <w:sz w:val="28"/>
          <w:szCs w:val="28"/>
          <w:lang w:eastAsia="ru-RU"/>
        </w:rPr>
        <w:t>У відсотковому співвідношенні було засаджено земель 30 % - кукурудза кормова, 11 % - соняшник, 13% - соя, 10 % - пшениця, 10 % - ячмінь, 8 % - картопля, 5 % - буряк, 5 % - кукурудза силосна, 5 % - багаторічні насадження, 3 % - горох.</w:t>
      </w:r>
    </w:p>
    <w:p w:rsidR="00D72DB6" w:rsidRPr="00D72DB6" w:rsidRDefault="00D72DB6" w:rsidP="00D72DB6">
      <w:pPr>
        <w:spacing w:after="0" w:line="240" w:lineRule="auto"/>
        <w:rPr>
          <w:rFonts w:eastAsiaTheme="minorEastAsia"/>
          <w:b/>
          <w:sz w:val="28"/>
          <w:szCs w:val="28"/>
          <w:lang w:eastAsia="ru-RU"/>
        </w:rPr>
      </w:pPr>
    </w:p>
    <w:p w:rsidR="00D72DB6" w:rsidRPr="00D72DB6" w:rsidRDefault="00D72DB6" w:rsidP="00D72DB6">
      <w:pPr>
        <w:spacing w:after="0" w:line="240" w:lineRule="auto"/>
        <w:jc w:val="center"/>
        <w:rPr>
          <w:rFonts w:eastAsiaTheme="minorEastAsia"/>
          <w:b/>
          <w:sz w:val="28"/>
          <w:szCs w:val="28"/>
          <w:lang w:val="ru-RU" w:eastAsia="ru-RU"/>
        </w:rPr>
      </w:pPr>
      <w:r w:rsidRPr="00D72DB6">
        <w:rPr>
          <w:rFonts w:eastAsiaTheme="minorEastAsia"/>
          <w:b/>
          <w:sz w:val="28"/>
          <w:szCs w:val="28"/>
          <w:lang w:val="ru-RU" w:eastAsia="ru-RU"/>
        </w:rPr>
        <w:t>Загальні показники бюджету</w:t>
      </w: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sz w:val="28"/>
          <w:szCs w:val="28"/>
          <w:lang w:val="ru-RU" w:eastAsia="ru-RU"/>
        </w:rPr>
        <w:t xml:space="preserve">Прогноз бюджету </w:t>
      </w:r>
      <w:r w:rsidRPr="00D72DB6">
        <w:rPr>
          <w:rFonts w:eastAsiaTheme="minorEastAsia"/>
          <w:color w:val="000000" w:themeColor="text1"/>
          <w:sz w:val="28"/>
          <w:szCs w:val="28"/>
          <w:lang w:val="ru-RU" w:eastAsia="ru-RU"/>
        </w:rPr>
        <w:t xml:space="preserve">Студениківської сільської </w:t>
      </w:r>
      <w:r w:rsidRPr="00D72DB6">
        <w:rPr>
          <w:rFonts w:eastAsiaTheme="minorEastAsia"/>
          <w:sz w:val="28"/>
          <w:szCs w:val="28"/>
          <w:lang w:val="ru-RU" w:eastAsia="ru-RU"/>
        </w:rPr>
        <w:t xml:space="preserve">територіальної </w:t>
      </w:r>
      <w:proofErr w:type="gramStart"/>
      <w:r w:rsidRPr="00D72DB6">
        <w:rPr>
          <w:rFonts w:eastAsiaTheme="minorEastAsia"/>
          <w:sz w:val="28"/>
          <w:szCs w:val="28"/>
          <w:lang w:val="ru-RU" w:eastAsia="ru-RU"/>
        </w:rPr>
        <w:t>громади  базується</w:t>
      </w:r>
      <w:proofErr w:type="gramEnd"/>
      <w:r w:rsidRPr="00D72DB6">
        <w:rPr>
          <w:rFonts w:eastAsiaTheme="minorEastAsia"/>
          <w:sz w:val="28"/>
          <w:szCs w:val="28"/>
          <w:lang w:val="ru-RU" w:eastAsia="ru-RU"/>
        </w:rPr>
        <w:t xml:space="preserve"> на принципах збалансованості, обґрунтованості, ефективності та результативності.</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Індикативні прогнозні показники </w:t>
      </w:r>
      <w:r w:rsidRPr="00D72DB6">
        <w:rPr>
          <w:rFonts w:eastAsiaTheme="minorEastAsia"/>
          <w:color w:val="000000" w:themeColor="text1"/>
          <w:sz w:val="28"/>
          <w:szCs w:val="28"/>
          <w:lang w:val="ru-RU" w:eastAsia="ru-RU"/>
        </w:rPr>
        <w:t xml:space="preserve">Студениківської сільської </w:t>
      </w:r>
      <w:r w:rsidRPr="00D72DB6">
        <w:rPr>
          <w:rFonts w:eastAsiaTheme="minorEastAsia"/>
          <w:sz w:val="28"/>
          <w:szCs w:val="28"/>
          <w:lang w:val="ru-RU" w:eastAsia="ru-RU"/>
        </w:rPr>
        <w:t xml:space="preserve">територіальної громади є основою для складання головними розпорядниками бюджетних коштів планів своєї діяльності на 2022 та 2024 роки. </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При здійсненні прогнозу бюджету </w:t>
      </w:r>
      <w:r w:rsidRPr="00D72DB6">
        <w:rPr>
          <w:rFonts w:eastAsiaTheme="minorEastAsia"/>
          <w:color w:val="000000" w:themeColor="text1"/>
          <w:sz w:val="28"/>
          <w:szCs w:val="28"/>
          <w:lang w:val="ru-RU" w:eastAsia="ru-RU"/>
        </w:rPr>
        <w:t xml:space="preserve">Студениківської сільської </w:t>
      </w:r>
      <w:r w:rsidRPr="00D72DB6">
        <w:rPr>
          <w:rFonts w:eastAsiaTheme="minorEastAsia"/>
          <w:sz w:val="28"/>
          <w:szCs w:val="28"/>
          <w:lang w:val="ru-RU" w:eastAsia="ru-RU"/>
        </w:rPr>
        <w:t xml:space="preserve">територіальної </w:t>
      </w:r>
      <w:proofErr w:type="gramStart"/>
      <w:r w:rsidRPr="00D72DB6">
        <w:rPr>
          <w:rFonts w:eastAsiaTheme="minorEastAsia"/>
          <w:sz w:val="28"/>
          <w:szCs w:val="28"/>
          <w:lang w:val="ru-RU" w:eastAsia="ru-RU"/>
        </w:rPr>
        <w:t>громади  на</w:t>
      </w:r>
      <w:proofErr w:type="gramEnd"/>
      <w:r w:rsidRPr="00D72DB6">
        <w:rPr>
          <w:rFonts w:eastAsiaTheme="minorEastAsia"/>
          <w:sz w:val="28"/>
          <w:szCs w:val="28"/>
          <w:lang w:val="ru-RU" w:eastAsia="ru-RU"/>
        </w:rPr>
        <w:t xml:space="preserve"> 2022-2024 роки застосовані такі основні прогнозні макропоказники економічного і соціального розвитку України:</w:t>
      </w:r>
    </w:p>
    <w:p w:rsidR="00D72DB6" w:rsidRPr="00D72DB6" w:rsidRDefault="00D72DB6" w:rsidP="00D72DB6">
      <w:pPr>
        <w:spacing w:after="0" w:line="240" w:lineRule="auto"/>
        <w:rPr>
          <w:rFonts w:eastAsiaTheme="minorEastAsia"/>
          <w:sz w:val="28"/>
          <w:szCs w:val="28"/>
          <w:lang w:val="ru-RU" w:eastAsia="ru-RU"/>
        </w:rPr>
      </w:pP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b/>
          <w:bCs/>
          <w:sz w:val="28"/>
          <w:szCs w:val="28"/>
          <w:lang w:val="ru-RU" w:eastAsia="ru-RU"/>
        </w:rPr>
        <w:t>Розмір прожиткового мінімуму, грн</w:t>
      </w:r>
    </w:p>
    <w:tbl>
      <w:tblPr>
        <w:tblW w:w="0" w:type="auto"/>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956"/>
        <w:gridCol w:w="730"/>
        <w:gridCol w:w="828"/>
        <w:gridCol w:w="896"/>
        <w:gridCol w:w="752"/>
        <w:gridCol w:w="828"/>
        <w:gridCol w:w="896"/>
        <w:gridCol w:w="729"/>
        <w:gridCol w:w="828"/>
        <w:gridCol w:w="896"/>
      </w:tblGrid>
      <w:tr w:rsidR="00D72DB6" w:rsidRPr="00D72DB6" w:rsidTr="00D72DB6">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b/>
                <w:bCs/>
                <w:lang w:val="ru-RU" w:eastAsia="ru-RU"/>
              </w:rPr>
              <w:t>2022 рік</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b/>
                <w:bCs/>
                <w:lang w:val="ru-RU" w:eastAsia="ru-RU"/>
              </w:rPr>
              <w:t>2023 рік</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b/>
                <w:bCs/>
                <w:lang w:val="ru-RU" w:eastAsia="ru-RU"/>
              </w:rPr>
              <w:t>2024 рік</w:t>
            </w:r>
          </w:p>
        </w:tc>
      </w:tr>
      <w:tr w:rsidR="00D72DB6" w:rsidRPr="00D72DB6" w:rsidTr="00D72DB6">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D72DB6" w:rsidRPr="00D72DB6" w:rsidRDefault="00D72DB6" w:rsidP="00D72DB6">
            <w:pPr>
              <w:spacing w:after="0" w:line="240" w:lineRule="auto"/>
              <w:rPr>
                <w:rFonts w:eastAsiaTheme="minorEastAsia"/>
                <w:lang w:val="ru-RU"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з січня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з липня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з грудня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з січня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з липня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з грудня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з січня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з липня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з грудня</w:t>
            </w:r>
          </w:p>
        </w:tc>
      </w:tr>
      <w:tr w:rsidR="00D72DB6" w:rsidRPr="00D72DB6" w:rsidTr="00D72DB6">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Прожитковий мінімум, грн:</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на 1 особу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2393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2508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2589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2589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2713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2778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2778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2911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2972</w:t>
            </w:r>
          </w:p>
        </w:tc>
      </w:tr>
      <w:tr w:rsidR="00D72DB6" w:rsidRPr="00D72DB6" w:rsidTr="00D72DB6">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для дітей віком до 6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2100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2201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2272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2272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2381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2438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2438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2555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2609</w:t>
            </w:r>
          </w:p>
        </w:tc>
      </w:tr>
      <w:tr w:rsidR="00D72DB6" w:rsidRPr="00D72DB6" w:rsidTr="00D72DB6">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для дітей віком від 6 до 18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2618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2744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2833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2833 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2969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3040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3040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3186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3253</w:t>
            </w:r>
          </w:p>
        </w:tc>
      </w:tr>
      <w:tr w:rsidR="00D72DB6" w:rsidRPr="00D72DB6" w:rsidTr="00D72DB6">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для працездатних осіб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2481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2600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2684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2684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2813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2880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2880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3018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3082</w:t>
            </w:r>
          </w:p>
        </w:tc>
      </w:tr>
      <w:tr w:rsidR="00D72DB6" w:rsidRPr="00D72DB6" w:rsidTr="00D72DB6">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для осіб, які втратили працездатність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1934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2027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2093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2093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2193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2246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2246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2354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20" w:type="dxa"/>
              <w:left w:w="120" w:type="dxa"/>
              <w:bottom w:w="120" w:type="dxa"/>
              <w:right w:w="120" w:type="dxa"/>
            </w:tcMar>
            <w:hideMark/>
          </w:tcPr>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 </w:t>
            </w:r>
          </w:p>
          <w:p w:rsidR="00D72DB6" w:rsidRPr="00D72DB6" w:rsidRDefault="00D72DB6" w:rsidP="00D72DB6">
            <w:pPr>
              <w:spacing w:after="0" w:line="240" w:lineRule="auto"/>
              <w:rPr>
                <w:rFonts w:eastAsiaTheme="minorEastAsia"/>
                <w:lang w:val="ru-RU" w:eastAsia="ru-RU"/>
              </w:rPr>
            </w:pPr>
            <w:r w:rsidRPr="00D72DB6">
              <w:rPr>
                <w:rFonts w:eastAsiaTheme="minorEastAsia"/>
                <w:lang w:val="ru-RU" w:eastAsia="ru-RU"/>
              </w:rPr>
              <w:t>2403</w:t>
            </w:r>
          </w:p>
        </w:tc>
      </w:tr>
    </w:tbl>
    <w:p w:rsidR="00D72DB6" w:rsidRPr="00D72DB6" w:rsidRDefault="00D72DB6" w:rsidP="00D72DB6">
      <w:pPr>
        <w:spacing w:after="0" w:line="240" w:lineRule="auto"/>
        <w:rPr>
          <w:rFonts w:eastAsiaTheme="minorEastAsia"/>
          <w:sz w:val="23"/>
          <w:szCs w:val="23"/>
          <w:lang w:val="ru-RU" w:eastAsia="ru-RU"/>
        </w:rPr>
      </w:pPr>
      <w:r w:rsidRPr="00D72DB6">
        <w:rPr>
          <w:rFonts w:eastAsiaTheme="minorEastAsia"/>
          <w:sz w:val="23"/>
          <w:szCs w:val="23"/>
          <w:lang w:val="ru-RU" w:eastAsia="ru-RU"/>
        </w:rPr>
        <w:t> </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bCs/>
          <w:sz w:val="28"/>
          <w:szCs w:val="28"/>
          <w:lang w:eastAsia="ru-RU"/>
        </w:rPr>
        <w:lastRenderedPageBreak/>
        <w:t>Під час формування дохідної та видаткової частини на 2022-2024 було враховано такі показники</w:t>
      </w:r>
      <w:r w:rsidRPr="00D72DB6">
        <w:rPr>
          <w:rFonts w:eastAsiaTheme="minorEastAsia"/>
          <w:bCs/>
          <w:sz w:val="28"/>
          <w:szCs w:val="28"/>
          <w:lang w:val="ru-RU" w:eastAsia="ru-RU"/>
        </w:rPr>
        <w:t>:</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розмір мінімальної заробітної плати:</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з 01 січня 2022 року - 6 500 грн, з 01 жовтня 2022 року - 6 700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з 01 січня 2023 року - 7 176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з 01 січня 2024 року - 7 665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розмір посадового окладу працівника І тарифного розряду Єдиної тарифної сітки:</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з 01 січня 2022 року - 2 893 грн, з 01 жовтня 2022 року - 2 982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з 01 січня 2023 року - 3 193 грн;</w:t>
      </w:r>
    </w:p>
    <w:p w:rsidR="00D72DB6" w:rsidRPr="00D72DB6" w:rsidRDefault="00D72DB6" w:rsidP="00D72DB6">
      <w:pPr>
        <w:spacing w:after="0" w:line="240" w:lineRule="auto"/>
        <w:rPr>
          <w:rFonts w:eastAsiaTheme="minorEastAsia"/>
          <w:sz w:val="28"/>
          <w:szCs w:val="28"/>
          <w:lang w:eastAsia="ru-RU"/>
        </w:rPr>
      </w:pPr>
      <w:r w:rsidRPr="00D72DB6">
        <w:rPr>
          <w:rFonts w:eastAsiaTheme="minorEastAsia"/>
          <w:sz w:val="28"/>
          <w:szCs w:val="28"/>
          <w:lang w:val="ru-RU" w:eastAsia="ru-RU"/>
        </w:rPr>
        <w:t>з 01 січня 2024 року - 3 411 грн.</w:t>
      </w:r>
    </w:p>
    <w:p w:rsidR="00D72DB6" w:rsidRPr="00D72DB6" w:rsidRDefault="00D72DB6" w:rsidP="00D72DB6">
      <w:pPr>
        <w:spacing w:after="0" w:line="240" w:lineRule="auto"/>
        <w:rPr>
          <w:rFonts w:eastAsiaTheme="minorEastAsia"/>
          <w:sz w:val="28"/>
          <w:szCs w:val="28"/>
          <w:lang w:eastAsia="ru-RU"/>
        </w:rPr>
      </w:pPr>
    </w:p>
    <w:p w:rsidR="00D72DB6" w:rsidRPr="00D72DB6" w:rsidRDefault="00D72DB6" w:rsidP="00D72DB6">
      <w:pPr>
        <w:spacing w:after="0" w:line="240" w:lineRule="auto"/>
        <w:rPr>
          <w:rFonts w:eastAsiaTheme="minorEastAsia"/>
          <w:sz w:val="28"/>
          <w:szCs w:val="28"/>
          <w:lang w:eastAsia="ru-RU"/>
        </w:rPr>
      </w:pPr>
      <w:r w:rsidRPr="00D72DB6">
        <w:rPr>
          <w:rFonts w:eastAsiaTheme="minorEastAsia"/>
          <w:sz w:val="28"/>
          <w:szCs w:val="28"/>
          <w:lang w:eastAsia="ru-RU"/>
        </w:rPr>
        <w:t xml:space="preserve">Загальні показники бюджету </w:t>
      </w:r>
      <w:r w:rsidRPr="00D72DB6">
        <w:rPr>
          <w:rFonts w:eastAsiaTheme="minorEastAsia"/>
          <w:color w:val="000000" w:themeColor="text1"/>
          <w:sz w:val="28"/>
          <w:szCs w:val="28"/>
          <w:lang w:val="ru-RU" w:eastAsia="ru-RU"/>
        </w:rPr>
        <w:t xml:space="preserve">Студениківської сільської </w:t>
      </w:r>
      <w:r w:rsidRPr="00D72DB6">
        <w:rPr>
          <w:rFonts w:eastAsiaTheme="minorEastAsia"/>
          <w:sz w:val="28"/>
          <w:szCs w:val="28"/>
          <w:lang w:eastAsia="ru-RU"/>
        </w:rPr>
        <w:t>територіальної громади наведені в додатку 1.</w:t>
      </w:r>
    </w:p>
    <w:p w:rsidR="00D72DB6" w:rsidRPr="00D72DB6" w:rsidRDefault="00D72DB6" w:rsidP="00D72DB6">
      <w:pPr>
        <w:spacing w:after="0" w:line="240" w:lineRule="auto"/>
        <w:rPr>
          <w:rFonts w:eastAsiaTheme="minorEastAsia"/>
          <w:color w:val="333333"/>
          <w:sz w:val="23"/>
          <w:szCs w:val="23"/>
          <w:lang w:val="ru-RU" w:eastAsia="ru-RU"/>
        </w:rPr>
      </w:pPr>
      <w:r w:rsidRPr="00D72DB6">
        <w:rPr>
          <w:rFonts w:eastAsiaTheme="minorEastAsia"/>
          <w:color w:val="333333"/>
          <w:sz w:val="23"/>
          <w:szCs w:val="23"/>
          <w:lang w:val="ru-RU" w:eastAsia="ru-RU"/>
        </w:rPr>
        <w:t> </w:t>
      </w: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Показники доходів бюджету</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Прогноз дохідної частини бюджету </w:t>
      </w:r>
      <w:r w:rsidRPr="00D72DB6">
        <w:rPr>
          <w:rFonts w:eastAsiaTheme="minorEastAsia"/>
          <w:color w:val="000000" w:themeColor="text1"/>
          <w:sz w:val="28"/>
          <w:szCs w:val="28"/>
          <w:lang w:val="ru-RU" w:eastAsia="ru-RU"/>
        </w:rPr>
        <w:t xml:space="preserve">Студениківської сільської </w:t>
      </w:r>
      <w:r w:rsidRPr="00D72DB6">
        <w:rPr>
          <w:rFonts w:eastAsiaTheme="minorEastAsia"/>
          <w:sz w:val="28"/>
          <w:szCs w:val="28"/>
          <w:lang w:val="ru-RU" w:eastAsia="ru-RU"/>
        </w:rPr>
        <w:t xml:space="preserve">громади розроблено відповідно до норм бюджетно-податкового законодавства, основних прогнозних макропоказників економічного і соціального розвитку України та громади, особливостей податкової політики, передбачених Бюджетною декларацією на 2022-2024 роки. </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З метою розширення податкової бази та залучення додаткових надходжень </w:t>
      </w:r>
      <w:proofErr w:type="gramStart"/>
      <w:r w:rsidRPr="00D72DB6">
        <w:rPr>
          <w:rFonts w:eastAsiaTheme="minorEastAsia"/>
          <w:sz w:val="28"/>
          <w:szCs w:val="28"/>
          <w:lang w:val="ru-RU" w:eastAsia="ru-RU"/>
        </w:rPr>
        <w:t>до бюджету</w:t>
      </w:r>
      <w:proofErr w:type="gramEnd"/>
      <w:r w:rsidRPr="00D72DB6">
        <w:rPr>
          <w:rFonts w:eastAsiaTheme="minorEastAsia"/>
          <w:sz w:val="28"/>
          <w:szCs w:val="28"/>
          <w:lang w:val="ru-RU" w:eastAsia="ru-RU"/>
        </w:rPr>
        <w:t xml:space="preserve"> громади визначено такі пріоритетні завдання: сприяння розвитку бюджетоутворюючих підприємств, розширенню діючих виробничих потужностей, збільшенню виробництва продукції; поліпшення економічних, правових та організаційних умов для залучення інвестиційних ресурсів та задіяння земельного потенціалу громади, поліпшення бізнес-клімату. </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Для виконання пріоритетних завдань передбачається здійснити наступні заходи: проводить в установленому порядку перевірки фінансово-господарської діяльності суб’єктів господарювання щодо дотримання норм законодавства в частині оплати праці у розмірі не менше мінімальної заробітної плати,   провести інвентаризацію земельних ділянок, перегляд укладених договорів оренди земельних ділянок на предмет відповідності розміру орендної плати нормам Податкового кодексу України, що забезпечить задіяння земельного потенціалу громади для залучення інвестицій, збільшення надходжень плати за землю; організація реєстрації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 проводити моніторинг податкового боргу платників податків до бюджету та проводить претензійно-позовну роботу щодо його зменшення. </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lastRenderedPageBreak/>
        <w:t xml:space="preserve"> Прогнозні показники доходів бюджету сформовані на основі існуючої податкової бази та реалізації пріоритетних завдань із розширення її потенціалу. Показники доходів бюджету громади наведені в додатку 2 </w:t>
      </w:r>
      <w:proofErr w:type="gramStart"/>
      <w:r w:rsidRPr="00D72DB6">
        <w:rPr>
          <w:rFonts w:eastAsiaTheme="minorEastAsia"/>
          <w:sz w:val="28"/>
          <w:szCs w:val="28"/>
          <w:lang w:val="ru-RU" w:eastAsia="ru-RU"/>
        </w:rPr>
        <w:t>до прогнозу</w:t>
      </w:r>
      <w:proofErr w:type="gramEnd"/>
      <w:r w:rsidRPr="00D72DB6">
        <w:rPr>
          <w:rFonts w:eastAsiaTheme="minorEastAsia"/>
          <w:sz w:val="28"/>
          <w:szCs w:val="28"/>
          <w:lang w:val="ru-RU" w:eastAsia="ru-RU"/>
        </w:rPr>
        <w:t xml:space="preserve"> бюджету. Основним джерелом формування дохідної частини бюджету </w:t>
      </w:r>
      <w:r w:rsidRPr="00D72DB6">
        <w:rPr>
          <w:rFonts w:eastAsiaTheme="minorEastAsia"/>
          <w:color w:val="000000" w:themeColor="text1"/>
          <w:sz w:val="28"/>
          <w:szCs w:val="28"/>
          <w:lang w:val="ru-RU" w:eastAsia="ru-RU"/>
        </w:rPr>
        <w:t xml:space="preserve">Студениківської сільської </w:t>
      </w:r>
      <w:proofErr w:type="gramStart"/>
      <w:r w:rsidRPr="00D72DB6">
        <w:rPr>
          <w:rFonts w:eastAsiaTheme="minorEastAsia"/>
          <w:sz w:val="28"/>
          <w:szCs w:val="28"/>
          <w:lang w:val="ru-RU" w:eastAsia="ru-RU"/>
        </w:rPr>
        <w:t>територіальної  громади</w:t>
      </w:r>
      <w:proofErr w:type="gramEnd"/>
      <w:r w:rsidRPr="00D72DB6">
        <w:rPr>
          <w:rFonts w:eastAsiaTheme="minorEastAsia"/>
          <w:sz w:val="28"/>
          <w:szCs w:val="28"/>
          <w:lang w:val="ru-RU" w:eastAsia="ru-RU"/>
        </w:rPr>
        <w:t xml:space="preserve">,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 та податок на доходи фізичних осіб з грошового забезпечення, грошових винагород, одержаних військовослужбовцями, та інших виплат. Прогноз надходжень з податку 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 </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color w:val="000000"/>
          <w:sz w:val="28"/>
          <w:szCs w:val="28"/>
          <w:lang w:val="ru-RU" w:eastAsia="uk-UA"/>
        </w:rPr>
        <w:t xml:space="preserve">Другим за обсягом джерелом наповнення загального фонду є місцеві податки та збори, які </w:t>
      </w:r>
      <w:r w:rsidRPr="00D72DB6">
        <w:rPr>
          <w:rFonts w:eastAsiaTheme="minorEastAsia"/>
          <w:sz w:val="28"/>
          <w:szCs w:val="28"/>
          <w:lang w:val="ru-RU" w:eastAsia="uk-UA"/>
        </w:rPr>
        <w:t xml:space="preserve">складають 15 </w:t>
      </w:r>
      <w:proofErr w:type="gramStart"/>
      <w:r w:rsidRPr="00D72DB6">
        <w:rPr>
          <w:rFonts w:eastAsiaTheme="minorEastAsia"/>
          <w:sz w:val="28"/>
          <w:szCs w:val="28"/>
          <w:lang w:val="ru-RU" w:eastAsia="uk-UA"/>
        </w:rPr>
        <w:t xml:space="preserve">%  </w:t>
      </w:r>
      <w:r w:rsidRPr="00D72DB6">
        <w:rPr>
          <w:rFonts w:eastAsiaTheme="minorEastAsia"/>
          <w:color w:val="000000"/>
          <w:sz w:val="28"/>
          <w:szCs w:val="28"/>
          <w:lang w:val="ru-RU" w:eastAsia="uk-UA"/>
        </w:rPr>
        <w:t>доходів</w:t>
      </w:r>
      <w:proofErr w:type="gramEnd"/>
      <w:r w:rsidRPr="00D72DB6">
        <w:rPr>
          <w:rFonts w:eastAsiaTheme="minorEastAsia"/>
          <w:color w:val="000000"/>
          <w:sz w:val="28"/>
          <w:szCs w:val="28"/>
          <w:lang w:val="ru-RU" w:eastAsia="uk-UA"/>
        </w:rPr>
        <w:t xml:space="preserve"> загального фонду.</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Прогнозний обсяг єдиного податку на 2022-2024 роки розраховано з урахуванням положень Податкового кодексу України, фактичних надходжень та кількості платників.</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Розрахунок прогнозної суми плати за землю на 2022-2024 роки проведено за підсумками фактичних надходжень за попередні роки, щодо земельного податку , орендної плати  з урахуванням перегляду договорів оренди земельних ділянок в частині збільшення розміру орендної плати, поновлення строку дії договорів оренди, погашення податкового боргу, а також застосування з 2024 року індексації нормативної грошової оцінки земель населених пунктів та інших земель несільськогосподарського призначення відповідно до вимог Податкового кодексу України. </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Податок на нерухоме майно, відмінне від земельної ділянки на 2022-2024 роки прогнозуються з урахуванням темпів зростання мінімальної заробітної плати. </w:t>
      </w:r>
    </w:p>
    <w:p w:rsidR="00D72DB6" w:rsidRPr="00D72DB6" w:rsidRDefault="00D72DB6" w:rsidP="00D72DB6">
      <w:pPr>
        <w:spacing w:after="0" w:line="240" w:lineRule="auto"/>
        <w:rPr>
          <w:rFonts w:eastAsiaTheme="minorEastAsia"/>
          <w:sz w:val="28"/>
          <w:szCs w:val="28"/>
          <w:lang w:val="ru-RU" w:eastAsia="ru-RU"/>
        </w:rPr>
      </w:pP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 xml:space="preserve">Показники фінансування бюджету, показники місцевого боргу, </w:t>
      </w:r>
      <w:proofErr w:type="gramStart"/>
      <w:r w:rsidRPr="00D72DB6">
        <w:rPr>
          <w:rFonts w:eastAsiaTheme="minorEastAsia"/>
          <w:b/>
          <w:sz w:val="28"/>
          <w:szCs w:val="28"/>
          <w:lang w:val="ru-RU" w:eastAsia="ru-RU"/>
        </w:rPr>
        <w:t>гарантованого  Автономною</w:t>
      </w:r>
      <w:proofErr w:type="gramEnd"/>
      <w:r w:rsidRPr="00D72DB6">
        <w:rPr>
          <w:rFonts w:eastAsiaTheme="minorEastAsia"/>
          <w:b/>
          <w:sz w:val="28"/>
          <w:szCs w:val="28"/>
          <w:lang w:val="ru-RU" w:eastAsia="ru-RU"/>
        </w:rPr>
        <w:t xml:space="preserve"> РеспублікоюКрим, обласною радою чи територіальною громадою міста боргу та надання місцевих гарантій</w:t>
      </w: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 xml:space="preserve">          </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b/>
          <w:sz w:val="28"/>
          <w:szCs w:val="28"/>
          <w:lang w:val="ru-RU" w:eastAsia="ru-RU"/>
        </w:rPr>
        <w:t xml:space="preserve">          </w:t>
      </w:r>
      <w:r w:rsidRPr="00D72DB6">
        <w:rPr>
          <w:rFonts w:eastAsiaTheme="minorEastAsia"/>
          <w:sz w:val="28"/>
          <w:szCs w:val="28"/>
          <w:lang w:val="ru-RU" w:eastAsia="ru-RU"/>
        </w:rPr>
        <w:t xml:space="preserve">Прогнозом залучення джерел фінансування у 2022, 2023 та 2024 роках не передбачається, оскільки доходи та видатки збалансовані між собою, видатки на обслуговування місцевого боргу та місцевих гарантій не прогнозуються, оскільки </w:t>
      </w:r>
      <w:proofErr w:type="gramStart"/>
      <w:r w:rsidRPr="00D72DB6">
        <w:rPr>
          <w:rFonts w:eastAsiaTheme="minorEastAsia"/>
          <w:sz w:val="28"/>
          <w:szCs w:val="28"/>
          <w:lang w:val="ru-RU" w:eastAsia="ru-RU"/>
        </w:rPr>
        <w:t>запозичення  до</w:t>
      </w:r>
      <w:proofErr w:type="gramEnd"/>
      <w:r w:rsidRPr="00D72DB6">
        <w:rPr>
          <w:rFonts w:eastAsiaTheme="minorEastAsia"/>
          <w:sz w:val="28"/>
          <w:szCs w:val="28"/>
          <w:lang w:val="ru-RU" w:eastAsia="ru-RU"/>
        </w:rPr>
        <w:t xml:space="preserve"> бюджету територіальної громади та надання гарантій не плануються і на початок 2022 року боргові зобов’язання відсутні.</w:t>
      </w:r>
    </w:p>
    <w:p w:rsidR="00D72DB6" w:rsidRPr="00D72DB6" w:rsidRDefault="00D72DB6" w:rsidP="00D72DB6">
      <w:pPr>
        <w:spacing w:after="0" w:line="240" w:lineRule="auto"/>
        <w:rPr>
          <w:rFonts w:eastAsiaTheme="minorEastAsia"/>
          <w:b/>
          <w:sz w:val="28"/>
          <w:szCs w:val="28"/>
          <w:lang w:val="ru-RU" w:eastAsia="ru-RU"/>
        </w:rPr>
      </w:pP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Показники видатків бюджету та надання кредитів з бюджету</w:t>
      </w:r>
    </w:p>
    <w:p w:rsidR="00D72DB6" w:rsidRPr="00D72DB6" w:rsidRDefault="00D72DB6" w:rsidP="00D72DB6">
      <w:pPr>
        <w:spacing w:after="0" w:line="240" w:lineRule="auto"/>
        <w:rPr>
          <w:rFonts w:eastAsiaTheme="minorEastAsia"/>
          <w:sz w:val="28"/>
          <w:szCs w:val="28"/>
          <w:lang w:val="ru-RU" w:eastAsia="ru-RU"/>
        </w:rPr>
      </w:pP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Граничні показники </w:t>
      </w:r>
      <w:proofErr w:type="gramStart"/>
      <w:r w:rsidRPr="00D72DB6">
        <w:rPr>
          <w:rFonts w:eastAsiaTheme="minorEastAsia"/>
          <w:sz w:val="28"/>
          <w:szCs w:val="28"/>
          <w:lang w:val="ru-RU" w:eastAsia="ru-RU"/>
        </w:rPr>
        <w:t>видатків  бюджету</w:t>
      </w:r>
      <w:proofErr w:type="gramEnd"/>
      <w:r w:rsidRPr="00D72DB6">
        <w:rPr>
          <w:rFonts w:eastAsiaTheme="minorEastAsia"/>
          <w:sz w:val="28"/>
          <w:szCs w:val="28"/>
          <w:lang w:val="ru-RU" w:eastAsia="ru-RU"/>
        </w:rPr>
        <w:t xml:space="preserve"> </w:t>
      </w:r>
      <w:r w:rsidRPr="00D72DB6">
        <w:rPr>
          <w:rFonts w:eastAsiaTheme="minorEastAsia"/>
          <w:color w:val="000000" w:themeColor="text1"/>
          <w:sz w:val="28"/>
          <w:szCs w:val="28"/>
          <w:lang w:val="ru-RU" w:eastAsia="ru-RU"/>
        </w:rPr>
        <w:t xml:space="preserve">Студениківської сільської </w:t>
      </w:r>
      <w:r w:rsidRPr="00D72DB6">
        <w:rPr>
          <w:rFonts w:eastAsiaTheme="minorEastAsia"/>
          <w:sz w:val="28"/>
          <w:szCs w:val="28"/>
          <w:lang w:val="ru-RU" w:eastAsia="ru-RU"/>
        </w:rPr>
        <w:t>територіальної громади та надання кредитів головним розпорядникам коштів:</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 </w:t>
      </w:r>
      <w:r w:rsidRPr="00D72DB6">
        <w:rPr>
          <w:rFonts w:eastAsiaTheme="minorEastAsia"/>
          <w:b/>
          <w:sz w:val="28"/>
          <w:szCs w:val="28"/>
          <w:lang w:val="ru-RU" w:eastAsia="ru-RU"/>
        </w:rPr>
        <w:t xml:space="preserve">Виконавчому комітету </w:t>
      </w:r>
      <w:r w:rsidRPr="00D72DB6">
        <w:rPr>
          <w:rFonts w:eastAsiaTheme="minorEastAsia"/>
          <w:b/>
          <w:color w:val="000000" w:themeColor="text1"/>
          <w:sz w:val="28"/>
          <w:szCs w:val="28"/>
          <w:lang w:val="ru-RU" w:eastAsia="ru-RU"/>
        </w:rPr>
        <w:t>Студениківської сільської</w:t>
      </w:r>
      <w:r w:rsidRPr="00D72DB6">
        <w:rPr>
          <w:rFonts w:eastAsiaTheme="minorEastAsia"/>
          <w:color w:val="000000" w:themeColor="text1"/>
          <w:sz w:val="28"/>
          <w:szCs w:val="28"/>
          <w:lang w:val="ru-RU" w:eastAsia="ru-RU"/>
        </w:rPr>
        <w:t xml:space="preserve"> </w:t>
      </w:r>
      <w:r w:rsidRPr="00D72DB6">
        <w:rPr>
          <w:rFonts w:eastAsiaTheme="minorEastAsia"/>
          <w:b/>
          <w:sz w:val="28"/>
          <w:szCs w:val="28"/>
          <w:lang w:val="ru-RU" w:eastAsia="ru-RU"/>
        </w:rPr>
        <w:t>ради</w:t>
      </w:r>
      <w:r w:rsidRPr="00D72DB6">
        <w:rPr>
          <w:rFonts w:eastAsiaTheme="minorEastAsia"/>
          <w:sz w:val="28"/>
          <w:szCs w:val="28"/>
          <w:lang w:val="ru-RU" w:eastAsia="ru-RU"/>
        </w:rPr>
        <w:t>:</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2022 рік у </w:t>
      </w:r>
      <w:proofErr w:type="gramStart"/>
      <w:r w:rsidRPr="00D72DB6">
        <w:rPr>
          <w:rFonts w:eastAsiaTheme="minorEastAsia"/>
          <w:sz w:val="28"/>
          <w:szCs w:val="28"/>
          <w:lang w:val="ru-RU" w:eastAsia="ru-RU"/>
        </w:rPr>
        <w:t>сумі  77</w:t>
      </w:r>
      <w:proofErr w:type="gramEnd"/>
      <w:r w:rsidRPr="00D72DB6">
        <w:rPr>
          <w:rFonts w:eastAsiaTheme="minorEastAsia"/>
          <w:sz w:val="28"/>
          <w:szCs w:val="28"/>
          <w:lang w:val="ru-RU" w:eastAsia="ru-RU"/>
        </w:rPr>
        <w:t> 755 240 грн., у тому числі видатки загального фонду – 73 392 146 грн., спеціального фонду- 4 363 094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2023 рік у сумі 79 869 </w:t>
      </w:r>
      <w:proofErr w:type="gramStart"/>
      <w:r w:rsidRPr="00D72DB6">
        <w:rPr>
          <w:rFonts w:eastAsiaTheme="minorEastAsia"/>
          <w:sz w:val="28"/>
          <w:szCs w:val="28"/>
          <w:lang w:val="ru-RU" w:eastAsia="ru-RU"/>
        </w:rPr>
        <w:t>504  грн.</w:t>
      </w:r>
      <w:proofErr w:type="gramEnd"/>
      <w:r w:rsidRPr="00D72DB6">
        <w:rPr>
          <w:rFonts w:eastAsiaTheme="minorEastAsia"/>
          <w:sz w:val="28"/>
          <w:szCs w:val="28"/>
          <w:lang w:val="ru-RU" w:eastAsia="ru-RU"/>
        </w:rPr>
        <w:t>, у тому числі видатки загального фонду – 79 391 410 грн., спеціального фонду- 478 094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2024 рік у </w:t>
      </w:r>
      <w:proofErr w:type="gramStart"/>
      <w:r w:rsidRPr="00D72DB6">
        <w:rPr>
          <w:rFonts w:eastAsiaTheme="minorEastAsia"/>
          <w:sz w:val="28"/>
          <w:szCs w:val="28"/>
          <w:lang w:val="ru-RU" w:eastAsia="ru-RU"/>
        </w:rPr>
        <w:t>сумі  85</w:t>
      </w:r>
      <w:proofErr w:type="gramEnd"/>
      <w:r w:rsidRPr="00D72DB6">
        <w:rPr>
          <w:rFonts w:eastAsiaTheme="minorEastAsia"/>
          <w:sz w:val="28"/>
          <w:szCs w:val="28"/>
          <w:lang w:val="ru-RU" w:eastAsia="ru-RU"/>
        </w:rPr>
        <w:t> 402 304 грн., у тому числі видатки загального фонду – 84 909 210 грн., спеціального фонду- 493 094 грн.</w:t>
      </w:r>
    </w:p>
    <w:p w:rsidR="00D72DB6" w:rsidRPr="00D72DB6" w:rsidRDefault="00D72DB6" w:rsidP="00D72DB6">
      <w:pPr>
        <w:spacing w:after="0" w:line="240" w:lineRule="auto"/>
        <w:rPr>
          <w:rFonts w:eastAsiaTheme="minorEastAsia"/>
          <w:sz w:val="28"/>
          <w:szCs w:val="28"/>
          <w:lang w:val="ru-RU" w:eastAsia="ru-RU"/>
        </w:rPr>
      </w:pP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 </w:t>
      </w:r>
      <w:r w:rsidRPr="00D72DB6">
        <w:rPr>
          <w:rFonts w:eastAsiaTheme="minorEastAsia"/>
          <w:b/>
          <w:sz w:val="28"/>
          <w:szCs w:val="28"/>
          <w:lang w:val="ru-RU" w:eastAsia="ru-RU"/>
        </w:rPr>
        <w:t xml:space="preserve">Фінансовому відділу </w:t>
      </w:r>
      <w:r w:rsidRPr="00D72DB6">
        <w:rPr>
          <w:rFonts w:eastAsiaTheme="minorEastAsia"/>
          <w:b/>
          <w:color w:val="000000" w:themeColor="text1"/>
          <w:sz w:val="28"/>
          <w:szCs w:val="28"/>
          <w:lang w:val="ru-RU" w:eastAsia="ru-RU"/>
        </w:rPr>
        <w:t>Студениківської сільської</w:t>
      </w:r>
      <w:r w:rsidRPr="00D72DB6">
        <w:rPr>
          <w:rFonts w:eastAsiaTheme="minorEastAsia"/>
          <w:color w:val="000000" w:themeColor="text1"/>
          <w:sz w:val="28"/>
          <w:szCs w:val="28"/>
          <w:lang w:val="ru-RU" w:eastAsia="ru-RU"/>
        </w:rPr>
        <w:t xml:space="preserve"> </w:t>
      </w:r>
      <w:r w:rsidRPr="00D72DB6">
        <w:rPr>
          <w:rFonts w:eastAsiaTheme="minorEastAsia"/>
          <w:b/>
          <w:sz w:val="28"/>
          <w:szCs w:val="28"/>
          <w:lang w:val="ru-RU" w:eastAsia="ru-RU"/>
        </w:rPr>
        <w:t>ради</w:t>
      </w:r>
      <w:r w:rsidRPr="00D72DB6">
        <w:rPr>
          <w:rFonts w:eastAsiaTheme="minorEastAsia"/>
          <w:sz w:val="28"/>
          <w:szCs w:val="28"/>
          <w:lang w:val="ru-RU" w:eastAsia="ru-RU"/>
        </w:rPr>
        <w:t>:</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2022 рік у </w:t>
      </w:r>
      <w:proofErr w:type="gramStart"/>
      <w:r w:rsidRPr="00D72DB6">
        <w:rPr>
          <w:rFonts w:eastAsiaTheme="minorEastAsia"/>
          <w:sz w:val="28"/>
          <w:szCs w:val="28"/>
          <w:lang w:val="ru-RU" w:eastAsia="ru-RU"/>
        </w:rPr>
        <w:t>сумі  19</w:t>
      </w:r>
      <w:proofErr w:type="gramEnd"/>
      <w:r w:rsidRPr="00D72DB6">
        <w:rPr>
          <w:rFonts w:eastAsiaTheme="minorEastAsia"/>
          <w:sz w:val="28"/>
          <w:szCs w:val="28"/>
          <w:lang w:val="ru-RU" w:eastAsia="ru-RU"/>
        </w:rPr>
        <w:t> 397 564 грн., у тому числі видатки загального фонду – 19 397 564 грн., спеціального фонду- 0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2023 рік у сумі 22 460 </w:t>
      </w:r>
      <w:proofErr w:type="gramStart"/>
      <w:r w:rsidRPr="00D72DB6">
        <w:rPr>
          <w:rFonts w:eastAsiaTheme="minorEastAsia"/>
          <w:sz w:val="28"/>
          <w:szCs w:val="28"/>
          <w:lang w:val="ru-RU" w:eastAsia="ru-RU"/>
        </w:rPr>
        <w:t>849  грн.</w:t>
      </w:r>
      <w:proofErr w:type="gramEnd"/>
      <w:r w:rsidRPr="00D72DB6">
        <w:rPr>
          <w:rFonts w:eastAsiaTheme="minorEastAsia"/>
          <w:sz w:val="28"/>
          <w:szCs w:val="28"/>
          <w:lang w:val="ru-RU" w:eastAsia="ru-RU"/>
        </w:rPr>
        <w:t>, у тому числі видатки загального фонду – 22 460 849  грн., спеціального фонду-  0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2024 рік у </w:t>
      </w:r>
      <w:proofErr w:type="gramStart"/>
      <w:r w:rsidRPr="00D72DB6">
        <w:rPr>
          <w:rFonts w:eastAsiaTheme="minorEastAsia"/>
          <w:sz w:val="28"/>
          <w:szCs w:val="28"/>
          <w:lang w:val="ru-RU" w:eastAsia="ru-RU"/>
        </w:rPr>
        <w:t>сумі  26</w:t>
      </w:r>
      <w:proofErr w:type="gramEnd"/>
      <w:r w:rsidRPr="00D72DB6">
        <w:rPr>
          <w:rFonts w:eastAsiaTheme="minorEastAsia"/>
          <w:sz w:val="28"/>
          <w:szCs w:val="28"/>
          <w:lang w:val="ru-RU" w:eastAsia="ru-RU"/>
        </w:rPr>
        <w:t> 063 024 грн., у тому числі видатки загального фонду – 26 063 024 грн., спеціального фонду-  0 грн.</w:t>
      </w:r>
    </w:p>
    <w:p w:rsidR="00D72DB6" w:rsidRPr="00D72DB6" w:rsidRDefault="00D72DB6" w:rsidP="00D72DB6">
      <w:pPr>
        <w:spacing w:after="0" w:line="240" w:lineRule="auto"/>
        <w:rPr>
          <w:rFonts w:eastAsiaTheme="minorEastAsia"/>
          <w:sz w:val="28"/>
          <w:szCs w:val="28"/>
          <w:lang w:val="ru-RU" w:eastAsia="ru-RU"/>
        </w:rPr>
      </w:pP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Інформація щодо показників видаткової частини бюджету </w:t>
      </w:r>
      <w:r w:rsidRPr="00D72DB6">
        <w:rPr>
          <w:rFonts w:eastAsiaTheme="minorEastAsia"/>
          <w:color w:val="000000" w:themeColor="text1"/>
          <w:sz w:val="28"/>
          <w:szCs w:val="28"/>
          <w:lang w:val="ru-RU" w:eastAsia="ru-RU"/>
        </w:rPr>
        <w:t xml:space="preserve">Студениківської сільської </w:t>
      </w:r>
      <w:r w:rsidRPr="00D72DB6">
        <w:rPr>
          <w:rFonts w:eastAsiaTheme="minorEastAsia"/>
          <w:sz w:val="28"/>
          <w:szCs w:val="28"/>
          <w:lang w:val="ru-RU" w:eastAsia="ru-RU"/>
        </w:rPr>
        <w:t>територіальної громади на середньостроковий період в розрізі головних розпорядників коштів наведена у додатку 6 до Прогнозу.</w:t>
      </w:r>
    </w:p>
    <w:p w:rsidR="00D72DB6" w:rsidRPr="00D72DB6" w:rsidRDefault="00D72DB6" w:rsidP="00D72DB6">
      <w:pPr>
        <w:spacing w:after="0" w:line="240" w:lineRule="auto"/>
        <w:rPr>
          <w:rFonts w:eastAsiaTheme="minorEastAsia"/>
          <w:sz w:val="28"/>
          <w:szCs w:val="28"/>
          <w:lang w:val="ru-RU" w:eastAsia="ru-RU"/>
        </w:rPr>
      </w:pP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Граничні показники </w:t>
      </w:r>
      <w:proofErr w:type="gramStart"/>
      <w:r w:rsidRPr="00D72DB6">
        <w:rPr>
          <w:rFonts w:eastAsiaTheme="minorEastAsia"/>
          <w:sz w:val="28"/>
          <w:szCs w:val="28"/>
          <w:lang w:val="ru-RU" w:eastAsia="ru-RU"/>
        </w:rPr>
        <w:t>видатків  бюджету</w:t>
      </w:r>
      <w:proofErr w:type="gramEnd"/>
      <w:r w:rsidRPr="00D72DB6">
        <w:rPr>
          <w:rFonts w:eastAsiaTheme="minorEastAsia"/>
          <w:sz w:val="28"/>
          <w:szCs w:val="28"/>
          <w:lang w:val="ru-RU" w:eastAsia="ru-RU"/>
        </w:rPr>
        <w:t xml:space="preserve"> </w:t>
      </w:r>
      <w:r w:rsidRPr="00D72DB6">
        <w:rPr>
          <w:rFonts w:eastAsiaTheme="minorEastAsia"/>
          <w:color w:val="000000" w:themeColor="text1"/>
          <w:sz w:val="28"/>
          <w:szCs w:val="28"/>
          <w:lang w:val="ru-RU" w:eastAsia="ru-RU"/>
        </w:rPr>
        <w:t xml:space="preserve">Студениківської сільської </w:t>
      </w:r>
      <w:r w:rsidRPr="00D72DB6">
        <w:rPr>
          <w:rFonts w:eastAsiaTheme="minorEastAsia"/>
          <w:sz w:val="28"/>
          <w:szCs w:val="28"/>
          <w:lang w:val="ru-RU" w:eastAsia="ru-RU"/>
        </w:rPr>
        <w:t>територіальної громади за Типовою програмною класифікацією видатків та кредитування бюджету:</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2022 рік у </w:t>
      </w:r>
      <w:proofErr w:type="gramStart"/>
      <w:r w:rsidRPr="00D72DB6">
        <w:rPr>
          <w:rFonts w:eastAsiaTheme="minorEastAsia"/>
          <w:sz w:val="28"/>
          <w:szCs w:val="28"/>
          <w:lang w:val="ru-RU" w:eastAsia="ru-RU"/>
        </w:rPr>
        <w:t>сумі  97</w:t>
      </w:r>
      <w:proofErr w:type="gramEnd"/>
      <w:r w:rsidRPr="00D72DB6">
        <w:rPr>
          <w:rFonts w:eastAsiaTheme="minorEastAsia"/>
          <w:sz w:val="28"/>
          <w:szCs w:val="28"/>
          <w:lang w:val="ru-RU" w:eastAsia="ru-RU"/>
        </w:rPr>
        <w:t> 152 804 грн., у тому числі видатки загального фонду – 92 789 710 грн., спеціального фонду- 4 363 094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2023 рік у сумі 102 330 353 грн., у тому числі видатки загального фонду – 101 852 259 грн., спеціального фонду- 478 094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2024 рік у сумі 111 465 </w:t>
      </w:r>
      <w:proofErr w:type="gramStart"/>
      <w:r w:rsidRPr="00D72DB6">
        <w:rPr>
          <w:rFonts w:eastAsiaTheme="minorEastAsia"/>
          <w:sz w:val="28"/>
          <w:szCs w:val="28"/>
          <w:lang w:val="ru-RU" w:eastAsia="ru-RU"/>
        </w:rPr>
        <w:t>328  грн.</w:t>
      </w:r>
      <w:proofErr w:type="gramEnd"/>
      <w:r w:rsidRPr="00D72DB6">
        <w:rPr>
          <w:rFonts w:eastAsiaTheme="minorEastAsia"/>
          <w:sz w:val="28"/>
          <w:szCs w:val="28"/>
          <w:lang w:val="ru-RU" w:eastAsia="ru-RU"/>
        </w:rPr>
        <w:t>, у тому числі видатки загального фонду – 110 972 234 грн., спеціального фонду- 493 094 грн.</w:t>
      </w:r>
    </w:p>
    <w:p w:rsidR="00D72DB6" w:rsidRPr="00D72DB6" w:rsidRDefault="00D72DB6" w:rsidP="00D72DB6">
      <w:pPr>
        <w:spacing w:after="0" w:line="240" w:lineRule="auto"/>
        <w:rPr>
          <w:rFonts w:eastAsiaTheme="minorEastAsia"/>
          <w:sz w:val="28"/>
          <w:szCs w:val="28"/>
          <w:lang w:val="ru-RU" w:eastAsia="ru-RU"/>
        </w:rPr>
      </w:pP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Інформація щодо показників видаткової частини бюджету </w:t>
      </w:r>
      <w:r w:rsidRPr="00D72DB6">
        <w:rPr>
          <w:rFonts w:eastAsiaTheme="minorEastAsia"/>
          <w:color w:val="000000" w:themeColor="text1"/>
          <w:sz w:val="28"/>
          <w:szCs w:val="28"/>
          <w:lang w:val="ru-RU" w:eastAsia="ru-RU"/>
        </w:rPr>
        <w:t xml:space="preserve">Студениківської </w:t>
      </w:r>
      <w:proofErr w:type="gramStart"/>
      <w:r w:rsidRPr="00D72DB6">
        <w:rPr>
          <w:rFonts w:eastAsiaTheme="minorEastAsia"/>
          <w:color w:val="000000" w:themeColor="text1"/>
          <w:sz w:val="28"/>
          <w:szCs w:val="28"/>
          <w:lang w:val="ru-RU" w:eastAsia="ru-RU"/>
        </w:rPr>
        <w:t xml:space="preserve">сільської  </w:t>
      </w:r>
      <w:r w:rsidRPr="00D72DB6">
        <w:rPr>
          <w:rFonts w:eastAsiaTheme="minorEastAsia"/>
          <w:sz w:val="28"/>
          <w:szCs w:val="28"/>
          <w:lang w:val="ru-RU" w:eastAsia="ru-RU"/>
        </w:rPr>
        <w:t>територіальної</w:t>
      </w:r>
      <w:proofErr w:type="gramEnd"/>
      <w:r w:rsidRPr="00D72DB6">
        <w:rPr>
          <w:rFonts w:eastAsiaTheme="minorEastAsia"/>
          <w:sz w:val="28"/>
          <w:szCs w:val="28"/>
          <w:lang w:val="ru-RU" w:eastAsia="ru-RU"/>
        </w:rPr>
        <w:t xml:space="preserve"> громади на середньостроковий період за Типовою програмною класифікацією видатків та кредитування бюджету наведена у додатку 7 до Прогнозу.       </w:t>
      </w: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Бюджет розвитку</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lastRenderedPageBreak/>
        <w:t xml:space="preserve">Показники бюджету розвитку </w:t>
      </w:r>
      <w:r w:rsidRPr="00D72DB6">
        <w:rPr>
          <w:rFonts w:eastAsiaTheme="minorEastAsia"/>
          <w:color w:val="000000" w:themeColor="text1"/>
          <w:sz w:val="28"/>
          <w:szCs w:val="28"/>
          <w:lang w:val="ru-RU" w:eastAsia="ru-RU"/>
        </w:rPr>
        <w:t xml:space="preserve">Студениківської </w:t>
      </w:r>
      <w:proofErr w:type="gramStart"/>
      <w:r w:rsidRPr="00D72DB6">
        <w:rPr>
          <w:rFonts w:eastAsiaTheme="minorEastAsia"/>
          <w:color w:val="000000" w:themeColor="text1"/>
          <w:sz w:val="28"/>
          <w:szCs w:val="28"/>
          <w:lang w:val="ru-RU" w:eastAsia="ru-RU"/>
        </w:rPr>
        <w:t xml:space="preserve">сільської  </w:t>
      </w:r>
      <w:r w:rsidRPr="00D72DB6">
        <w:rPr>
          <w:rFonts w:eastAsiaTheme="minorEastAsia"/>
          <w:sz w:val="28"/>
          <w:szCs w:val="28"/>
          <w:lang w:val="ru-RU" w:eastAsia="ru-RU"/>
        </w:rPr>
        <w:t>територіальної</w:t>
      </w:r>
      <w:proofErr w:type="gramEnd"/>
      <w:r w:rsidRPr="00D72DB6">
        <w:rPr>
          <w:rFonts w:eastAsiaTheme="minorEastAsia"/>
          <w:sz w:val="28"/>
          <w:szCs w:val="28"/>
          <w:lang w:val="ru-RU" w:eastAsia="ru-RU"/>
        </w:rPr>
        <w:t xml:space="preserve"> громади  становлять:</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2022 рік – 3 928 094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2023 рік – 28 094 грн.,</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на 2024 рік – 28 094 </w:t>
      </w:r>
      <w:proofErr w:type="gramStart"/>
      <w:r w:rsidRPr="00D72DB6">
        <w:rPr>
          <w:rFonts w:eastAsiaTheme="minorEastAsia"/>
          <w:sz w:val="28"/>
          <w:szCs w:val="28"/>
          <w:lang w:val="ru-RU" w:eastAsia="ru-RU"/>
        </w:rPr>
        <w:t>грн..</w:t>
      </w:r>
      <w:proofErr w:type="gramEnd"/>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Основним фінансовим </w:t>
      </w:r>
      <w:proofErr w:type="gramStart"/>
      <w:r w:rsidRPr="00D72DB6">
        <w:rPr>
          <w:rFonts w:eastAsiaTheme="minorEastAsia"/>
          <w:sz w:val="28"/>
          <w:szCs w:val="28"/>
          <w:lang w:val="ru-RU" w:eastAsia="ru-RU"/>
        </w:rPr>
        <w:t>джерелом  бюджету</w:t>
      </w:r>
      <w:proofErr w:type="gramEnd"/>
      <w:r w:rsidRPr="00D72DB6">
        <w:rPr>
          <w:rFonts w:eastAsiaTheme="minorEastAsia"/>
          <w:sz w:val="28"/>
          <w:szCs w:val="28"/>
          <w:lang w:val="ru-RU" w:eastAsia="ru-RU"/>
        </w:rPr>
        <w:t xml:space="preserve"> розвитку у 2023-2024 роках залишається передача коштів загального фонду до бюджету розвитку спеціального фонду бюджету сільської територіальної громади.</w:t>
      </w:r>
    </w:p>
    <w:p w:rsidR="00D72DB6" w:rsidRPr="00D72DB6" w:rsidRDefault="00D72DB6" w:rsidP="00D72DB6">
      <w:pPr>
        <w:spacing w:after="0" w:line="240" w:lineRule="auto"/>
        <w:rPr>
          <w:rFonts w:eastAsiaTheme="minorEastAsia"/>
          <w:sz w:val="28"/>
          <w:szCs w:val="28"/>
          <w:lang w:val="ru-RU" w:eastAsia="ru-RU"/>
        </w:rPr>
      </w:pP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Взаємовідносини бюджету з іншими бюджетами</w:t>
      </w:r>
    </w:p>
    <w:p w:rsidR="00D72DB6" w:rsidRPr="00D72DB6" w:rsidRDefault="00D72DB6" w:rsidP="00D72DB6">
      <w:pPr>
        <w:spacing w:after="0" w:line="240" w:lineRule="auto"/>
        <w:rPr>
          <w:rFonts w:eastAsiaTheme="minorEastAsia"/>
          <w:sz w:val="28"/>
          <w:szCs w:val="28"/>
          <w:lang w:val="ru-RU" w:eastAsia="ru-RU"/>
        </w:rPr>
      </w:pP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До бюджету </w:t>
      </w:r>
      <w:r w:rsidRPr="00D72DB6">
        <w:rPr>
          <w:rFonts w:eastAsiaTheme="minorEastAsia"/>
          <w:color w:val="000000" w:themeColor="text1"/>
          <w:sz w:val="28"/>
          <w:szCs w:val="28"/>
          <w:lang w:val="ru-RU" w:eastAsia="ru-RU"/>
        </w:rPr>
        <w:t xml:space="preserve">Студениківської </w:t>
      </w:r>
      <w:proofErr w:type="gramStart"/>
      <w:r w:rsidRPr="00D72DB6">
        <w:rPr>
          <w:rFonts w:eastAsiaTheme="minorEastAsia"/>
          <w:color w:val="000000" w:themeColor="text1"/>
          <w:sz w:val="28"/>
          <w:szCs w:val="28"/>
          <w:lang w:val="ru-RU" w:eastAsia="ru-RU"/>
        </w:rPr>
        <w:t xml:space="preserve">сільської  </w:t>
      </w:r>
      <w:r w:rsidRPr="00D72DB6">
        <w:rPr>
          <w:rFonts w:eastAsiaTheme="minorEastAsia"/>
          <w:sz w:val="28"/>
          <w:szCs w:val="28"/>
          <w:lang w:val="ru-RU" w:eastAsia="ru-RU"/>
        </w:rPr>
        <w:t>територіальної</w:t>
      </w:r>
      <w:proofErr w:type="gramEnd"/>
      <w:r w:rsidRPr="00D72DB6">
        <w:rPr>
          <w:rFonts w:eastAsiaTheme="minorEastAsia"/>
          <w:sz w:val="28"/>
          <w:szCs w:val="28"/>
          <w:lang w:val="ru-RU" w:eastAsia="ru-RU"/>
        </w:rPr>
        <w:t xml:space="preserve"> громади заплановані трансферти з державного та обласного бюджетів.</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Обсяги міжбюджетних трансфертів з державного бюджету для бюджету </w:t>
      </w:r>
      <w:r w:rsidRPr="00D72DB6">
        <w:rPr>
          <w:rFonts w:eastAsiaTheme="minorEastAsia"/>
          <w:color w:val="000000" w:themeColor="text1"/>
          <w:sz w:val="28"/>
          <w:szCs w:val="28"/>
          <w:lang w:val="ru-RU" w:eastAsia="ru-RU"/>
        </w:rPr>
        <w:t xml:space="preserve">Студениківської </w:t>
      </w:r>
      <w:proofErr w:type="gramStart"/>
      <w:r w:rsidRPr="00D72DB6">
        <w:rPr>
          <w:rFonts w:eastAsiaTheme="minorEastAsia"/>
          <w:color w:val="000000" w:themeColor="text1"/>
          <w:sz w:val="28"/>
          <w:szCs w:val="28"/>
          <w:lang w:val="ru-RU" w:eastAsia="ru-RU"/>
        </w:rPr>
        <w:t xml:space="preserve">сільської  </w:t>
      </w:r>
      <w:r w:rsidRPr="00D72DB6">
        <w:rPr>
          <w:rFonts w:eastAsiaTheme="minorEastAsia"/>
          <w:sz w:val="28"/>
          <w:szCs w:val="28"/>
          <w:lang w:val="ru-RU" w:eastAsia="ru-RU"/>
        </w:rPr>
        <w:t>територіальної</w:t>
      </w:r>
      <w:proofErr w:type="gramEnd"/>
      <w:r w:rsidRPr="00D72DB6">
        <w:rPr>
          <w:rFonts w:eastAsiaTheme="minorEastAsia"/>
          <w:sz w:val="28"/>
          <w:szCs w:val="28"/>
          <w:lang w:val="ru-RU" w:eastAsia="ru-RU"/>
        </w:rPr>
        <w:t xml:space="preserve"> громади на 2022-2024 роки (освітня субвенція) та з бюджету територіальної громади до державного бюджету (реверсна дотація) передбачаються на підставі Бюджетної декларації, прийнятої Верховною Радою України 15 липня 2021 року. Міжбюджетні трансферти мають цільове спрямування і використовуються відповідно до порядків їх використання. Найбільшу питому вагу у обсязі міжбюджетних трансфертів займає освітня субвенція з державного бюджету.</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sz w:val="28"/>
          <w:szCs w:val="28"/>
          <w:lang w:val="ru-RU" w:eastAsia="ru-RU"/>
        </w:rPr>
        <w:t xml:space="preserve">Вилучення з бюджету </w:t>
      </w:r>
      <w:r w:rsidRPr="00D72DB6">
        <w:rPr>
          <w:rFonts w:eastAsiaTheme="minorEastAsia"/>
          <w:color w:val="000000" w:themeColor="text1"/>
          <w:sz w:val="28"/>
          <w:szCs w:val="28"/>
          <w:lang w:val="ru-RU" w:eastAsia="ru-RU"/>
        </w:rPr>
        <w:t xml:space="preserve">Студениківської </w:t>
      </w:r>
      <w:proofErr w:type="gramStart"/>
      <w:r w:rsidRPr="00D72DB6">
        <w:rPr>
          <w:rFonts w:eastAsiaTheme="minorEastAsia"/>
          <w:color w:val="000000" w:themeColor="text1"/>
          <w:sz w:val="28"/>
          <w:szCs w:val="28"/>
          <w:lang w:val="ru-RU" w:eastAsia="ru-RU"/>
        </w:rPr>
        <w:t xml:space="preserve">сільської  </w:t>
      </w:r>
      <w:r w:rsidRPr="00D72DB6">
        <w:rPr>
          <w:rFonts w:eastAsiaTheme="minorEastAsia"/>
          <w:sz w:val="28"/>
          <w:szCs w:val="28"/>
          <w:lang w:val="ru-RU" w:eastAsia="ru-RU"/>
        </w:rPr>
        <w:t>територіальної</w:t>
      </w:r>
      <w:proofErr w:type="gramEnd"/>
      <w:r w:rsidRPr="00D72DB6">
        <w:rPr>
          <w:rFonts w:eastAsiaTheme="minorEastAsia"/>
          <w:sz w:val="28"/>
          <w:szCs w:val="28"/>
          <w:lang w:val="ru-RU" w:eastAsia="ru-RU"/>
        </w:rPr>
        <w:t xml:space="preserve"> громади коштів у вигляді реверсної дотації заплановані Міністерством фінансів України відповідно до діючого механізму горизонтального вирівнювання податкоспроможності бюджетів місцевого самоврядування, визначеного статтею 99 Бюджетного </w:t>
      </w:r>
      <w:r w:rsidRPr="00D72DB6">
        <w:rPr>
          <w:rFonts w:eastAsiaTheme="minorEastAsia"/>
          <w:color w:val="000000" w:themeColor="text1"/>
          <w:sz w:val="28"/>
          <w:szCs w:val="28"/>
          <w:lang w:val="ru-RU" w:eastAsia="ru-RU"/>
        </w:rPr>
        <w:t>кодексу України, на 2022 рік в сумі – 15 350 500 гривень , на 2023 рік – 18 112 800 гривень, на 2024 рік – 21 383 700 гривень.</w:t>
      </w:r>
    </w:p>
    <w:p w:rsidR="00D72DB6" w:rsidRPr="00D72DB6" w:rsidRDefault="00D72DB6" w:rsidP="00D72DB6">
      <w:pPr>
        <w:spacing w:after="0" w:line="240" w:lineRule="auto"/>
        <w:rPr>
          <w:rFonts w:eastAsiaTheme="minorEastAsia"/>
          <w:color w:val="000000" w:themeColor="text1"/>
          <w:sz w:val="28"/>
          <w:szCs w:val="28"/>
          <w:lang w:val="ru-RU" w:eastAsia="ru-RU"/>
        </w:rPr>
      </w:pPr>
      <w:r w:rsidRPr="00D72DB6">
        <w:rPr>
          <w:rFonts w:eastAsiaTheme="minorEastAsia"/>
          <w:color w:val="000000" w:themeColor="text1"/>
          <w:sz w:val="28"/>
          <w:szCs w:val="28"/>
          <w:lang w:val="ru-RU" w:eastAsia="ru-RU"/>
        </w:rPr>
        <w:t xml:space="preserve">До бюджету Студениківської </w:t>
      </w:r>
      <w:proofErr w:type="gramStart"/>
      <w:r w:rsidRPr="00D72DB6">
        <w:rPr>
          <w:rFonts w:eastAsiaTheme="minorEastAsia"/>
          <w:color w:val="000000" w:themeColor="text1"/>
          <w:sz w:val="28"/>
          <w:szCs w:val="28"/>
          <w:lang w:val="ru-RU" w:eastAsia="ru-RU"/>
        </w:rPr>
        <w:t>сільської  територіальної</w:t>
      </w:r>
      <w:proofErr w:type="gramEnd"/>
      <w:r w:rsidRPr="00D72DB6">
        <w:rPr>
          <w:rFonts w:eastAsiaTheme="minorEastAsia"/>
          <w:color w:val="000000" w:themeColor="text1"/>
          <w:sz w:val="28"/>
          <w:szCs w:val="28"/>
          <w:lang w:val="ru-RU" w:eastAsia="ru-RU"/>
        </w:rPr>
        <w:t xml:space="preserve"> громади заплановано трансферти з обласного бюджету:</w:t>
      </w:r>
    </w:p>
    <w:p w:rsidR="00D72DB6" w:rsidRPr="00D72DB6" w:rsidRDefault="00D72DB6" w:rsidP="00D72DB6">
      <w:pPr>
        <w:spacing w:after="0" w:line="240" w:lineRule="auto"/>
        <w:rPr>
          <w:rFonts w:eastAsiaTheme="minorEastAsia"/>
          <w:color w:val="000000"/>
          <w:sz w:val="28"/>
          <w:szCs w:val="28"/>
          <w:lang w:val="ru-RU" w:eastAsia="uk-UA"/>
        </w:rPr>
      </w:pPr>
      <w:r w:rsidRPr="00D72DB6">
        <w:rPr>
          <w:rFonts w:eastAsiaTheme="minorEastAsia"/>
          <w:color w:val="000000" w:themeColor="text1"/>
          <w:sz w:val="28"/>
          <w:szCs w:val="28"/>
          <w:lang w:val="ru-RU" w:eastAsia="ru-RU"/>
        </w:rPr>
        <w:t>- д</w:t>
      </w:r>
      <w:r w:rsidRPr="00D72DB6">
        <w:rPr>
          <w:rFonts w:eastAsiaTheme="minorEastAsia"/>
          <w:sz w:val="28"/>
          <w:szCs w:val="28"/>
          <w:lang w:val="ru-RU" w:eastAsia="ru-RU"/>
        </w:rPr>
        <w:t xml:space="preserve">отація з </w:t>
      </w:r>
      <w:proofErr w:type="gramStart"/>
      <w:r w:rsidRPr="00D72DB6">
        <w:rPr>
          <w:rFonts w:eastAsiaTheme="minorEastAsia"/>
          <w:sz w:val="28"/>
          <w:szCs w:val="28"/>
          <w:lang w:val="ru-RU" w:eastAsia="ru-RU"/>
        </w:rPr>
        <w:t>місцевого  бюджету</w:t>
      </w:r>
      <w:proofErr w:type="gramEnd"/>
      <w:r w:rsidRPr="00D72DB6">
        <w:rPr>
          <w:rFonts w:eastAsiaTheme="minorEastAsia"/>
          <w:sz w:val="28"/>
          <w:szCs w:val="28"/>
          <w:lang w:val="ru-RU" w:eastAsia="ru-RU"/>
        </w:rPr>
        <w:t xml:space="preserve"> </w:t>
      </w:r>
      <w:r w:rsidRPr="00D72DB6">
        <w:rPr>
          <w:rFonts w:ascii="Arial" w:eastAsiaTheme="minorEastAsia" w:hAnsi="Arial" w:cs="Arial"/>
          <w:color w:val="000000"/>
          <w:sz w:val="28"/>
          <w:szCs w:val="28"/>
          <w:lang w:val="ru-RU" w:eastAsia="uk-UA"/>
        </w:rPr>
        <w:t xml:space="preserve"> </w:t>
      </w:r>
      <w:r w:rsidRPr="00D72DB6">
        <w:rPr>
          <w:rFonts w:eastAsiaTheme="minorEastAsia"/>
          <w:color w:val="000000"/>
          <w:sz w:val="28"/>
          <w:szCs w:val="28"/>
          <w:lang w:val="ru-RU" w:eastAsia="uk-UA"/>
        </w:rPr>
        <w:t>іншим місцевим бюджетам</w:t>
      </w:r>
      <w:r w:rsidRPr="00D72DB6">
        <w:rPr>
          <w:rFonts w:ascii="Arial" w:eastAsiaTheme="minorEastAsia" w:hAnsi="Arial" w:cs="Arial"/>
          <w:color w:val="000000"/>
          <w:sz w:val="28"/>
          <w:szCs w:val="28"/>
          <w:lang w:val="ru-RU" w:eastAsia="uk-UA"/>
        </w:rPr>
        <w:t xml:space="preserve"> </w:t>
      </w:r>
      <w:r w:rsidRPr="00D72DB6">
        <w:rPr>
          <w:rFonts w:eastAsiaTheme="minorEastAsia"/>
          <w:color w:val="000000"/>
          <w:sz w:val="28"/>
          <w:szCs w:val="28"/>
          <w:lang w:val="ru-RU" w:eastAsia="uk-UA"/>
        </w:rPr>
        <w:t>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w:t>
      </w:r>
    </w:p>
    <w:p w:rsidR="00D72DB6" w:rsidRPr="00D72DB6" w:rsidRDefault="00D72DB6" w:rsidP="00D72DB6">
      <w:pPr>
        <w:spacing w:after="0" w:line="240" w:lineRule="auto"/>
        <w:rPr>
          <w:rFonts w:eastAsiaTheme="minorEastAsia"/>
          <w:color w:val="333333"/>
          <w:sz w:val="28"/>
          <w:szCs w:val="28"/>
          <w:shd w:val="clear" w:color="auto" w:fill="FFFFFF"/>
          <w:lang w:val="ru-RU" w:eastAsia="ru-RU"/>
        </w:rPr>
      </w:pPr>
      <w:r w:rsidRPr="00D72DB6">
        <w:rPr>
          <w:rFonts w:eastAsiaTheme="minorEastAsia"/>
          <w:sz w:val="28"/>
          <w:szCs w:val="28"/>
          <w:lang w:val="ru-RU" w:eastAsia="ru-RU"/>
        </w:rPr>
        <w:t>і</w:t>
      </w:r>
      <w:r w:rsidRPr="00D72DB6">
        <w:rPr>
          <w:rFonts w:eastAsiaTheme="minorEastAsia"/>
          <w:color w:val="333333"/>
          <w:sz w:val="28"/>
          <w:szCs w:val="28"/>
          <w:shd w:val="clear" w:color="auto" w:fill="FFFFFF"/>
          <w:lang w:val="ru-RU" w:eastAsia="ru-RU"/>
        </w:rPr>
        <w:t xml:space="preserve">нші субвенції з місцевого </w:t>
      </w:r>
      <w:proofErr w:type="gramStart"/>
      <w:r w:rsidRPr="00D72DB6">
        <w:rPr>
          <w:rFonts w:eastAsiaTheme="minorEastAsia"/>
          <w:color w:val="333333"/>
          <w:sz w:val="28"/>
          <w:szCs w:val="28"/>
          <w:shd w:val="clear" w:color="auto" w:fill="FFFFFF"/>
          <w:lang w:val="ru-RU" w:eastAsia="ru-RU"/>
        </w:rPr>
        <w:t xml:space="preserve">бюджету  </w:t>
      </w:r>
      <w:r w:rsidRPr="00D72DB6">
        <w:rPr>
          <w:rFonts w:eastAsiaTheme="minorEastAsia"/>
          <w:color w:val="000000" w:themeColor="text1"/>
          <w:sz w:val="28"/>
          <w:szCs w:val="28"/>
          <w:lang w:val="ru-RU" w:eastAsia="ru-RU"/>
        </w:rPr>
        <w:t>на</w:t>
      </w:r>
      <w:proofErr w:type="gramEnd"/>
      <w:r w:rsidRPr="00D72DB6">
        <w:rPr>
          <w:rFonts w:eastAsiaTheme="minorEastAsia"/>
          <w:color w:val="000000" w:themeColor="text1"/>
          <w:sz w:val="28"/>
          <w:szCs w:val="28"/>
          <w:lang w:val="ru-RU" w:eastAsia="ru-RU"/>
        </w:rPr>
        <w:t xml:space="preserve"> пільгове медичне обслуговування осіб, які постраждали внаслідок Чорнобильської катастрофи.</w:t>
      </w:r>
    </w:p>
    <w:p w:rsidR="00D72DB6" w:rsidRPr="00D72DB6" w:rsidRDefault="00D72DB6" w:rsidP="00D72DB6">
      <w:pPr>
        <w:spacing w:after="0" w:line="240" w:lineRule="auto"/>
        <w:rPr>
          <w:rFonts w:eastAsiaTheme="minorEastAsia"/>
          <w:sz w:val="28"/>
          <w:szCs w:val="28"/>
          <w:lang w:val="ru-RU" w:eastAsia="ru-RU"/>
        </w:rPr>
      </w:pP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Інформація щодо прогнозних показників міжбюджетних трасфертів бюджету Студениківської сільської територіальної громади на 2022-2024 роки наведена у додатку 12 до Прогнозу.</w:t>
      </w: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sz w:val="28"/>
          <w:szCs w:val="28"/>
          <w:lang w:val="ru-RU" w:eastAsia="ru-RU"/>
        </w:rPr>
        <w:t xml:space="preserve"> </w:t>
      </w:r>
    </w:p>
    <w:p w:rsidR="00D72DB6" w:rsidRPr="00D72DB6" w:rsidRDefault="00D72DB6" w:rsidP="00D72DB6">
      <w:pPr>
        <w:spacing w:after="0" w:line="240" w:lineRule="auto"/>
        <w:rPr>
          <w:rFonts w:eastAsiaTheme="minorEastAsia"/>
          <w:b/>
          <w:sz w:val="28"/>
          <w:szCs w:val="28"/>
          <w:lang w:val="ru-RU" w:eastAsia="ru-RU"/>
        </w:rPr>
      </w:pPr>
      <w:r w:rsidRPr="00D72DB6">
        <w:rPr>
          <w:rFonts w:eastAsiaTheme="minorEastAsia"/>
          <w:b/>
          <w:sz w:val="28"/>
          <w:szCs w:val="28"/>
          <w:lang w:val="ru-RU" w:eastAsia="ru-RU"/>
        </w:rPr>
        <w:t xml:space="preserve">Інші </w:t>
      </w:r>
      <w:proofErr w:type="gramStart"/>
      <w:r w:rsidRPr="00D72DB6">
        <w:rPr>
          <w:rFonts w:eastAsiaTheme="minorEastAsia"/>
          <w:b/>
          <w:sz w:val="28"/>
          <w:szCs w:val="28"/>
          <w:lang w:val="ru-RU" w:eastAsia="ru-RU"/>
        </w:rPr>
        <w:t>положення  та</w:t>
      </w:r>
      <w:proofErr w:type="gramEnd"/>
      <w:r w:rsidRPr="00D72DB6">
        <w:rPr>
          <w:rFonts w:eastAsiaTheme="minorEastAsia"/>
          <w:b/>
          <w:sz w:val="28"/>
          <w:szCs w:val="28"/>
          <w:lang w:val="ru-RU" w:eastAsia="ru-RU"/>
        </w:rPr>
        <w:t xml:space="preserve"> показники прогнозу бюджету</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lastRenderedPageBreak/>
        <w:t xml:space="preserve">        При складанні Прогнозу застосовані такі основні макропоказники економічного і соціального розвитку України:</w:t>
      </w:r>
    </w:p>
    <w:p w:rsidR="00D72DB6" w:rsidRPr="00D72DB6" w:rsidRDefault="00D72DB6" w:rsidP="00D72DB6">
      <w:pPr>
        <w:spacing w:after="0" w:line="240" w:lineRule="auto"/>
        <w:rPr>
          <w:rFonts w:eastAsiaTheme="minorEastAsia"/>
          <w:sz w:val="28"/>
          <w:szCs w:val="28"/>
          <w:lang w:val="ru-RU" w:eastAsia="ru-RU"/>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1276"/>
        <w:gridCol w:w="1275"/>
        <w:gridCol w:w="1241"/>
      </w:tblGrid>
      <w:tr w:rsidR="00D72DB6" w:rsidRPr="00D72DB6" w:rsidTr="00D72DB6">
        <w:trPr>
          <w:trHeight w:val="590"/>
        </w:trPr>
        <w:tc>
          <w:tcPr>
            <w:tcW w:w="4253" w:type="dxa"/>
          </w:tcPr>
          <w:p w:rsidR="00D72DB6" w:rsidRPr="00D72DB6" w:rsidRDefault="00D72DB6" w:rsidP="00D72DB6">
            <w:pPr>
              <w:spacing w:after="0" w:line="240" w:lineRule="auto"/>
              <w:rPr>
                <w:rFonts w:eastAsiaTheme="minorEastAsia"/>
                <w:b/>
                <w:sz w:val="24"/>
                <w:szCs w:val="24"/>
                <w:lang w:val="ru-RU" w:eastAsia="uk-UA"/>
              </w:rPr>
            </w:pPr>
          </w:p>
          <w:p w:rsidR="00D72DB6" w:rsidRPr="00D72DB6" w:rsidRDefault="00D72DB6" w:rsidP="00D72DB6">
            <w:pPr>
              <w:spacing w:after="0" w:line="240" w:lineRule="auto"/>
              <w:rPr>
                <w:rFonts w:eastAsiaTheme="minorEastAsia"/>
                <w:b/>
                <w:sz w:val="24"/>
                <w:szCs w:val="24"/>
                <w:lang w:val="ru-RU" w:eastAsia="uk-UA"/>
              </w:rPr>
            </w:pPr>
            <w:r w:rsidRPr="00D72DB6">
              <w:rPr>
                <w:rFonts w:eastAsiaTheme="minorEastAsia"/>
                <w:b/>
                <w:sz w:val="24"/>
                <w:szCs w:val="24"/>
                <w:lang w:val="ru-RU" w:eastAsia="uk-UA"/>
              </w:rPr>
              <w:t>Назва показника</w:t>
            </w:r>
          </w:p>
        </w:tc>
        <w:tc>
          <w:tcPr>
            <w:tcW w:w="1276" w:type="dxa"/>
          </w:tcPr>
          <w:p w:rsidR="00D72DB6" w:rsidRPr="00D72DB6" w:rsidRDefault="00D72DB6" w:rsidP="00D72DB6">
            <w:pPr>
              <w:spacing w:after="0" w:line="240" w:lineRule="auto"/>
              <w:rPr>
                <w:rFonts w:eastAsiaTheme="minorEastAsia"/>
                <w:b/>
                <w:sz w:val="24"/>
                <w:szCs w:val="24"/>
                <w:lang w:val="ru-RU" w:eastAsia="uk-UA"/>
              </w:rPr>
            </w:pPr>
            <w:r w:rsidRPr="00D72DB6">
              <w:rPr>
                <w:rFonts w:eastAsiaTheme="minorEastAsia"/>
                <w:b/>
                <w:sz w:val="24"/>
                <w:szCs w:val="24"/>
                <w:lang w:val="ru-RU" w:eastAsia="uk-UA"/>
              </w:rPr>
              <w:t>2022 рік</w:t>
            </w:r>
          </w:p>
          <w:p w:rsidR="00D72DB6" w:rsidRPr="00D72DB6" w:rsidRDefault="00D72DB6" w:rsidP="00D72DB6">
            <w:pPr>
              <w:spacing w:after="0" w:line="240" w:lineRule="auto"/>
              <w:rPr>
                <w:rFonts w:eastAsiaTheme="minorEastAsia"/>
                <w:b/>
                <w:sz w:val="24"/>
                <w:szCs w:val="24"/>
                <w:lang w:val="ru-RU" w:eastAsia="uk-UA"/>
              </w:rPr>
            </w:pPr>
            <w:r w:rsidRPr="00D72DB6">
              <w:rPr>
                <w:rFonts w:eastAsiaTheme="minorEastAsia"/>
                <w:b/>
                <w:sz w:val="24"/>
                <w:szCs w:val="24"/>
                <w:lang w:val="ru-RU" w:eastAsia="uk-UA"/>
              </w:rPr>
              <w:t>(прогноз)</w:t>
            </w:r>
          </w:p>
        </w:tc>
        <w:tc>
          <w:tcPr>
            <w:tcW w:w="1275" w:type="dxa"/>
          </w:tcPr>
          <w:p w:rsidR="00D72DB6" w:rsidRPr="00D72DB6" w:rsidRDefault="00D72DB6" w:rsidP="00D72DB6">
            <w:pPr>
              <w:spacing w:after="0" w:line="240" w:lineRule="auto"/>
              <w:rPr>
                <w:rFonts w:eastAsiaTheme="minorEastAsia"/>
                <w:b/>
                <w:sz w:val="24"/>
                <w:szCs w:val="24"/>
                <w:lang w:val="ru-RU" w:eastAsia="uk-UA"/>
              </w:rPr>
            </w:pPr>
            <w:r w:rsidRPr="00D72DB6">
              <w:rPr>
                <w:rFonts w:eastAsiaTheme="minorEastAsia"/>
                <w:b/>
                <w:sz w:val="24"/>
                <w:szCs w:val="24"/>
                <w:lang w:val="ru-RU" w:eastAsia="uk-UA"/>
              </w:rPr>
              <w:t>2023 рік</w:t>
            </w:r>
          </w:p>
          <w:p w:rsidR="00D72DB6" w:rsidRPr="00D72DB6" w:rsidRDefault="00D72DB6" w:rsidP="00D72DB6">
            <w:pPr>
              <w:spacing w:after="0" w:line="240" w:lineRule="auto"/>
              <w:rPr>
                <w:rFonts w:eastAsiaTheme="minorEastAsia"/>
                <w:b/>
                <w:sz w:val="24"/>
                <w:szCs w:val="24"/>
                <w:lang w:val="ru-RU" w:eastAsia="uk-UA"/>
              </w:rPr>
            </w:pPr>
            <w:r w:rsidRPr="00D72DB6">
              <w:rPr>
                <w:rFonts w:eastAsiaTheme="minorEastAsia"/>
                <w:b/>
                <w:sz w:val="24"/>
                <w:szCs w:val="24"/>
                <w:lang w:val="ru-RU" w:eastAsia="uk-UA"/>
              </w:rPr>
              <w:t>(прогноз)</w:t>
            </w:r>
          </w:p>
        </w:tc>
        <w:tc>
          <w:tcPr>
            <w:tcW w:w="1241" w:type="dxa"/>
          </w:tcPr>
          <w:p w:rsidR="00D72DB6" w:rsidRPr="00D72DB6" w:rsidRDefault="00D72DB6" w:rsidP="00D72DB6">
            <w:pPr>
              <w:spacing w:after="0" w:line="240" w:lineRule="auto"/>
              <w:rPr>
                <w:rFonts w:eastAsiaTheme="minorEastAsia"/>
                <w:b/>
                <w:sz w:val="24"/>
                <w:szCs w:val="24"/>
                <w:lang w:val="ru-RU" w:eastAsia="uk-UA"/>
              </w:rPr>
            </w:pPr>
            <w:r w:rsidRPr="00D72DB6">
              <w:rPr>
                <w:rFonts w:eastAsiaTheme="minorEastAsia"/>
                <w:b/>
                <w:sz w:val="24"/>
                <w:szCs w:val="24"/>
                <w:lang w:val="ru-RU" w:eastAsia="uk-UA"/>
              </w:rPr>
              <w:t>2024 рік</w:t>
            </w:r>
          </w:p>
          <w:p w:rsidR="00D72DB6" w:rsidRPr="00D72DB6" w:rsidRDefault="00D72DB6" w:rsidP="00D72DB6">
            <w:pPr>
              <w:spacing w:after="0" w:line="240" w:lineRule="auto"/>
              <w:rPr>
                <w:rFonts w:eastAsiaTheme="minorEastAsia"/>
                <w:b/>
                <w:sz w:val="24"/>
                <w:szCs w:val="24"/>
                <w:lang w:val="ru-RU" w:eastAsia="uk-UA"/>
              </w:rPr>
            </w:pPr>
            <w:r w:rsidRPr="00D72DB6">
              <w:rPr>
                <w:rFonts w:eastAsiaTheme="minorEastAsia"/>
                <w:b/>
                <w:sz w:val="24"/>
                <w:szCs w:val="24"/>
                <w:lang w:val="ru-RU" w:eastAsia="uk-UA"/>
              </w:rPr>
              <w:t>(прогноз)</w:t>
            </w:r>
          </w:p>
        </w:tc>
      </w:tr>
      <w:tr w:rsidR="00D72DB6" w:rsidRPr="00D72DB6" w:rsidTr="00D72DB6">
        <w:trPr>
          <w:trHeight w:val="660"/>
        </w:trPr>
        <w:tc>
          <w:tcPr>
            <w:tcW w:w="4253" w:type="dxa"/>
          </w:tcPr>
          <w:p w:rsidR="00D72DB6" w:rsidRPr="00D72DB6" w:rsidRDefault="00D72DB6" w:rsidP="00D72DB6">
            <w:pPr>
              <w:spacing w:after="0" w:line="240" w:lineRule="auto"/>
              <w:rPr>
                <w:rFonts w:eastAsiaTheme="minorEastAsia"/>
                <w:sz w:val="24"/>
                <w:szCs w:val="24"/>
                <w:lang w:val="ru-RU" w:eastAsia="uk-UA"/>
              </w:rPr>
            </w:pPr>
          </w:p>
          <w:p w:rsidR="00D72DB6" w:rsidRPr="00D72DB6" w:rsidRDefault="00D72DB6" w:rsidP="00D72DB6">
            <w:pPr>
              <w:spacing w:after="0" w:line="240" w:lineRule="auto"/>
              <w:rPr>
                <w:rFonts w:eastAsiaTheme="minorEastAsia"/>
                <w:sz w:val="24"/>
                <w:szCs w:val="24"/>
                <w:lang w:val="ru-RU" w:eastAsia="uk-UA"/>
              </w:rPr>
            </w:pPr>
            <w:r w:rsidRPr="00D72DB6">
              <w:rPr>
                <w:rFonts w:eastAsiaTheme="minorEastAsia"/>
                <w:sz w:val="24"/>
                <w:szCs w:val="24"/>
                <w:lang w:val="ru-RU" w:eastAsia="uk-UA"/>
              </w:rPr>
              <w:t>Індекс споживчих цін (ІСЦ), відсотки</w:t>
            </w:r>
          </w:p>
          <w:p w:rsidR="00D72DB6" w:rsidRPr="00D72DB6" w:rsidRDefault="00D72DB6" w:rsidP="00D72DB6">
            <w:pPr>
              <w:spacing w:after="0" w:line="240" w:lineRule="auto"/>
              <w:rPr>
                <w:rFonts w:eastAsiaTheme="minorEastAsia"/>
                <w:sz w:val="24"/>
                <w:szCs w:val="24"/>
                <w:lang w:val="ru-RU" w:eastAsia="uk-UA"/>
              </w:rPr>
            </w:pPr>
          </w:p>
          <w:p w:rsidR="00D72DB6" w:rsidRPr="00D72DB6" w:rsidRDefault="00D72DB6" w:rsidP="00D72DB6">
            <w:pPr>
              <w:spacing w:after="0" w:line="240" w:lineRule="auto"/>
              <w:rPr>
                <w:rFonts w:eastAsiaTheme="minorEastAsia"/>
                <w:sz w:val="24"/>
                <w:szCs w:val="24"/>
                <w:lang w:val="ru-RU" w:eastAsia="uk-UA"/>
              </w:rPr>
            </w:pPr>
          </w:p>
        </w:tc>
        <w:tc>
          <w:tcPr>
            <w:tcW w:w="1276" w:type="dxa"/>
          </w:tcPr>
          <w:p w:rsidR="00D72DB6" w:rsidRPr="00D72DB6" w:rsidRDefault="00D72DB6" w:rsidP="00D72DB6">
            <w:pPr>
              <w:spacing w:after="0" w:line="240" w:lineRule="auto"/>
              <w:rPr>
                <w:rFonts w:eastAsiaTheme="minorEastAsia"/>
                <w:sz w:val="24"/>
                <w:szCs w:val="24"/>
                <w:lang w:val="ru-RU" w:eastAsia="uk-UA"/>
              </w:rPr>
            </w:pPr>
          </w:p>
          <w:p w:rsidR="00D72DB6" w:rsidRPr="00D72DB6" w:rsidRDefault="00D72DB6" w:rsidP="00D72DB6">
            <w:pPr>
              <w:spacing w:after="0" w:line="240" w:lineRule="auto"/>
              <w:rPr>
                <w:rFonts w:eastAsiaTheme="minorEastAsia"/>
                <w:sz w:val="24"/>
                <w:szCs w:val="24"/>
                <w:lang w:val="ru-RU" w:eastAsia="uk-UA"/>
              </w:rPr>
            </w:pPr>
            <w:r w:rsidRPr="00D72DB6">
              <w:rPr>
                <w:rFonts w:eastAsiaTheme="minorEastAsia"/>
                <w:sz w:val="24"/>
                <w:szCs w:val="24"/>
                <w:lang w:val="ru-RU" w:eastAsia="uk-UA"/>
              </w:rPr>
              <w:t>106,2</w:t>
            </w:r>
          </w:p>
        </w:tc>
        <w:tc>
          <w:tcPr>
            <w:tcW w:w="1275" w:type="dxa"/>
          </w:tcPr>
          <w:p w:rsidR="00D72DB6" w:rsidRPr="00D72DB6" w:rsidRDefault="00D72DB6" w:rsidP="00D72DB6">
            <w:pPr>
              <w:spacing w:after="0" w:line="240" w:lineRule="auto"/>
              <w:rPr>
                <w:rFonts w:eastAsiaTheme="minorEastAsia"/>
                <w:sz w:val="24"/>
                <w:szCs w:val="24"/>
                <w:lang w:val="ru-RU" w:eastAsia="uk-UA"/>
              </w:rPr>
            </w:pPr>
          </w:p>
          <w:p w:rsidR="00D72DB6" w:rsidRPr="00D72DB6" w:rsidRDefault="00D72DB6" w:rsidP="00D72DB6">
            <w:pPr>
              <w:spacing w:after="0" w:line="240" w:lineRule="auto"/>
              <w:rPr>
                <w:rFonts w:eastAsiaTheme="minorEastAsia"/>
                <w:sz w:val="24"/>
                <w:szCs w:val="24"/>
                <w:lang w:val="ru-RU" w:eastAsia="uk-UA"/>
              </w:rPr>
            </w:pPr>
            <w:r w:rsidRPr="00D72DB6">
              <w:rPr>
                <w:rFonts w:eastAsiaTheme="minorEastAsia"/>
                <w:sz w:val="24"/>
                <w:szCs w:val="24"/>
                <w:lang w:val="ru-RU" w:eastAsia="uk-UA"/>
              </w:rPr>
              <w:t>105,3</w:t>
            </w:r>
          </w:p>
        </w:tc>
        <w:tc>
          <w:tcPr>
            <w:tcW w:w="1241" w:type="dxa"/>
          </w:tcPr>
          <w:p w:rsidR="00D72DB6" w:rsidRPr="00D72DB6" w:rsidRDefault="00D72DB6" w:rsidP="00D72DB6">
            <w:pPr>
              <w:spacing w:after="0" w:line="240" w:lineRule="auto"/>
              <w:rPr>
                <w:rFonts w:eastAsiaTheme="minorEastAsia"/>
                <w:sz w:val="24"/>
                <w:szCs w:val="24"/>
                <w:lang w:val="ru-RU" w:eastAsia="uk-UA"/>
              </w:rPr>
            </w:pPr>
          </w:p>
          <w:p w:rsidR="00D72DB6" w:rsidRPr="00D72DB6" w:rsidRDefault="00D72DB6" w:rsidP="00D72DB6">
            <w:pPr>
              <w:spacing w:after="0" w:line="240" w:lineRule="auto"/>
              <w:rPr>
                <w:rFonts w:eastAsiaTheme="minorEastAsia"/>
                <w:sz w:val="24"/>
                <w:szCs w:val="24"/>
                <w:lang w:val="ru-RU" w:eastAsia="uk-UA"/>
              </w:rPr>
            </w:pPr>
            <w:r w:rsidRPr="00D72DB6">
              <w:rPr>
                <w:rFonts w:eastAsiaTheme="minorEastAsia"/>
                <w:sz w:val="24"/>
                <w:szCs w:val="24"/>
                <w:lang w:val="ru-RU" w:eastAsia="uk-UA"/>
              </w:rPr>
              <w:t>105,0</w:t>
            </w:r>
          </w:p>
        </w:tc>
      </w:tr>
      <w:tr w:rsidR="00D72DB6" w:rsidRPr="00D72DB6" w:rsidTr="00D72DB6">
        <w:trPr>
          <w:trHeight w:val="773"/>
        </w:trPr>
        <w:tc>
          <w:tcPr>
            <w:tcW w:w="4253" w:type="dxa"/>
          </w:tcPr>
          <w:p w:rsidR="00D72DB6" w:rsidRPr="0007098A" w:rsidRDefault="00D72DB6" w:rsidP="00D72DB6">
            <w:pPr>
              <w:spacing w:after="0" w:line="240" w:lineRule="auto"/>
              <w:rPr>
                <w:rFonts w:eastAsiaTheme="minorEastAsia"/>
                <w:sz w:val="24"/>
                <w:szCs w:val="24"/>
                <w:lang w:eastAsia="uk-UA"/>
              </w:rPr>
            </w:pPr>
          </w:p>
          <w:p w:rsidR="00D72DB6" w:rsidRPr="0007098A" w:rsidRDefault="00D72DB6" w:rsidP="00D72DB6">
            <w:pPr>
              <w:spacing w:after="0" w:line="240" w:lineRule="auto"/>
              <w:rPr>
                <w:rFonts w:eastAsiaTheme="minorEastAsia"/>
                <w:sz w:val="24"/>
                <w:szCs w:val="24"/>
                <w:lang w:eastAsia="uk-UA"/>
              </w:rPr>
            </w:pPr>
            <w:r w:rsidRPr="0007098A">
              <w:rPr>
                <w:rFonts w:eastAsiaTheme="minorEastAsia"/>
                <w:sz w:val="24"/>
                <w:szCs w:val="24"/>
                <w:lang w:eastAsia="uk-UA"/>
              </w:rPr>
              <w:t>Індекс цін виробників ( ІЦВ), відсотки</w:t>
            </w:r>
          </w:p>
        </w:tc>
        <w:tc>
          <w:tcPr>
            <w:tcW w:w="1276" w:type="dxa"/>
          </w:tcPr>
          <w:p w:rsidR="00D72DB6" w:rsidRPr="0007098A" w:rsidRDefault="00D72DB6" w:rsidP="00D72DB6">
            <w:pPr>
              <w:spacing w:after="0" w:line="240" w:lineRule="auto"/>
              <w:rPr>
                <w:rFonts w:eastAsiaTheme="minorEastAsia"/>
                <w:sz w:val="24"/>
                <w:szCs w:val="24"/>
                <w:lang w:eastAsia="uk-UA"/>
              </w:rPr>
            </w:pPr>
          </w:p>
          <w:p w:rsidR="00D72DB6" w:rsidRPr="00D72DB6" w:rsidRDefault="00D72DB6" w:rsidP="00D72DB6">
            <w:pPr>
              <w:spacing w:after="0" w:line="240" w:lineRule="auto"/>
              <w:rPr>
                <w:rFonts w:eastAsiaTheme="minorEastAsia"/>
                <w:sz w:val="24"/>
                <w:szCs w:val="24"/>
                <w:lang w:val="ru-RU" w:eastAsia="uk-UA"/>
              </w:rPr>
            </w:pPr>
            <w:r w:rsidRPr="00D72DB6">
              <w:rPr>
                <w:rFonts w:eastAsiaTheme="minorEastAsia"/>
                <w:sz w:val="24"/>
                <w:szCs w:val="24"/>
                <w:lang w:val="en-US" w:eastAsia="uk-UA"/>
              </w:rPr>
              <w:t>107</w:t>
            </w:r>
            <w:r w:rsidRPr="00D72DB6">
              <w:rPr>
                <w:rFonts w:eastAsiaTheme="minorEastAsia"/>
                <w:sz w:val="24"/>
                <w:szCs w:val="24"/>
                <w:lang w:val="ru-RU" w:eastAsia="uk-UA"/>
              </w:rPr>
              <w:t>,</w:t>
            </w:r>
            <w:r w:rsidRPr="00D72DB6">
              <w:rPr>
                <w:rFonts w:eastAsiaTheme="minorEastAsia"/>
                <w:sz w:val="24"/>
                <w:szCs w:val="24"/>
                <w:lang w:val="en-US" w:eastAsia="uk-UA"/>
              </w:rPr>
              <w:t>8</w:t>
            </w:r>
          </w:p>
        </w:tc>
        <w:tc>
          <w:tcPr>
            <w:tcW w:w="1275" w:type="dxa"/>
          </w:tcPr>
          <w:p w:rsidR="00D72DB6" w:rsidRPr="00D72DB6" w:rsidRDefault="00D72DB6" w:rsidP="00D72DB6">
            <w:pPr>
              <w:spacing w:after="0" w:line="240" w:lineRule="auto"/>
              <w:rPr>
                <w:rFonts w:eastAsiaTheme="minorEastAsia"/>
                <w:sz w:val="24"/>
                <w:szCs w:val="24"/>
                <w:lang w:val="en-US" w:eastAsia="uk-UA"/>
              </w:rPr>
            </w:pPr>
          </w:p>
          <w:p w:rsidR="00D72DB6" w:rsidRPr="00D72DB6" w:rsidRDefault="00D72DB6" w:rsidP="00D72DB6">
            <w:pPr>
              <w:spacing w:after="0" w:line="240" w:lineRule="auto"/>
              <w:rPr>
                <w:rFonts w:eastAsiaTheme="minorEastAsia"/>
                <w:sz w:val="24"/>
                <w:szCs w:val="24"/>
                <w:lang w:val="ru-RU" w:eastAsia="uk-UA"/>
              </w:rPr>
            </w:pPr>
            <w:r w:rsidRPr="00D72DB6">
              <w:rPr>
                <w:rFonts w:eastAsiaTheme="minorEastAsia"/>
                <w:sz w:val="24"/>
                <w:szCs w:val="24"/>
                <w:lang w:val="en-US" w:eastAsia="uk-UA"/>
              </w:rPr>
              <w:t>106</w:t>
            </w:r>
            <w:r w:rsidRPr="00D72DB6">
              <w:rPr>
                <w:rFonts w:eastAsiaTheme="minorEastAsia"/>
                <w:sz w:val="24"/>
                <w:szCs w:val="24"/>
                <w:lang w:val="ru-RU" w:eastAsia="uk-UA"/>
              </w:rPr>
              <w:t>,</w:t>
            </w:r>
            <w:r w:rsidRPr="00D72DB6">
              <w:rPr>
                <w:rFonts w:eastAsiaTheme="minorEastAsia"/>
                <w:sz w:val="24"/>
                <w:szCs w:val="24"/>
                <w:lang w:val="en-US" w:eastAsia="uk-UA"/>
              </w:rPr>
              <w:t>2</w:t>
            </w:r>
          </w:p>
        </w:tc>
        <w:tc>
          <w:tcPr>
            <w:tcW w:w="1241" w:type="dxa"/>
          </w:tcPr>
          <w:p w:rsidR="00D72DB6" w:rsidRPr="00D72DB6" w:rsidRDefault="00D72DB6" w:rsidP="00D72DB6">
            <w:pPr>
              <w:spacing w:after="0" w:line="240" w:lineRule="auto"/>
              <w:rPr>
                <w:rFonts w:eastAsiaTheme="minorEastAsia"/>
                <w:sz w:val="24"/>
                <w:szCs w:val="24"/>
                <w:lang w:val="en-US" w:eastAsia="uk-UA"/>
              </w:rPr>
            </w:pPr>
          </w:p>
          <w:p w:rsidR="00D72DB6" w:rsidRPr="00D72DB6" w:rsidRDefault="00D72DB6" w:rsidP="00D72DB6">
            <w:pPr>
              <w:spacing w:after="0" w:line="240" w:lineRule="auto"/>
              <w:rPr>
                <w:rFonts w:eastAsiaTheme="minorEastAsia"/>
                <w:sz w:val="24"/>
                <w:szCs w:val="24"/>
                <w:lang w:val="en-US" w:eastAsia="uk-UA"/>
              </w:rPr>
            </w:pPr>
            <w:r w:rsidRPr="00D72DB6">
              <w:rPr>
                <w:rFonts w:eastAsiaTheme="minorEastAsia"/>
                <w:sz w:val="24"/>
                <w:szCs w:val="24"/>
                <w:lang w:val="en-US" w:eastAsia="uk-UA"/>
              </w:rPr>
              <w:t>105</w:t>
            </w:r>
            <w:r w:rsidRPr="00D72DB6">
              <w:rPr>
                <w:rFonts w:eastAsiaTheme="minorEastAsia"/>
                <w:sz w:val="24"/>
                <w:szCs w:val="24"/>
                <w:lang w:val="ru-RU" w:eastAsia="uk-UA"/>
              </w:rPr>
              <w:t>,</w:t>
            </w:r>
            <w:r w:rsidRPr="00D72DB6">
              <w:rPr>
                <w:rFonts w:eastAsiaTheme="minorEastAsia"/>
                <w:sz w:val="24"/>
                <w:szCs w:val="24"/>
                <w:lang w:val="en-US" w:eastAsia="uk-UA"/>
              </w:rPr>
              <w:t>7</w:t>
            </w:r>
          </w:p>
        </w:tc>
      </w:tr>
    </w:tbl>
    <w:p w:rsidR="00D72DB6" w:rsidRPr="00D72DB6" w:rsidRDefault="00D72DB6" w:rsidP="00D72DB6">
      <w:pPr>
        <w:spacing w:after="0" w:line="240" w:lineRule="auto"/>
        <w:rPr>
          <w:rFonts w:eastAsiaTheme="minorEastAsia"/>
          <w:b/>
          <w:sz w:val="24"/>
          <w:szCs w:val="24"/>
          <w:lang w:val="ru-RU" w:eastAsia="ru-RU"/>
        </w:rPr>
      </w:pPr>
    </w:p>
    <w:p w:rsidR="00D72DB6" w:rsidRPr="00D72DB6" w:rsidRDefault="00D72DB6" w:rsidP="00D72DB6">
      <w:pPr>
        <w:spacing w:after="0" w:line="240" w:lineRule="auto"/>
        <w:rPr>
          <w:rFonts w:eastAsiaTheme="minorEastAsia"/>
          <w:sz w:val="28"/>
          <w:szCs w:val="28"/>
          <w:lang w:val="en-US" w:eastAsia="ru-RU"/>
        </w:rPr>
      </w:pPr>
      <w:r w:rsidRPr="00D72DB6">
        <w:rPr>
          <w:rFonts w:eastAsiaTheme="minorEastAsia"/>
          <w:b/>
          <w:sz w:val="28"/>
          <w:szCs w:val="28"/>
          <w:lang w:val="en-US" w:eastAsia="ru-RU"/>
        </w:rPr>
        <w:t xml:space="preserve">       </w:t>
      </w:r>
      <w:r w:rsidRPr="00D72DB6">
        <w:rPr>
          <w:rFonts w:eastAsiaTheme="minorEastAsia"/>
          <w:sz w:val="28"/>
          <w:szCs w:val="28"/>
          <w:lang w:val="ru-RU" w:eastAsia="ru-RU"/>
        </w:rPr>
        <w:t>До Прогнозу додаються</w:t>
      </w:r>
      <w:r w:rsidRPr="00D72DB6">
        <w:rPr>
          <w:rFonts w:eastAsiaTheme="minorEastAsia"/>
          <w:sz w:val="28"/>
          <w:szCs w:val="28"/>
          <w:lang w:val="en-US" w:eastAsia="ru-RU"/>
        </w:rPr>
        <w:t>:</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Додаток 1 “Загальні показники бюджету”</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Додаток 2 “Показники доходів бюджету”</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Додаток 3 “Показники фінансування бюджету”</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Додаток 6 “Граничні показники видатків бюджету та надання кредитів з бюджету головним розпорядникам коштів”</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Додаток 7 “Граничні показники видатків бюджету за Типовою програмною класифікацією видатків та кредитування місцевого бюджету”</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Додаток 9 “Показники бюджету розвитку”</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Додаток 11 “Показники міжбюджетних трансфертів з інших бюджетів”</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Додаток </w:t>
      </w:r>
      <w:proofErr w:type="gramStart"/>
      <w:r w:rsidRPr="00D72DB6">
        <w:rPr>
          <w:rFonts w:eastAsiaTheme="minorEastAsia"/>
          <w:sz w:val="28"/>
          <w:szCs w:val="28"/>
          <w:lang w:val="ru-RU" w:eastAsia="ru-RU"/>
        </w:rPr>
        <w:t>12 ”Показники</w:t>
      </w:r>
      <w:proofErr w:type="gramEnd"/>
      <w:r w:rsidRPr="00D72DB6">
        <w:rPr>
          <w:rFonts w:eastAsiaTheme="minorEastAsia"/>
          <w:sz w:val="28"/>
          <w:szCs w:val="28"/>
          <w:lang w:val="ru-RU" w:eastAsia="ru-RU"/>
        </w:rPr>
        <w:t xml:space="preserve"> міжбюджетних трансфертів іншим бюджетам”.</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w:t>
      </w:r>
    </w:p>
    <w:p w:rsidR="00D72DB6" w:rsidRPr="00D72DB6" w:rsidRDefault="00D72DB6" w:rsidP="00D72DB6">
      <w:pPr>
        <w:spacing w:after="0" w:line="240" w:lineRule="auto"/>
        <w:rPr>
          <w:rFonts w:eastAsiaTheme="minorEastAsia"/>
          <w:sz w:val="28"/>
          <w:szCs w:val="28"/>
          <w:lang w:val="ru-RU" w:eastAsia="ru-RU"/>
        </w:rPr>
      </w:pPr>
      <w:r w:rsidRPr="00D72DB6">
        <w:rPr>
          <w:rFonts w:eastAsiaTheme="minorEastAsia"/>
          <w:sz w:val="28"/>
          <w:szCs w:val="28"/>
          <w:lang w:val="ru-RU" w:eastAsia="ru-RU"/>
        </w:rPr>
        <w:t xml:space="preserve">        У прогнозі бюджету Студениківської сільської територіальної громади на 2022-2024 роки відсутня інформація для заповнення додатку 4 “Показники місцевого боргу”, додатку 5 “Показники гарантованого Автономною Республікою Крим, обласною радою чи територіальною громадою міста боргу і надання місцевих гарантій”, додатку  8 “Граничні показники кредитування бюджету за Типовою програмною класифікацією видатків та кредитування місцевого бюджету”, додатоку 10 “Обсяги капітальних вкладень бюджету у розрізі інвестиційних проектів”.</w:t>
      </w:r>
    </w:p>
    <w:p w:rsidR="00D72DB6" w:rsidRDefault="00D72DB6" w:rsidP="00D72DB6">
      <w:pPr>
        <w:spacing w:after="0" w:line="240" w:lineRule="auto"/>
        <w:rPr>
          <w:rFonts w:eastAsiaTheme="minorEastAsia"/>
          <w:sz w:val="28"/>
          <w:szCs w:val="28"/>
          <w:lang w:eastAsia="ru-RU"/>
        </w:rPr>
      </w:pPr>
      <w:r w:rsidRPr="00D72DB6">
        <w:rPr>
          <w:rFonts w:eastAsiaTheme="minorEastAsia"/>
          <w:sz w:val="28"/>
          <w:szCs w:val="28"/>
          <w:lang w:val="ru-RU" w:eastAsia="ru-RU"/>
        </w:rPr>
        <w:t xml:space="preserve">        Конкретні показники обсягів бюджету Студениківської сільської територіальної громади на 2022-2024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на відповідні роки.</w:t>
      </w:r>
      <w:r w:rsidRPr="00D72DB6">
        <w:rPr>
          <w:rFonts w:eastAsiaTheme="minorEastAsia"/>
          <w:sz w:val="28"/>
          <w:szCs w:val="28"/>
          <w:lang w:eastAsia="ru-RU"/>
        </w:rPr>
        <w:t xml:space="preserve"> </w:t>
      </w:r>
    </w:p>
    <w:p w:rsidR="00D72DB6" w:rsidRDefault="00D72DB6" w:rsidP="00D72DB6">
      <w:pPr>
        <w:spacing w:after="0" w:line="240" w:lineRule="auto"/>
        <w:rPr>
          <w:rFonts w:eastAsiaTheme="minorEastAsia"/>
          <w:sz w:val="28"/>
          <w:szCs w:val="28"/>
          <w:lang w:eastAsia="ru-RU"/>
        </w:rPr>
      </w:pPr>
    </w:p>
    <w:p w:rsidR="00D72DB6" w:rsidRDefault="00D72DB6" w:rsidP="00D72DB6">
      <w:pPr>
        <w:spacing w:after="0" w:line="240" w:lineRule="auto"/>
        <w:rPr>
          <w:rFonts w:eastAsiaTheme="minorEastAsia"/>
          <w:sz w:val="28"/>
          <w:szCs w:val="28"/>
          <w:lang w:eastAsia="ru-RU"/>
        </w:rPr>
      </w:pPr>
    </w:p>
    <w:p w:rsidR="00D72DB6" w:rsidRDefault="00D72DB6" w:rsidP="00D72DB6">
      <w:pPr>
        <w:spacing w:after="0" w:line="240" w:lineRule="auto"/>
        <w:rPr>
          <w:rFonts w:eastAsiaTheme="minorEastAsia"/>
          <w:sz w:val="28"/>
          <w:szCs w:val="28"/>
          <w:lang w:eastAsia="ru-RU"/>
        </w:rPr>
      </w:pPr>
      <w:r>
        <w:rPr>
          <w:rFonts w:eastAsiaTheme="minorEastAsia"/>
          <w:sz w:val="28"/>
          <w:szCs w:val="28"/>
          <w:lang w:eastAsia="ru-RU"/>
        </w:rPr>
        <w:t>Секретар с/ ради :                                                 Н.Г. Стрижак</w:t>
      </w:r>
    </w:p>
    <w:p w:rsidR="00D72DB6" w:rsidRPr="00D72DB6" w:rsidRDefault="00D72DB6" w:rsidP="00D72DB6">
      <w:pPr>
        <w:spacing w:after="0" w:line="240" w:lineRule="auto"/>
        <w:rPr>
          <w:rFonts w:eastAsiaTheme="minorEastAsia"/>
          <w:sz w:val="28"/>
          <w:szCs w:val="28"/>
          <w:lang w:eastAsia="ru-RU"/>
        </w:rPr>
      </w:pPr>
    </w:p>
    <w:p w:rsidR="00D72DB6" w:rsidRDefault="00D72DB6" w:rsidP="00D72DB6">
      <w:pPr>
        <w:spacing w:after="0" w:line="240" w:lineRule="auto"/>
        <w:rPr>
          <w:rFonts w:eastAsiaTheme="minorEastAsia"/>
          <w:sz w:val="18"/>
          <w:szCs w:val="18"/>
          <w:lang w:val="ru-RU" w:eastAsia="ru-RU"/>
        </w:rPr>
      </w:pPr>
      <w:r w:rsidRPr="00D72DB6">
        <w:rPr>
          <w:rFonts w:eastAsiaTheme="minorEastAsia"/>
          <w:sz w:val="18"/>
          <w:szCs w:val="18"/>
          <w:lang w:val="ru-RU" w:eastAsia="ru-RU"/>
        </w:rPr>
        <w:t xml:space="preserve">Начальник фінансового відділу                            </w:t>
      </w:r>
    </w:p>
    <w:p w:rsidR="00D72DB6" w:rsidRPr="00D72DB6" w:rsidRDefault="00D72DB6" w:rsidP="00D72DB6">
      <w:pPr>
        <w:spacing w:after="0" w:line="240" w:lineRule="auto"/>
        <w:rPr>
          <w:rFonts w:eastAsiaTheme="minorEastAsia"/>
          <w:sz w:val="18"/>
          <w:szCs w:val="18"/>
          <w:lang w:val="ru-RU" w:eastAsia="ru-RU"/>
        </w:rPr>
      </w:pPr>
      <w:r w:rsidRPr="00D72DB6">
        <w:rPr>
          <w:rFonts w:eastAsiaTheme="minorEastAsia"/>
          <w:sz w:val="18"/>
          <w:szCs w:val="18"/>
          <w:lang w:val="ru-RU" w:eastAsia="ru-RU"/>
        </w:rPr>
        <w:t>Тетяна КРЮКОВА</w:t>
      </w:r>
    </w:p>
    <w:p w:rsidR="00C77844" w:rsidRDefault="00C77844" w:rsidP="00C77844"/>
    <w:p w:rsidR="00C77844" w:rsidRDefault="00C77844" w:rsidP="00C77844"/>
    <w:p w:rsidR="000F06A2" w:rsidRPr="006C7A3D" w:rsidRDefault="00C77844" w:rsidP="000F06A2">
      <w:pPr>
        <w:spacing w:after="0" w:line="240" w:lineRule="auto"/>
        <w:outlineLvl w:val="0"/>
        <w:rPr>
          <w:rFonts w:ascii="Times New Roman" w:eastAsia="Times New Roman" w:hAnsi="Times New Roman" w:cs="Times New Roman"/>
          <w:b/>
          <w:sz w:val="26"/>
          <w:szCs w:val="26"/>
          <w:lang w:eastAsia="ru-RU"/>
        </w:rPr>
      </w:pPr>
      <w:r w:rsidRPr="00254B67">
        <w:rPr>
          <w:b/>
          <w:noProof/>
          <w:lang w:val="ru-RU" w:eastAsia="ru-RU"/>
        </w:rPr>
        <w:drawing>
          <wp:anchor distT="39370" distB="39370" distL="6401435" distR="6401435" simplePos="0" relativeHeight="251667456" behindDoc="0" locked="0" layoutInCell="1" allowOverlap="1" wp14:anchorId="0166F22E" wp14:editId="656580C3">
            <wp:simplePos x="0" y="0"/>
            <wp:positionH relativeFrom="margin">
              <wp:align>center</wp:align>
            </wp:positionH>
            <wp:positionV relativeFrom="paragraph">
              <wp:posOffset>-131445</wp:posOffset>
            </wp:positionV>
            <wp:extent cx="438150" cy="563245"/>
            <wp:effectExtent l="0" t="0" r="0" b="8255"/>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438150" cy="563245"/>
                    </a:xfrm>
                    <a:prstGeom prst="rect">
                      <a:avLst/>
                    </a:prstGeom>
                    <a:noFill/>
                    <a:ln w="9525">
                      <a:noFill/>
                      <a:miter lim="800000"/>
                      <a:headEnd/>
                      <a:tailEnd/>
                    </a:ln>
                  </pic:spPr>
                </pic:pic>
              </a:graphicData>
            </a:graphic>
          </wp:anchor>
        </w:drawing>
      </w:r>
      <w:r w:rsidR="00894861">
        <w:rPr>
          <w:b/>
        </w:rPr>
        <w:t xml:space="preserve">  </w:t>
      </w:r>
      <w:r w:rsidR="000F06A2" w:rsidRPr="006C7A3D">
        <w:rPr>
          <w:rFonts w:ascii="Times New Roman" w:eastAsia="Times New Roman" w:hAnsi="Times New Roman" w:cs="Times New Roman"/>
          <w:b/>
          <w:sz w:val="26"/>
          <w:szCs w:val="26"/>
          <w:lang w:eastAsia="ru-RU"/>
        </w:rPr>
        <w:t xml:space="preserve">                                                              УКРАЇНА</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КИЇВСЬКА ОБЛАСТЬ</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БОРИСПІЛЬСЬКИЙ РАЙОН</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ВИКОНАВЧИЙ КОМІТЕТ </w:t>
      </w:r>
    </w:p>
    <w:p w:rsidR="000F06A2" w:rsidRPr="000F06A2"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СТУДЕНИКІВСЬКОЇ СІЛЬСЬКОЇ РАДИ</w:t>
      </w:r>
      <w:r w:rsidR="00894861">
        <w:rPr>
          <w:b/>
        </w:rPr>
        <w:t xml:space="preserve">   </w:t>
      </w:r>
    </w:p>
    <w:p w:rsidR="000F06A2" w:rsidRDefault="000F06A2" w:rsidP="00C77844">
      <w:pPr>
        <w:pStyle w:val="a3"/>
        <w:jc w:val="center"/>
        <w:rPr>
          <w:rFonts w:eastAsiaTheme="minorHAnsi"/>
          <w:b/>
          <w:lang w:val="uk-UA" w:eastAsia="en-US"/>
        </w:rPr>
      </w:pPr>
    </w:p>
    <w:p w:rsidR="00C77844" w:rsidRPr="00254B67" w:rsidRDefault="00C77844" w:rsidP="00C77844">
      <w:pPr>
        <w:pStyle w:val="a3"/>
        <w:jc w:val="center"/>
        <w:rPr>
          <w:rFonts w:eastAsiaTheme="minorHAnsi"/>
          <w:b/>
          <w:lang w:val="uk-UA" w:eastAsia="en-US"/>
        </w:rPr>
      </w:pPr>
      <w:r w:rsidRPr="00254B67">
        <w:rPr>
          <w:rFonts w:eastAsiaTheme="minorHAnsi"/>
          <w:b/>
          <w:lang w:val="uk-UA" w:eastAsia="en-US"/>
        </w:rPr>
        <w:t>РІШЕННЯ</w:t>
      </w:r>
    </w:p>
    <w:p w:rsidR="00C77844" w:rsidRPr="00254B67" w:rsidRDefault="00C77844" w:rsidP="00C77844">
      <w:pPr>
        <w:spacing w:after="200" w:line="276" w:lineRule="auto"/>
        <w:jc w:val="center"/>
        <w:rPr>
          <w:rFonts w:ascii="Century Schoolbook" w:hAnsi="Century Schoolbook"/>
          <w:sz w:val="28"/>
          <w:szCs w:val="28"/>
        </w:rPr>
      </w:pPr>
    </w:p>
    <w:p w:rsidR="00C77844" w:rsidRPr="00254B67" w:rsidRDefault="00C77844" w:rsidP="00C77844">
      <w:pPr>
        <w:spacing w:after="200" w:line="276" w:lineRule="auto"/>
        <w:jc w:val="center"/>
        <w:rPr>
          <w:rFonts w:ascii="Century Schoolbook" w:hAnsi="Century Schoolbook"/>
          <w:sz w:val="16"/>
          <w:szCs w:val="16"/>
        </w:rPr>
      </w:pPr>
    </w:p>
    <w:p w:rsidR="00C77844" w:rsidRPr="00027ECA" w:rsidRDefault="00C77844" w:rsidP="00C77844">
      <w:pPr>
        <w:rPr>
          <w:rFonts w:ascii="Times New Roman" w:hAnsi="Times New Roman" w:cs="Times New Roman"/>
          <w:b/>
          <w:sz w:val="28"/>
          <w:szCs w:val="28"/>
        </w:rPr>
      </w:pPr>
      <w:r w:rsidRPr="00027ECA">
        <w:rPr>
          <w:rFonts w:ascii="Times New Roman" w:hAnsi="Times New Roman" w:cs="Times New Roman"/>
          <w:b/>
          <w:sz w:val="28"/>
          <w:szCs w:val="28"/>
        </w:rPr>
        <w:t xml:space="preserve">Від 30 серпня   2021 року                с. Студеники                    №  </w:t>
      </w:r>
      <w:r w:rsidR="00894861">
        <w:rPr>
          <w:rFonts w:ascii="Times New Roman" w:hAnsi="Times New Roman" w:cs="Times New Roman"/>
          <w:b/>
          <w:sz w:val="28"/>
          <w:szCs w:val="28"/>
        </w:rPr>
        <w:t>76</w:t>
      </w:r>
    </w:p>
    <w:p w:rsidR="00C77844" w:rsidRDefault="00C77844" w:rsidP="00C77844">
      <w:pPr>
        <w:pStyle w:val="a3"/>
        <w:rPr>
          <w:b/>
          <w:sz w:val="28"/>
          <w:szCs w:val="28"/>
        </w:rPr>
      </w:pPr>
      <w:r w:rsidRPr="00C77844">
        <w:rPr>
          <w:b/>
          <w:sz w:val="28"/>
          <w:szCs w:val="28"/>
        </w:rPr>
        <w:t xml:space="preserve">Про </w:t>
      </w:r>
      <w:proofErr w:type="gramStart"/>
      <w:r>
        <w:rPr>
          <w:b/>
          <w:sz w:val="28"/>
          <w:szCs w:val="28"/>
        </w:rPr>
        <w:t xml:space="preserve">затвердження </w:t>
      </w:r>
      <w:r>
        <w:rPr>
          <w:b/>
          <w:sz w:val="28"/>
          <w:szCs w:val="28"/>
          <w:lang w:val="uk-UA"/>
        </w:rPr>
        <w:t xml:space="preserve"> </w:t>
      </w:r>
      <w:r>
        <w:rPr>
          <w:b/>
          <w:sz w:val="28"/>
          <w:szCs w:val="28"/>
        </w:rPr>
        <w:t>г</w:t>
      </w:r>
      <w:r w:rsidRPr="00C77844">
        <w:rPr>
          <w:b/>
          <w:sz w:val="28"/>
          <w:szCs w:val="28"/>
        </w:rPr>
        <w:t>рафіка</w:t>
      </w:r>
      <w:proofErr w:type="gramEnd"/>
      <w:r w:rsidRPr="00C77844">
        <w:rPr>
          <w:b/>
          <w:sz w:val="28"/>
          <w:szCs w:val="28"/>
        </w:rPr>
        <w:t xml:space="preserve"> роботи </w:t>
      </w:r>
    </w:p>
    <w:p w:rsidR="00C77844" w:rsidRDefault="00C77844" w:rsidP="00C77844">
      <w:pPr>
        <w:pStyle w:val="a3"/>
        <w:rPr>
          <w:b/>
          <w:sz w:val="28"/>
          <w:szCs w:val="28"/>
          <w:lang w:val="uk-UA"/>
        </w:rPr>
      </w:pPr>
      <w:r>
        <w:rPr>
          <w:b/>
          <w:sz w:val="28"/>
          <w:szCs w:val="28"/>
          <w:lang w:val="uk-UA"/>
        </w:rPr>
        <w:t>окремим працівникам Виконавчого</w:t>
      </w:r>
    </w:p>
    <w:p w:rsidR="00C77844" w:rsidRDefault="00C77844" w:rsidP="00C77844">
      <w:pPr>
        <w:pStyle w:val="a3"/>
        <w:rPr>
          <w:b/>
          <w:sz w:val="28"/>
          <w:szCs w:val="28"/>
          <w:lang w:val="uk-UA"/>
        </w:rPr>
      </w:pPr>
      <w:r>
        <w:rPr>
          <w:b/>
          <w:sz w:val="28"/>
          <w:szCs w:val="28"/>
          <w:lang w:val="uk-UA"/>
        </w:rPr>
        <w:t>комітету Студениківської сільської ради</w:t>
      </w:r>
    </w:p>
    <w:p w:rsidR="00C77844" w:rsidRDefault="00C77844" w:rsidP="00C77844">
      <w:pPr>
        <w:pStyle w:val="a3"/>
        <w:rPr>
          <w:b/>
          <w:sz w:val="28"/>
          <w:szCs w:val="28"/>
          <w:lang w:val="uk-UA"/>
        </w:rPr>
      </w:pPr>
    </w:p>
    <w:p w:rsidR="00E8137B" w:rsidRDefault="00C77844" w:rsidP="00C77844">
      <w:pPr>
        <w:pStyle w:val="a3"/>
        <w:rPr>
          <w:sz w:val="28"/>
          <w:szCs w:val="28"/>
          <w:lang w:val="uk-UA"/>
        </w:rPr>
      </w:pPr>
      <w:r>
        <w:rPr>
          <w:b/>
          <w:sz w:val="28"/>
          <w:szCs w:val="28"/>
          <w:lang w:val="uk-UA"/>
        </w:rPr>
        <w:t xml:space="preserve">     </w:t>
      </w:r>
      <w:r w:rsidR="009B59A3" w:rsidRPr="001B3BC9">
        <w:rPr>
          <w:sz w:val="28"/>
          <w:szCs w:val="28"/>
          <w:lang w:val="uk-UA"/>
        </w:rPr>
        <w:t>Відповідно до статті 50 Кодексу законів про працю України</w:t>
      </w:r>
      <w:r w:rsidR="009B59A3">
        <w:rPr>
          <w:sz w:val="28"/>
          <w:szCs w:val="28"/>
          <w:lang w:val="uk-UA"/>
        </w:rPr>
        <w:t xml:space="preserve">, статті 26 Закону України «Про місцеве самоврядування в Україні», враховуючи особисті звернення </w:t>
      </w:r>
      <w:r w:rsidR="00E8137B">
        <w:rPr>
          <w:sz w:val="28"/>
          <w:szCs w:val="28"/>
          <w:lang w:val="uk-UA"/>
        </w:rPr>
        <w:t>окремих працівників Виконавчого комітету Студениківської сільської ради про зміну графіка роботи</w:t>
      </w:r>
      <w:r w:rsidR="00652C04">
        <w:rPr>
          <w:sz w:val="28"/>
          <w:szCs w:val="28"/>
          <w:lang w:val="uk-UA"/>
        </w:rPr>
        <w:t xml:space="preserve"> в зв’язку з віддаленістю робочого місця від місця проживання </w:t>
      </w:r>
      <w:r w:rsidR="00E8137B">
        <w:rPr>
          <w:sz w:val="28"/>
          <w:szCs w:val="28"/>
          <w:lang w:val="uk-UA"/>
        </w:rPr>
        <w:t xml:space="preserve">, виконавчий комітет  </w:t>
      </w:r>
    </w:p>
    <w:p w:rsidR="00E8137B" w:rsidRDefault="00E8137B" w:rsidP="00C77844">
      <w:pPr>
        <w:pStyle w:val="a3"/>
        <w:rPr>
          <w:sz w:val="28"/>
          <w:szCs w:val="28"/>
          <w:lang w:val="uk-UA"/>
        </w:rPr>
      </w:pPr>
    </w:p>
    <w:p w:rsidR="00E8137B" w:rsidRDefault="00E8137B" w:rsidP="00C77844">
      <w:pPr>
        <w:pStyle w:val="a3"/>
        <w:rPr>
          <w:b/>
          <w:sz w:val="28"/>
          <w:szCs w:val="28"/>
          <w:lang w:val="uk-UA"/>
        </w:rPr>
      </w:pPr>
      <w:r>
        <w:rPr>
          <w:b/>
          <w:sz w:val="28"/>
          <w:szCs w:val="28"/>
          <w:lang w:val="uk-UA"/>
        </w:rPr>
        <w:t xml:space="preserve">ВИРІШИВ : </w:t>
      </w:r>
    </w:p>
    <w:p w:rsidR="00E8137B" w:rsidRDefault="00E8137B" w:rsidP="00C77844">
      <w:pPr>
        <w:pStyle w:val="a3"/>
        <w:rPr>
          <w:b/>
          <w:sz w:val="28"/>
          <w:szCs w:val="28"/>
          <w:lang w:val="uk-UA"/>
        </w:rPr>
      </w:pPr>
    </w:p>
    <w:p w:rsidR="00C77844" w:rsidRPr="00652C04" w:rsidRDefault="00E8137B" w:rsidP="00E8137B">
      <w:pPr>
        <w:pStyle w:val="a3"/>
        <w:numPr>
          <w:ilvl w:val="0"/>
          <w:numId w:val="3"/>
        </w:numPr>
        <w:rPr>
          <w:b/>
          <w:sz w:val="28"/>
          <w:szCs w:val="28"/>
          <w:lang w:val="uk-UA"/>
        </w:rPr>
      </w:pPr>
      <w:r>
        <w:rPr>
          <w:sz w:val="28"/>
          <w:szCs w:val="28"/>
          <w:lang w:val="uk-UA"/>
        </w:rPr>
        <w:t>Затвердити окремим працівникам Виконавчого комітету Студениківської сільської ради ( згідно списку, що додається)  графік роботи:</w:t>
      </w:r>
    </w:p>
    <w:p w:rsidR="00652C04" w:rsidRDefault="00652C04" w:rsidP="00652C04">
      <w:pPr>
        <w:pStyle w:val="a3"/>
        <w:ind w:left="720"/>
        <w:rPr>
          <w:sz w:val="28"/>
          <w:szCs w:val="28"/>
          <w:lang w:val="uk-UA"/>
        </w:rPr>
      </w:pPr>
      <w:r>
        <w:rPr>
          <w:sz w:val="28"/>
          <w:szCs w:val="28"/>
          <w:lang w:val="uk-UA"/>
        </w:rPr>
        <w:t>Понеділок, четвер, п’ятниця -   з 8.30  до 15.45;</w:t>
      </w:r>
    </w:p>
    <w:p w:rsidR="00652C04" w:rsidRDefault="00652C04" w:rsidP="00652C04">
      <w:pPr>
        <w:pStyle w:val="a3"/>
        <w:ind w:left="720"/>
        <w:rPr>
          <w:sz w:val="28"/>
          <w:szCs w:val="28"/>
          <w:lang w:val="uk-UA"/>
        </w:rPr>
      </w:pPr>
      <w:r>
        <w:rPr>
          <w:sz w:val="28"/>
          <w:szCs w:val="28"/>
          <w:lang w:val="uk-UA"/>
        </w:rPr>
        <w:t>Вівторок -                                    з 8.30 до 20.00;</w:t>
      </w:r>
    </w:p>
    <w:p w:rsidR="00652C04" w:rsidRDefault="00652C04" w:rsidP="00652C04">
      <w:pPr>
        <w:pStyle w:val="a3"/>
        <w:ind w:left="720"/>
        <w:rPr>
          <w:sz w:val="28"/>
          <w:szCs w:val="28"/>
          <w:lang w:val="uk-UA"/>
        </w:rPr>
      </w:pPr>
      <w:r>
        <w:rPr>
          <w:sz w:val="28"/>
          <w:szCs w:val="28"/>
          <w:lang w:val="uk-UA"/>
        </w:rPr>
        <w:t>Середа -                                       з 8.30 до 16.30</w:t>
      </w:r>
    </w:p>
    <w:p w:rsidR="00652C04" w:rsidRDefault="00652C04" w:rsidP="00652C04">
      <w:pPr>
        <w:pStyle w:val="a3"/>
        <w:ind w:left="720"/>
        <w:rPr>
          <w:sz w:val="28"/>
          <w:szCs w:val="28"/>
          <w:lang w:val="uk-UA"/>
        </w:rPr>
      </w:pPr>
      <w:r>
        <w:rPr>
          <w:sz w:val="28"/>
          <w:szCs w:val="28"/>
          <w:lang w:val="uk-UA"/>
        </w:rPr>
        <w:t>Перерва на обід                          з 12.00 до 12.15</w:t>
      </w:r>
    </w:p>
    <w:p w:rsidR="00693F2D" w:rsidRDefault="00693F2D" w:rsidP="00693F2D">
      <w:pPr>
        <w:pStyle w:val="a3"/>
        <w:numPr>
          <w:ilvl w:val="0"/>
          <w:numId w:val="3"/>
        </w:numPr>
        <w:rPr>
          <w:sz w:val="28"/>
          <w:szCs w:val="28"/>
          <w:lang w:val="uk-UA"/>
        </w:rPr>
      </w:pPr>
      <w:r>
        <w:rPr>
          <w:sz w:val="28"/>
          <w:szCs w:val="28"/>
          <w:lang w:val="uk-UA"/>
        </w:rPr>
        <w:t>Рішення набирає чинності з 01.09.2021 року.</w:t>
      </w:r>
    </w:p>
    <w:p w:rsidR="00652C04" w:rsidRPr="00652C04" w:rsidRDefault="00652C04" w:rsidP="00693F2D">
      <w:pPr>
        <w:pStyle w:val="a3"/>
        <w:rPr>
          <w:b/>
          <w:sz w:val="28"/>
          <w:szCs w:val="28"/>
          <w:lang w:val="uk-UA"/>
        </w:rPr>
      </w:pPr>
    </w:p>
    <w:p w:rsidR="00652C04" w:rsidRDefault="00652C04" w:rsidP="00652C04">
      <w:pPr>
        <w:pStyle w:val="a3"/>
        <w:ind w:left="720"/>
        <w:rPr>
          <w:sz w:val="28"/>
          <w:szCs w:val="28"/>
          <w:lang w:val="uk-UA"/>
        </w:rPr>
      </w:pPr>
    </w:p>
    <w:p w:rsidR="00652C04" w:rsidRDefault="00652C04" w:rsidP="00652C04">
      <w:pPr>
        <w:pStyle w:val="a3"/>
        <w:ind w:left="720"/>
        <w:rPr>
          <w:sz w:val="28"/>
          <w:szCs w:val="28"/>
          <w:lang w:val="uk-UA"/>
        </w:rPr>
      </w:pPr>
    </w:p>
    <w:p w:rsidR="00652C04" w:rsidRDefault="00652C04" w:rsidP="00652C04">
      <w:pPr>
        <w:pStyle w:val="a3"/>
        <w:ind w:left="720"/>
        <w:rPr>
          <w:sz w:val="28"/>
          <w:szCs w:val="28"/>
          <w:lang w:val="uk-UA"/>
        </w:rPr>
      </w:pPr>
    </w:p>
    <w:p w:rsidR="00652C04" w:rsidRDefault="00652C04" w:rsidP="00652C04">
      <w:pPr>
        <w:pStyle w:val="a3"/>
        <w:ind w:left="720"/>
        <w:rPr>
          <w:sz w:val="28"/>
          <w:szCs w:val="28"/>
          <w:lang w:val="uk-UA"/>
        </w:rPr>
      </w:pPr>
    </w:p>
    <w:p w:rsidR="00652C04" w:rsidRDefault="00652C04" w:rsidP="00652C04">
      <w:pPr>
        <w:pStyle w:val="a3"/>
        <w:ind w:left="720"/>
        <w:rPr>
          <w:sz w:val="28"/>
          <w:szCs w:val="28"/>
          <w:lang w:val="uk-UA"/>
        </w:rPr>
      </w:pPr>
    </w:p>
    <w:p w:rsidR="00652C04" w:rsidRDefault="00652C04" w:rsidP="00652C04">
      <w:pPr>
        <w:pStyle w:val="a3"/>
        <w:ind w:left="720"/>
        <w:rPr>
          <w:sz w:val="28"/>
          <w:szCs w:val="28"/>
          <w:lang w:val="uk-UA"/>
        </w:rPr>
      </w:pPr>
      <w:r>
        <w:rPr>
          <w:sz w:val="28"/>
          <w:szCs w:val="28"/>
          <w:lang w:val="uk-UA"/>
        </w:rPr>
        <w:t>Сільський голова:                                            М.О. Лях</w:t>
      </w:r>
    </w:p>
    <w:p w:rsidR="00B30DA9" w:rsidRDefault="00B30DA9" w:rsidP="00652C04">
      <w:pPr>
        <w:pStyle w:val="a3"/>
        <w:ind w:left="720"/>
        <w:jc w:val="right"/>
        <w:rPr>
          <w:sz w:val="22"/>
          <w:szCs w:val="22"/>
          <w:lang w:val="uk-UA"/>
        </w:rPr>
      </w:pPr>
    </w:p>
    <w:p w:rsidR="00B30DA9" w:rsidRDefault="00B30DA9" w:rsidP="00652C04">
      <w:pPr>
        <w:pStyle w:val="a3"/>
        <w:ind w:left="720"/>
        <w:jc w:val="right"/>
        <w:rPr>
          <w:sz w:val="22"/>
          <w:szCs w:val="22"/>
          <w:lang w:val="uk-UA"/>
        </w:rPr>
      </w:pPr>
    </w:p>
    <w:p w:rsidR="00652C04" w:rsidRDefault="00652C04" w:rsidP="00652C04">
      <w:pPr>
        <w:pStyle w:val="a3"/>
        <w:ind w:left="720"/>
        <w:jc w:val="right"/>
        <w:rPr>
          <w:sz w:val="22"/>
          <w:szCs w:val="22"/>
          <w:lang w:val="uk-UA"/>
        </w:rPr>
      </w:pPr>
      <w:r>
        <w:rPr>
          <w:sz w:val="22"/>
          <w:szCs w:val="22"/>
          <w:lang w:val="uk-UA"/>
        </w:rPr>
        <w:lastRenderedPageBreak/>
        <w:t>Додаток</w:t>
      </w:r>
    </w:p>
    <w:p w:rsidR="00652C04" w:rsidRDefault="00652C04" w:rsidP="00652C04">
      <w:pPr>
        <w:pStyle w:val="a3"/>
        <w:ind w:left="720"/>
        <w:jc w:val="right"/>
        <w:rPr>
          <w:sz w:val="22"/>
          <w:szCs w:val="22"/>
          <w:lang w:val="uk-UA"/>
        </w:rPr>
      </w:pPr>
      <w:r>
        <w:rPr>
          <w:sz w:val="22"/>
          <w:szCs w:val="22"/>
          <w:lang w:val="uk-UA"/>
        </w:rPr>
        <w:t>до рішення виконавчого</w:t>
      </w:r>
    </w:p>
    <w:p w:rsidR="00652C04" w:rsidRDefault="00652C04" w:rsidP="00652C04">
      <w:pPr>
        <w:pStyle w:val="a3"/>
        <w:ind w:left="720"/>
        <w:jc w:val="right"/>
        <w:rPr>
          <w:sz w:val="22"/>
          <w:szCs w:val="22"/>
          <w:lang w:val="uk-UA"/>
        </w:rPr>
      </w:pPr>
      <w:r>
        <w:rPr>
          <w:sz w:val="22"/>
          <w:szCs w:val="22"/>
          <w:lang w:val="uk-UA"/>
        </w:rPr>
        <w:t>комітету №</w:t>
      </w:r>
      <w:r w:rsidR="00894861">
        <w:rPr>
          <w:sz w:val="22"/>
          <w:szCs w:val="22"/>
          <w:lang w:val="uk-UA"/>
        </w:rPr>
        <w:t xml:space="preserve"> 76</w:t>
      </w:r>
    </w:p>
    <w:p w:rsidR="00652C04" w:rsidRDefault="00652C04" w:rsidP="00652C04">
      <w:pPr>
        <w:pStyle w:val="a3"/>
        <w:ind w:left="720"/>
        <w:jc w:val="right"/>
        <w:rPr>
          <w:sz w:val="22"/>
          <w:szCs w:val="22"/>
          <w:lang w:val="uk-UA"/>
        </w:rPr>
      </w:pPr>
      <w:r>
        <w:rPr>
          <w:sz w:val="22"/>
          <w:szCs w:val="22"/>
          <w:lang w:val="uk-UA"/>
        </w:rPr>
        <w:t>від 30.08.2021</w:t>
      </w:r>
    </w:p>
    <w:p w:rsidR="00652C04" w:rsidRDefault="00652C04" w:rsidP="00652C04">
      <w:pPr>
        <w:pStyle w:val="a3"/>
        <w:ind w:left="720"/>
        <w:jc w:val="right"/>
        <w:rPr>
          <w:sz w:val="22"/>
          <w:szCs w:val="22"/>
          <w:lang w:val="uk-UA"/>
        </w:rPr>
      </w:pPr>
    </w:p>
    <w:p w:rsidR="00652C04" w:rsidRDefault="00652C04" w:rsidP="00652C04">
      <w:pPr>
        <w:pStyle w:val="a3"/>
        <w:ind w:left="720"/>
        <w:jc w:val="center"/>
        <w:rPr>
          <w:b/>
          <w:sz w:val="22"/>
          <w:szCs w:val="22"/>
          <w:lang w:val="uk-UA"/>
        </w:rPr>
      </w:pPr>
    </w:p>
    <w:p w:rsidR="00652C04" w:rsidRDefault="00652C04" w:rsidP="00652C04">
      <w:pPr>
        <w:pStyle w:val="a3"/>
        <w:ind w:left="720"/>
        <w:jc w:val="center"/>
        <w:rPr>
          <w:b/>
          <w:sz w:val="28"/>
          <w:szCs w:val="28"/>
          <w:lang w:val="uk-UA"/>
        </w:rPr>
      </w:pPr>
      <w:r>
        <w:rPr>
          <w:b/>
          <w:sz w:val="28"/>
          <w:szCs w:val="28"/>
          <w:lang w:val="uk-UA"/>
        </w:rPr>
        <w:t>С П И С О К</w:t>
      </w:r>
    </w:p>
    <w:p w:rsidR="00652C04" w:rsidRDefault="00965A18" w:rsidP="00652C04">
      <w:pPr>
        <w:pStyle w:val="a3"/>
        <w:ind w:left="720"/>
        <w:jc w:val="center"/>
        <w:rPr>
          <w:b/>
          <w:sz w:val="28"/>
          <w:szCs w:val="28"/>
          <w:lang w:val="uk-UA"/>
        </w:rPr>
      </w:pPr>
      <w:r>
        <w:rPr>
          <w:b/>
          <w:sz w:val="28"/>
          <w:szCs w:val="28"/>
          <w:lang w:val="uk-UA"/>
        </w:rPr>
        <w:t>п</w:t>
      </w:r>
      <w:r w:rsidR="00652C04">
        <w:rPr>
          <w:b/>
          <w:sz w:val="28"/>
          <w:szCs w:val="28"/>
          <w:lang w:val="uk-UA"/>
        </w:rPr>
        <w:t xml:space="preserve">рацівників </w:t>
      </w:r>
      <w:r>
        <w:rPr>
          <w:b/>
          <w:sz w:val="28"/>
          <w:szCs w:val="28"/>
          <w:lang w:val="uk-UA"/>
        </w:rPr>
        <w:t>Виконавчого комітету Студениківської сільської ради</w:t>
      </w:r>
      <w:r w:rsidR="00693F2D">
        <w:rPr>
          <w:b/>
          <w:sz w:val="28"/>
          <w:szCs w:val="28"/>
          <w:lang w:val="uk-UA"/>
        </w:rPr>
        <w:t>, яким затверджено окремий графік роботи</w:t>
      </w:r>
    </w:p>
    <w:p w:rsidR="00693F2D" w:rsidRDefault="00693F2D" w:rsidP="00693F2D">
      <w:pPr>
        <w:pStyle w:val="a3"/>
        <w:ind w:left="720"/>
        <w:rPr>
          <w:sz w:val="28"/>
          <w:szCs w:val="28"/>
          <w:lang w:val="uk-UA"/>
        </w:rPr>
      </w:pPr>
    </w:p>
    <w:p w:rsidR="00693F2D" w:rsidRDefault="00693F2D" w:rsidP="00693F2D">
      <w:pPr>
        <w:pStyle w:val="a3"/>
        <w:numPr>
          <w:ilvl w:val="0"/>
          <w:numId w:val="4"/>
        </w:numPr>
        <w:rPr>
          <w:sz w:val="28"/>
          <w:szCs w:val="28"/>
          <w:lang w:val="uk-UA"/>
        </w:rPr>
      </w:pPr>
      <w:r>
        <w:rPr>
          <w:sz w:val="28"/>
          <w:szCs w:val="28"/>
          <w:lang w:val="uk-UA"/>
        </w:rPr>
        <w:t>Крюкова Тетяна Іванівна</w:t>
      </w:r>
    </w:p>
    <w:p w:rsidR="00693F2D" w:rsidRDefault="00693F2D" w:rsidP="00693F2D">
      <w:pPr>
        <w:pStyle w:val="a3"/>
        <w:numPr>
          <w:ilvl w:val="0"/>
          <w:numId w:val="4"/>
        </w:numPr>
        <w:rPr>
          <w:sz w:val="28"/>
          <w:szCs w:val="28"/>
          <w:lang w:val="uk-UA"/>
        </w:rPr>
      </w:pPr>
      <w:r>
        <w:rPr>
          <w:sz w:val="28"/>
          <w:szCs w:val="28"/>
          <w:lang w:val="uk-UA"/>
        </w:rPr>
        <w:t>Юрченко Олена Анатоліївна</w:t>
      </w:r>
    </w:p>
    <w:p w:rsidR="00693F2D" w:rsidRDefault="00693F2D" w:rsidP="00693F2D">
      <w:pPr>
        <w:pStyle w:val="a3"/>
        <w:numPr>
          <w:ilvl w:val="0"/>
          <w:numId w:val="4"/>
        </w:numPr>
        <w:rPr>
          <w:sz w:val="28"/>
          <w:szCs w:val="28"/>
          <w:lang w:val="uk-UA"/>
        </w:rPr>
      </w:pPr>
      <w:r>
        <w:rPr>
          <w:sz w:val="28"/>
          <w:szCs w:val="28"/>
          <w:lang w:val="uk-UA"/>
        </w:rPr>
        <w:t>Гриневич Олена Василівна</w:t>
      </w:r>
    </w:p>
    <w:p w:rsidR="00693F2D" w:rsidRDefault="00693F2D" w:rsidP="00693F2D">
      <w:pPr>
        <w:pStyle w:val="a3"/>
        <w:numPr>
          <w:ilvl w:val="0"/>
          <w:numId w:val="4"/>
        </w:numPr>
        <w:rPr>
          <w:sz w:val="28"/>
          <w:szCs w:val="28"/>
          <w:lang w:val="uk-UA"/>
        </w:rPr>
      </w:pPr>
      <w:r>
        <w:rPr>
          <w:sz w:val="28"/>
          <w:szCs w:val="28"/>
          <w:lang w:val="uk-UA"/>
        </w:rPr>
        <w:t>Грушецька Наталія Василівна</w:t>
      </w:r>
    </w:p>
    <w:p w:rsidR="00693F2D" w:rsidRDefault="00693F2D" w:rsidP="00693F2D">
      <w:pPr>
        <w:pStyle w:val="a3"/>
        <w:numPr>
          <w:ilvl w:val="0"/>
          <w:numId w:val="4"/>
        </w:numPr>
        <w:rPr>
          <w:sz w:val="28"/>
          <w:szCs w:val="28"/>
          <w:lang w:val="uk-UA"/>
        </w:rPr>
      </w:pPr>
      <w:r>
        <w:rPr>
          <w:sz w:val="28"/>
          <w:szCs w:val="28"/>
          <w:lang w:val="uk-UA"/>
        </w:rPr>
        <w:t>Нестеренко Євгеній Анатолійович</w:t>
      </w:r>
    </w:p>
    <w:p w:rsidR="00693F2D" w:rsidRDefault="00693F2D" w:rsidP="00693F2D">
      <w:pPr>
        <w:pStyle w:val="a3"/>
        <w:numPr>
          <w:ilvl w:val="0"/>
          <w:numId w:val="4"/>
        </w:numPr>
        <w:rPr>
          <w:sz w:val="28"/>
          <w:szCs w:val="28"/>
          <w:lang w:val="uk-UA"/>
        </w:rPr>
      </w:pPr>
      <w:r>
        <w:rPr>
          <w:sz w:val="28"/>
          <w:szCs w:val="28"/>
          <w:lang w:val="uk-UA"/>
        </w:rPr>
        <w:t>Ковальчук Володимир Миколайович</w:t>
      </w:r>
    </w:p>
    <w:p w:rsidR="00693F2D" w:rsidRDefault="00693F2D" w:rsidP="00693F2D">
      <w:pPr>
        <w:pStyle w:val="a3"/>
        <w:numPr>
          <w:ilvl w:val="0"/>
          <w:numId w:val="4"/>
        </w:numPr>
        <w:rPr>
          <w:sz w:val="28"/>
          <w:szCs w:val="28"/>
          <w:lang w:val="uk-UA"/>
        </w:rPr>
      </w:pPr>
      <w:r>
        <w:rPr>
          <w:sz w:val="28"/>
          <w:szCs w:val="28"/>
          <w:lang w:val="uk-UA"/>
        </w:rPr>
        <w:t>Шевченко Людмила Олексіївна</w:t>
      </w:r>
    </w:p>
    <w:p w:rsidR="00693F2D" w:rsidRDefault="00693F2D" w:rsidP="00693F2D">
      <w:pPr>
        <w:pStyle w:val="a3"/>
        <w:numPr>
          <w:ilvl w:val="0"/>
          <w:numId w:val="4"/>
        </w:numPr>
        <w:rPr>
          <w:sz w:val="28"/>
          <w:szCs w:val="28"/>
          <w:lang w:val="uk-UA"/>
        </w:rPr>
      </w:pPr>
      <w:r>
        <w:rPr>
          <w:sz w:val="28"/>
          <w:szCs w:val="28"/>
          <w:lang w:val="uk-UA"/>
        </w:rPr>
        <w:t>Кононенко Альона Ігорівна</w:t>
      </w: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r>
        <w:rPr>
          <w:sz w:val="28"/>
          <w:szCs w:val="28"/>
          <w:lang w:val="uk-UA"/>
        </w:rPr>
        <w:t>Секретар с/ради :                                      Н.Г. Стрижак</w:t>
      </w: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693F2D" w:rsidRDefault="00693F2D" w:rsidP="00693F2D">
      <w:pPr>
        <w:pStyle w:val="a3"/>
        <w:ind w:left="1080"/>
        <w:rPr>
          <w:sz w:val="28"/>
          <w:szCs w:val="28"/>
          <w:lang w:val="uk-UA"/>
        </w:rPr>
      </w:pPr>
    </w:p>
    <w:p w:rsidR="00D72DB6" w:rsidRDefault="00D72DB6" w:rsidP="00693F2D">
      <w:pPr>
        <w:pStyle w:val="a3"/>
        <w:ind w:left="1080"/>
        <w:rPr>
          <w:sz w:val="28"/>
          <w:szCs w:val="28"/>
          <w:lang w:val="uk-UA"/>
        </w:rPr>
      </w:pPr>
    </w:p>
    <w:p w:rsidR="00D72DB6" w:rsidRDefault="00D72DB6" w:rsidP="00693F2D">
      <w:pPr>
        <w:pStyle w:val="a3"/>
        <w:ind w:left="1080"/>
        <w:rPr>
          <w:sz w:val="28"/>
          <w:szCs w:val="28"/>
          <w:lang w:val="uk-UA"/>
        </w:rPr>
      </w:pPr>
    </w:p>
    <w:p w:rsidR="00D72DB6" w:rsidRDefault="00D72DB6" w:rsidP="00693F2D">
      <w:pPr>
        <w:pStyle w:val="a3"/>
        <w:ind w:left="1080"/>
        <w:rPr>
          <w:sz w:val="28"/>
          <w:szCs w:val="28"/>
          <w:lang w:val="uk-UA"/>
        </w:rPr>
      </w:pPr>
    </w:p>
    <w:p w:rsidR="00D72DB6" w:rsidRDefault="00D72DB6" w:rsidP="00693F2D">
      <w:pPr>
        <w:pStyle w:val="a3"/>
        <w:ind w:left="1080"/>
        <w:rPr>
          <w:sz w:val="28"/>
          <w:szCs w:val="28"/>
          <w:lang w:val="uk-UA"/>
        </w:rPr>
      </w:pPr>
    </w:p>
    <w:p w:rsidR="00693F2D" w:rsidRDefault="00693F2D" w:rsidP="00693F2D">
      <w:pPr>
        <w:pStyle w:val="a3"/>
        <w:ind w:left="1080"/>
        <w:rPr>
          <w:sz w:val="28"/>
          <w:szCs w:val="28"/>
          <w:lang w:val="uk-UA"/>
        </w:rPr>
      </w:pPr>
    </w:p>
    <w:p w:rsidR="0007098A" w:rsidRDefault="0007098A" w:rsidP="00693F2D">
      <w:pPr>
        <w:pStyle w:val="a3"/>
        <w:ind w:left="1080"/>
        <w:rPr>
          <w:sz w:val="28"/>
          <w:szCs w:val="28"/>
          <w:lang w:val="uk-UA"/>
        </w:rPr>
      </w:pPr>
    </w:p>
    <w:p w:rsidR="0007098A" w:rsidRDefault="0007098A" w:rsidP="00693F2D">
      <w:pPr>
        <w:pStyle w:val="a3"/>
        <w:ind w:left="1080"/>
        <w:rPr>
          <w:sz w:val="28"/>
          <w:szCs w:val="28"/>
          <w:lang w:val="uk-UA"/>
        </w:rPr>
      </w:pPr>
    </w:p>
    <w:p w:rsidR="00693F2D" w:rsidRDefault="00693F2D" w:rsidP="00693F2D">
      <w:pPr>
        <w:pStyle w:val="a3"/>
        <w:ind w:left="1080"/>
        <w:rPr>
          <w:sz w:val="28"/>
          <w:szCs w:val="28"/>
          <w:lang w:val="uk-UA"/>
        </w:rPr>
      </w:pPr>
    </w:p>
    <w:p w:rsidR="00C77844" w:rsidRPr="003142D8" w:rsidRDefault="00C77844" w:rsidP="000F06A2">
      <w:pPr>
        <w:spacing w:after="0" w:line="240" w:lineRule="auto"/>
        <w:rPr>
          <w:rFonts w:ascii="Times New Roman" w:hAnsi="Times New Roman"/>
          <w:i/>
          <w:sz w:val="32"/>
          <w:szCs w:val="32"/>
        </w:rPr>
      </w:pPr>
      <w:r>
        <w:rPr>
          <w:rFonts w:ascii="Times New Roman" w:eastAsia="Times New Roman" w:hAnsi="Times New Roman" w:cs="Times New Roman"/>
          <w:b/>
          <w:sz w:val="28"/>
          <w:szCs w:val="28"/>
          <w:lang w:eastAsia="ru-RU"/>
        </w:rPr>
        <w:t xml:space="preserve">                        </w:t>
      </w:r>
      <w:r w:rsidR="00894861">
        <w:rPr>
          <w:rFonts w:ascii="Times New Roman" w:eastAsia="Times New Roman" w:hAnsi="Times New Roman" w:cs="Times New Roman"/>
          <w:b/>
          <w:sz w:val="28"/>
          <w:szCs w:val="28"/>
          <w:lang w:eastAsia="ru-RU"/>
        </w:rPr>
        <w:t xml:space="preserve">                          </w:t>
      </w:r>
      <w:r w:rsidRPr="00CA6E37">
        <w:rPr>
          <w:rFonts w:ascii="Times New Roman" w:eastAsia="Times New Roman" w:hAnsi="Times New Roman" w:cs="Times New Roman"/>
          <w:b/>
          <w:sz w:val="28"/>
          <w:szCs w:val="28"/>
          <w:lang w:eastAsia="ru-RU"/>
        </w:rPr>
        <w:t xml:space="preserve">    </w:t>
      </w:r>
      <w:r w:rsidRPr="00652C04">
        <w:rPr>
          <w:rFonts w:ascii="Times New Roman" w:hAnsi="Times New Roman"/>
          <w:b/>
          <w:sz w:val="32"/>
          <w:szCs w:val="32"/>
        </w:rPr>
        <w:t xml:space="preserve">                                           </w:t>
      </w:r>
      <w:r>
        <w:rPr>
          <w:rFonts w:ascii="Times New Roman" w:hAnsi="Times New Roman"/>
          <w:b/>
          <w:sz w:val="32"/>
          <w:szCs w:val="32"/>
        </w:rPr>
        <w:t xml:space="preserve">                                                  </w:t>
      </w:r>
      <w:r w:rsidRPr="00652C04">
        <w:rPr>
          <w:rFonts w:ascii="Times New Roman" w:hAnsi="Times New Roman"/>
          <w:b/>
          <w:sz w:val="32"/>
          <w:szCs w:val="32"/>
        </w:rPr>
        <w:t xml:space="preserve">  </w:t>
      </w:r>
      <w:r>
        <w:rPr>
          <w:rFonts w:ascii="Times New Roman" w:hAnsi="Times New Roman"/>
          <w:b/>
          <w:sz w:val="32"/>
          <w:szCs w:val="32"/>
        </w:rPr>
        <w:t xml:space="preserve">                   </w:t>
      </w:r>
    </w:p>
    <w:p w:rsidR="00C77844" w:rsidRPr="00652C04" w:rsidRDefault="00C77844" w:rsidP="00C77844">
      <w:pPr>
        <w:spacing w:after="0" w:line="240" w:lineRule="auto"/>
        <w:jc w:val="center"/>
        <w:rPr>
          <w:rFonts w:ascii="Times New Roman" w:hAnsi="Times New Roman"/>
          <w:b/>
          <w:sz w:val="32"/>
          <w:szCs w:val="32"/>
        </w:rPr>
      </w:pPr>
    </w:p>
    <w:p w:rsidR="00C77844" w:rsidRDefault="0007098A" w:rsidP="00C77844">
      <w:pPr>
        <w:spacing w:after="0" w:line="240" w:lineRule="auto"/>
        <w:jc w:val="center"/>
        <w:rPr>
          <w:rFonts w:ascii="Times New Roman" w:hAnsi="Times New Roman"/>
          <w:b/>
          <w:sz w:val="32"/>
          <w:szCs w:val="32"/>
        </w:rPr>
      </w:pPr>
      <w:r w:rsidRPr="00254B67">
        <w:rPr>
          <w:b/>
          <w:noProof/>
          <w:lang w:val="ru-RU" w:eastAsia="ru-RU"/>
        </w:rPr>
        <w:lastRenderedPageBreak/>
        <w:drawing>
          <wp:anchor distT="39370" distB="39370" distL="6401435" distR="6401435" simplePos="0" relativeHeight="251673600" behindDoc="0" locked="0" layoutInCell="1" allowOverlap="1" wp14:anchorId="43B32368" wp14:editId="4A62213A">
            <wp:simplePos x="0" y="0"/>
            <wp:positionH relativeFrom="margin">
              <wp:align>center</wp:align>
            </wp:positionH>
            <wp:positionV relativeFrom="paragraph">
              <wp:posOffset>0</wp:posOffset>
            </wp:positionV>
            <wp:extent cx="438150" cy="563245"/>
            <wp:effectExtent l="0" t="0" r="0" b="8255"/>
            <wp:wrapTopAndBottom/>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438150" cy="563245"/>
                    </a:xfrm>
                    <a:prstGeom prst="rect">
                      <a:avLst/>
                    </a:prstGeom>
                    <a:noFill/>
                    <a:ln w="9525">
                      <a:noFill/>
                      <a:miter lim="800000"/>
                      <a:headEnd/>
                      <a:tailEnd/>
                    </a:ln>
                  </pic:spPr>
                </pic:pic>
              </a:graphicData>
            </a:graphic>
          </wp:anchor>
        </w:drawing>
      </w:r>
    </w:p>
    <w:p w:rsidR="000F06A2" w:rsidRPr="006C7A3D" w:rsidRDefault="000F06A2" w:rsidP="000F06A2">
      <w:pPr>
        <w:spacing w:after="0" w:line="240" w:lineRule="auto"/>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УКРАЇНА</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КИЇВСЬКА ОБЛАСТЬ</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БОРИСПІЛЬСЬКИЙ РАЙОН</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ВИКОНАВЧИЙ КОМІТЕТ </w:t>
      </w:r>
    </w:p>
    <w:p w:rsidR="00C77844" w:rsidRPr="000F06A2"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СТУДЕНИКІВСЬКОЇ СІЛЬСЬКОЇ РАДИ</w:t>
      </w:r>
      <w:r w:rsidR="00C77844" w:rsidRPr="00652C04">
        <w:rPr>
          <w:rFonts w:ascii="Times New Roman" w:hAnsi="Times New Roman"/>
          <w:b/>
          <w:sz w:val="32"/>
          <w:szCs w:val="32"/>
        </w:rPr>
        <w:t xml:space="preserve">            </w:t>
      </w:r>
    </w:p>
    <w:p w:rsidR="000F06A2" w:rsidRDefault="000F06A2" w:rsidP="000640AF">
      <w:pPr>
        <w:spacing w:after="0" w:line="240" w:lineRule="auto"/>
        <w:jc w:val="center"/>
        <w:rPr>
          <w:rFonts w:ascii="Times New Roman" w:hAnsi="Times New Roman"/>
          <w:b/>
          <w:sz w:val="28"/>
          <w:szCs w:val="28"/>
        </w:rPr>
      </w:pPr>
    </w:p>
    <w:p w:rsidR="00C77844" w:rsidRDefault="00C77844" w:rsidP="000640AF">
      <w:pPr>
        <w:spacing w:after="0" w:line="240" w:lineRule="auto"/>
        <w:jc w:val="center"/>
        <w:rPr>
          <w:rFonts w:ascii="Times New Roman" w:hAnsi="Times New Roman"/>
          <w:b/>
          <w:sz w:val="28"/>
          <w:szCs w:val="28"/>
        </w:rPr>
      </w:pPr>
      <w:r w:rsidRPr="00C77844">
        <w:rPr>
          <w:rFonts w:ascii="Times New Roman" w:hAnsi="Times New Roman"/>
          <w:b/>
          <w:sz w:val="28"/>
          <w:szCs w:val="28"/>
        </w:rPr>
        <w:t>Р І Ш Е Н Н Я</w:t>
      </w:r>
    </w:p>
    <w:p w:rsidR="00590AB1" w:rsidRPr="000640AF" w:rsidRDefault="00590AB1" w:rsidP="000640AF">
      <w:pPr>
        <w:spacing w:after="0" w:line="240" w:lineRule="auto"/>
        <w:jc w:val="center"/>
        <w:rPr>
          <w:rFonts w:ascii="Times New Roman" w:hAnsi="Times New Roman"/>
          <w:b/>
          <w:sz w:val="28"/>
          <w:szCs w:val="28"/>
        </w:rPr>
      </w:pPr>
    </w:p>
    <w:p w:rsidR="00C77844" w:rsidRDefault="00C77844" w:rsidP="00C77844">
      <w:pPr>
        <w:spacing w:after="0" w:line="240" w:lineRule="auto"/>
        <w:rPr>
          <w:rFonts w:ascii="Times New Roman" w:hAnsi="Times New Roman"/>
          <w:b/>
          <w:sz w:val="28"/>
          <w:szCs w:val="28"/>
        </w:rPr>
      </w:pPr>
      <w:r>
        <w:rPr>
          <w:rFonts w:ascii="Times New Roman" w:hAnsi="Times New Roman"/>
          <w:b/>
          <w:sz w:val="28"/>
          <w:szCs w:val="28"/>
        </w:rPr>
        <w:t>Від 30 серпня 2021 року                с. Студеники                              №</w:t>
      </w:r>
      <w:r w:rsidR="00894861">
        <w:rPr>
          <w:rFonts w:ascii="Times New Roman" w:hAnsi="Times New Roman"/>
          <w:b/>
          <w:sz w:val="28"/>
          <w:szCs w:val="28"/>
        </w:rPr>
        <w:t xml:space="preserve"> 77</w:t>
      </w:r>
    </w:p>
    <w:p w:rsidR="00C77844" w:rsidRDefault="00C77844" w:rsidP="00C77844">
      <w:pPr>
        <w:spacing w:after="0" w:line="240" w:lineRule="auto"/>
        <w:rPr>
          <w:rFonts w:ascii="Times New Roman" w:hAnsi="Times New Roman"/>
          <w:b/>
          <w:sz w:val="28"/>
          <w:szCs w:val="28"/>
        </w:rPr>
      </w:pPr>
    </w:p>
    <w:p w:rsidR="00C77844" w:rsidRDefault="00C77844" w:rsidP="00C77844">
      <w:pPr>
        <w:spacing w:after="0" w:line="240" w:lineRule="auto"/>
        <w:jc w:val="center"/>
        <w:rPr>
          <w:rFonts w:ascii="Times New Roman" w:hAnsi="Times New Roman"/>
          <w:b/>
          <w:sz w:val="28"/>
          <w:szCs w:val="28"/>
        </w:rPr>
      </w:pPr>
      <w:r>
        <w:rPr>
          <w:rFonts w:ascii="Times New Roman" w:hAnsi="Times New Roman"/>
          <w:b/>
          <w:sz w:val="28"/>
          <w:szCs w:val="28"/>
        </w:rPr>
        <w:t xml:space="preserve">Про затвердження режиму роботи Студениківського </w:t>
      </w:r>
    </w:p>
    <w:p w:rsidR="00C77844" w:rsidRDefault="00C77844" w:rsidP="00C77844">
      <w:pPr>
        <w:spacing w:after="0" w:line="240" w:lineRule="auto"/>
        <w:jc w:val="center"/>
        <w:rPr>
          <w:rFonts w:ascii="Times New Roman" w:hAnsi="Times New Roman"/>
          <w:b/>
          <w:sz w:val="28"/>
          <w:szCs w:val="28"/>
        </w:rPr>
      </w:pPr>
      <w:r>
        <w:rPr>
          <w:rFonts w:ascii="Times New Roman" w:hAnsi="Times New Roman"/>
          <w:b/>
          <w:sz w:val="28"/>
          <w:szCs w:val="28"/>
        </w:rPr>
        <w:t xml:space="preserve">інклюзивно-ресурсного центру  </w:t>
      </w:r>
    </w:p>
    <w:p w:rsidR="00590AB1" w:rsidRPr="0038526A" w:rsidRDefault="00590AB1" w:rsidP="00590AB1">
      <w:pPr>
        <w:spacing w:after="0" w:line="240" w:lineRule="auto"/>
        <w:rPr>
          <w:rFonts w:ascii="Times New Roman" w:hAnsi="Times New Roman"/>
          <w:b/>
          <w:sz w:val="28"/>
          <w:szCs w:val="28"/>
        </w:rPr>
      </w:pPr>
    </w:p>
    <w:p w:rsidR="00590AB1" w:rsidRPr="00C65A44" w:rsidRDefault="00590AB1" w:rsidP="00590AB1">
      <w:pPr>
        <w:spacing w:after="0" w:line="240" w:lineRule="auto"/>
        <w:ind w:firstLine="708"/>
        <w:jc w:val="both"/>
        <w:rPr>
          <w:rFonts w:ascii="Times New Roman" w:hAnsi="Times New Roman"/>
          <w:sz w:val="24"/>
          <w:szCs w:val="24"/>
        </w:rPr>
      </w:pPr>
      <w:r w:rsidRPr="00C65A44">
        <w:rPr>
          <w:rFonts w:ascii="Times New Roman" w:hAnsi="Times New Roman"/>
          <w:sz w:val="24"/>
          <w:szCs w:val="24"/>
        </w:rPr>
        <w:t xml:space="preserve">Відповідно до законів України «Про освіту», </w:t>
      </w:r>
      <w:r w:rsidRPr="00C65A44">
        <w:rPr>
          <w:rStyle w:val="rvts96"/>
          <w:color w:val="000000"/>
          <w:sz w:val="24"/>
          <w:szCs w:val="24"/>
          <w:shd w:val="clear" w:color="auto" w:fill="FFFFFF"/>
        </w:rPr>
        <w:t>«Про повну загальну середню освіту»</w:t>
      </w:r>
      <w:r w:rsidRPr="00C65A44">
        <w:rPr>
          <w:rFonts w:ascii="Times New Roman" w:hAnsi="Times New Roman"/>
          <w:color w:val="000000"/>
          <w:sz w:val="24"/>
          <w:szCs w:val="24"/>
          <w:shd w:val="clear" w:color="auto" w:fill="FFFFFF"/>
        </w:rPr>
        <w:t>, </w:t>
      </w:r>
      <w:r w:rsidRPr="00C65A44">
        <w:rPr>
          <w:rStyle w:val="rvts96"/>
          <w:color w:val="000000"/>
          <w:sz w:val="24"/>
          <w:szCs w:val="24"/>
          <w:shd w:val="clear" w:color="auto" w:fill="FFFFFF"/>
        </w:rPr>
        <w:t xml:space="preserve">«Про дошкільну освіту», </w:t>
      </w:r>
      <w:r w:rsidRPr="00C65A44">
        <w:rPr>
          <w:rFonts w:ascii="Times New Roman" w:hAnsi="Times New Roman"/>
          <w:sz w:val="24"/>
          <w:szCs w:val="24"/>
        </w:rPr>
        <w:t xml:space="preserve"> на виконання п.40 постанови Кабінету Міністрів України від 12.07.2017 року № 545 «Про затвердження Положення про інклюзивно-ресурсний центр» із змінами, внесеними постановою Кабінету Міністрів України від 21.07.2021 року № 765 « Про внесення змін до постанов Кабінету Міністрів України щодо організації навчання осіб з особливими освітніми потребами», рішень Студениківської сільської ради  VII скликання від 23.02.2018 року № 38-IV-VII «Про внесення змін до рішення №27 від 05.01.2018 року «Про створення комунальної установи «Інклюзивно-ресурсний центр» Студениківського НВК «Загальноосвітня ЗОШ І-ІІІ ступенів –дошкільний навчальний заклад»,</w:t>
      </w:r>
      <w:r w:rsidRPr="00C65A44">
        <w:rPr>
          <w:rFonts w:ascii="Times New Roman" w:eastAsia="Calibri" w:hAnsi="Times New Roman" w:cs="Times New Roman"/>
          <w:sz w:val="24"/>
          <w:szCs w:val="24"/>
        </w:rPr>
        <w:t xml:space="preserve"> від  31.03.2021  року  №  380 - ІX-VIIІ «Про затвердження статуту Студениківського інклюзмвно-ресурсного центру в новій редакції»,   </w:t>
      </w:r>
      <w:r w:rsidRPr="00C65A44">
        <w:rPr>
          <w:rFonts w:ascii="Times New Roman" w:hAnsi="Times New Roman"/>
          <w:sz w:val="24"/>
          <w:szCs w:val="24"/>
        </w:rPr>
        <w:t xml:space="preserve"> враховуючи рекомендації  членів виконавчого комітету Студениківської сільської ради, виконавчий комітет Студениківської сільської ради вирішив: </w:t>
      </w:r>
    </w:p>
    <w:p w:rsidR="00590AB1" w:rsidRPr="00C65A44" w:rsidRDefault="00590AB1" w:rsidP="00590AB1">
      <w:pPr>
        <w:pStyle w:val="a4"/>
        <w:numPr>
          <w:ilvl w:val="0"/>
          <w:numId w:val="2"/>
        </w:numPr>
        <w:spacing w:after="0" w:line="240" w:lineRule="auto"/>
        <w:jc w:val="both"/>
        <w:rPr>
          <w:rFonts w:ascii="Times New Roman" w:hAnsi="Times New Roman"/>
          <w:sz w:val="24"/>
          <w:szCs w:val="24"/>
          <w:lang w:val="uk-UA"/>
        </w:rPr>
      </w:pPr>
      <w:r w:rsidRPr="00C65A44">
        <w:rPr>
          <w:rFonts w:ascii="Times New Roman" w:hAnsi="Times New Roman"/>
          <w:sz w:val="24"/>
          <w:szCs w:val="24"/>
          <w:lang w:val="uk-UA"/>
        </w:rPr>
        <w:t>Затвердити режим роботи Студениківського інклюзивно-ресурсного центру згідно з додатком 1.</w:t>
      </w:r>
    </w:p>
    <w:p w:rsidR="00590AB1" w:rsidRPr="00C65A44" w:rsidRDefault="00590AB1" w:rsidP="00590AB1">
      <w:pPr>
        <w:pStyle w:val="a4"/>
        <w:numPr>
          <w:ilvl w:val="0"/>
          <w:numId w:val="2"/>
        </w:numPr>
        <w:spacing w:after="0" w:line="240" w:lineRule="auto"/>
        <w:jc w:val="both"/>
        <w:rPr>
          <w:rFonts w:ascii="Times New Roman" w:hAnsi="Times New Roman"/>
          <w:sz w:val="24"/>
          <w:szCs w:val="24"/>
          <w:lang w:val="uk-UA"/>
        </w:rPr>
      </w:pPr>
      <w:r w:rsidRPr="00C65A44">
        <w:rPr>
          <w:rFonts w:ascii="Times New Roman" w:hAnsi="Times New Roman"/>
          <w:sz w:val="24"/>
          <w:szCs w:val="24"/>
          <w:lang w:val="uk-UA"/>
        </w:rPr>
        <w:t>Цей  режим роботи Студениківського ІРЦ  вступає в дію з 01.09.2021 року.</w:t>
      </w:r>
    </w:p>
    <w:p w:rsidR="00590AB1" w:rsidRPr="00C65A44" w:rsidRDefault="00590AB1" w:rsidP="00590AB1">
      <w:pPr>
        <w:pStyle w:val="a4"/>
        <w:numPr>
          <w:ilvl w:val="0"/>
          <w:numId w:val="2"/>
        </w:numPr>
        <w:spacing w:after="0" w:line="240" w:lineRule="auto"/>
        <w:jc w:val="both"/>
        <w:rPr>
          <w:rFonts w:ascii="Times New Roman" w:hAnsi="Times New Roman"/>
          <w:sz w:val="24"/>
          <w:szCs w:val="24"/>
          <w:lang w:val="uk-UA"/>
        </w:rPr>
      </w:pPr>
      <w:r w:rsidRPr="00C65A44">
        <w:rPr>
          <w:rFonts w:ascii="Times New Roman" w:hAnsi="Times New Roman"/>
          <w:sz w:val="24"/>
          <w:szCs w:val="24"/>
          <w:lang w:val="uk-UA"/>
        </w:rPr>
        <w:t xml:space="preserve">У зв’язку з віддаленістю робочого місця від місця проживання та враховуючи графік роботи громадського транспорту встановити з 01.09.2021 року індивідуальний графік роботи </w:t>
      </w:r>
      <w:r w:rsidR="00E16993">
        <w:rPr>
          <w:rFonts w:ascii="Times New Roman" w:hAnsi="Times New Roman"/>
          <w:sz w:val="24"/>
          <w:szCs w:val="24"/>
          <w:lang w:val="uk-UA"/>
        </w:rPr>
        <w:t>директору</w:t>
      </w:r>
      <w:r w:rsidRPr="00C65A44">
        <w:rPr>
          <w:rFonts w:ascii="Times New Roman" w:hAnsi="Times New Roman"/>
          <w:sz w:val="24"/>
          <w:szCs w:val="24"/>
          <w:lang w:val="uk-UA"/>
        </w:rPr>
        <w:t xml:space="preserve"> Студениківського інклюзивно-ресурсного центру Бідюк Ірині Юріївні, а саме:</w:t>
      </w:r>
    </w:p>
    <w:p w:rsidR="00590AB1" w:rsidRDefault="00590AB1" w:rsidP="00590AB1">
      <w:pPr>
        <w:pStyle w:val="a4"/>
        <w:spacing w:after="0" w:line="240" w:lineRule="auto"/>
        <w:ind w:left="1068"/>
        <w:jc w:val="both"/>
        <w:rPr>
          <w:rFonts w:ascii="Times New Roman" w:hAnsi="Times New Roman"/>
          <w:sz w:val="24"/>
          <w:szCs w:val="24"/>
          <w:lang w:val="uk-UA"/>
        </w:rPr>
      </w:pPr>
      <w:r w:rsidRPr="00C65A44">
        <w:rPr>
          <w:rFonts w:ascii="Times New Roman" w:hAnsi="Times New Roman"/>
          <w:sz w:val="24"/>
          <w:szCs w:val="24"/>
          <w:lang w:val="uk-UA"/>
        </w:rPr>
        <w:t>понеділок – п’ятниця – з 8 -30 до 15-45,</w:t>
      </w:r>
      <w:r>
        <w:rPr>
          <w:rFonts w:ascii="Times New Roman" w:hAnsi="Times New Roman"/>
          <w:sz w:val="24"/>
          <w:szCs w:val="24"/>
          <w:lang w:val="uk-UA"/>
        </w:rPr>
        <w:t xml:space="preserve"> </w:t>
      </w:r>
    </w:p>
    <w:p w:rsidR="00590AB1" w:rsidRDefault="00590AB1" w:rsidP="00590AB1">
      <w:pPr>
        <w:pStyle w:val="a4"/>
        <w:spacing w:after="0" w:line="240" w:lineRule="auto"/>
        <w:ind w:left="1068"/>
        <w:jc w:val="both"/>
        <w:rPr>
          <w:rFonts w:ascii="Times New Roman" w:hAnsi="Times New Roman"/>
          <w:sz w:val="24"/>
          <w:szCs w:val="24"/>
          <w:lang w:val="uk-UA"/>
        </w:rPr>
      </w:pPr>
      <w:r>
        <w:rPr>
          <w:rFonts w:ascii="Times New Roman" w:hAnsi="Times New Roman"/>
          <w:sz w:val="24"/>
          <w:szCs w:val="24"/>
          <w:lang w:val="uk-UA"/>
        </w:rPr>
        <w:t>п’ятниця – обідня перерва 15 хв.,</w:t>
      </w:r>
    </w:p>
    <w:p w:rsidR="00590AB1" w:rsidRPr="000F5ACD" w:rsidRDefault="00590AB1" w:rsidP="00590AB1">
      <w:pPr>
        <w:pStyle w:val="a4"/>
        <w:spacing w:after="0" w:line="240" w:lineRule="auto"/>
        <w:ind w:left="1068"/>
        <w:jc w:val="both"/>
        <w:rPr>
          <w:rFonts w:ascii="Times New Roman" w:hAnsi="Times New Roman"/>
          <w:sz w:val="24"/>
          <w:szCs w:val="24"/>
          <w:lang w:val="uk-UA"/>
        </w:rPr>
      </w:pPr>
      <w:r>
        <w:rPr>
          <w:rFonts w:ascii="Times New Roman" w:hAnsi="Times New Roman"/>
          <w:sz w:val="24"/>
          <w:szCs w:val="24"/>
          <w:lang w:val="uk-UA"/>
        </w:rPr>
        <w:t xml:space="preserve"> понеділок-четвер -  </w:t>
      </w:r>
      <w:r w:rsidRPr="000F5ACD">
        <w:rPr>
          <w:rFonts w:ascii="Times New Roman" w:hAnsi="Times New Roman"/>
          <w:sz w:val="24"/>
          <w:szCs w:val="24"/>
          <w:lang w:val="uk-UA"/>
        </w:rPr>
        <w:t>без обідньої перерви у зв’язку з тим, що протягом робочого часу  Бідюк І.Ю. не залишає своє робоче місце і територію Студениківського інклюзивно-ресурсного центру.</w:t>
      </w:r>
    </w:p>
    <w:p w:rsidR="00590AB1" w:rsidRPr="00C65A44" w:rsidRDefault="00590AB1" w:rsidP="00590AB1">
      <w:pPr>
        <w:pStyle w:val="a4"/>
        <w:numPr>
          <w:ilvl w:val="0"/>
          <w:numId w:val="2"/>
        </w:numPr>
        <w:spacing w:after="0" w:line="240" w:lineRule="auto"/>
        <w:jc w:val="both"/>
        <w:rPr>
          <w:rFonts w:ascii="Times New Roman" w:hAnsi="Times New Roman"/>
          <w:b/>
          <w:bCs/>
          <w:sz w:val="24"/>
          <w:szCs w:val="24"/>
          <w:lang w:val="uk-UA"/>
        </w:rPr>
      </w:pPr>
      <w:r w:rsidRPr="00C65A44">
        <w:rPr>
          <w:rFonts w:ascii="Times New Roman" w:hAnsi="Times New Roman"/>
          <w:sz w:val="24"/>
          <w:szCs w:val="24"/>
          <w:lang w:val="uk-UA"/>
        </w:rPr>
        <w:t xml:space="preserve">Контроль за виконанням цього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 </w:t>
      </w:r>
    </w:p>
    <w:p w:rsidR="00590AB1" w:rsidRPr="000F5ACD" w:rsidRDefault="00590AB1" w:rsidP="00590AB1">
      <w:pPr>
        <w:spacing w:after="0" w:line="240" w:lineRule="auto"/>
        <w:jc w:val="both"/>
        <w:rPr>
          <w:rFonts w:ascii="Times New Roman" w:hAnsi="Times New Roman"/>
          <w:b/>
          <w:bCs/>
          <w:sz w:val="24"/>
          <w:szCs w:val="24"/>
        </w:rPr>
      </w:pPr>
    </w:p>
    <w:p w:rsidR="0007098A" w:rsidRDefault="00590AB1" w:rsidP="00590AB1">
      <w:pPr>
        <w:pStyle w:val="a4"/>
        <w:spacing w:after="0" w:line="240" w:lineRule="auto"/>
        <w:ind w:left="1098"/>
        <w:jc w:val="both"/>
        <w:rPr>
          <w:rFonts w:ascii="Times New Roman" w:hAnsi="Times New Roman"/>
          <w:b/>
          <w:bCs/>
          <w:sz w:val="24"/>
          <w:szCs w:val="24"/>
          <w:lang w:val="uk-UA"/>
        </w:rPr>
      </w:pPr>
      <w:r w:rsidRPr="00C65A44">
        <w:rPr>
          <w:rFonts w:ascii="Times New Roman" w:hAnsi="Times New Roman"/>
          <w:b/>
          <w:bCs/>
          <w:sz w:val="24"/>
          <w:szCs w:val="24"/>
          <w:lang w:val="uk-UA"/>
        </w:rPr>
        <w:t>Сільський голова</w:t>
      </w:r>
      <w:r w:rsidRPr="00C65A44">
        <w:rPr>
          <w:rFonts w:ascii="Times New Roman" w:hAnsi="Times New Roman"/>
          <w:b/>
          <w:bCs/>
          <w:sz w:val="24"/>
          <w:szCs w:val="24"/>
          <w:lang w:val="uk-UA"/>
        </w:rPr>
        <w:tab/>
      </w:r>
      <w:r w:rsidRPr="00C65A44">
        <w:rPr>
          <w:rFonts w:ascii="Times New Roman" w:hAnsi="Times New Roman"/>
          <w:b/>
          <w:bCs/>
          <w:sz w:val="24"/>
          <w:szCs w:val="24"/>
          <w:lang w:val="uk-UA"/>
        </w:rPr>
        <w:tab/>
      </w:r>
      <w:r w:rsidRPr="00C65A44">
        <w:rPr>
          <w:rFonts w:ascii="Times New Roman" w:hAnsi="Times New Roman"/>
          <w:b/>
          <w:bCs/>
          <w:sz w:val="24"/>
          <w:szCs w:val="24"/>
          <w:lang w:val="uk-UA"/>
        </w:rPr>
        <w:tab/>
      </w:r>
      <w:r w:rsidRPr="00C65A44">
        <w:rPr>
          <w:rFonts w:ascii="Times New Roman" w:hAnsi="Times New Roman"/>
          <w:b/>
          <w:bCs/>
          <w:sz w:val="24"/>
          <w:szCs w:val="24"/>
          <w:lang w:val="uk-UA"/>
        </w:rPr>
        <w:tab/>
      </w:r>
      <w:r w:rsidRPr="00C65A44">
        <w:rPr>
          <w:rFonts w:ascii="Times New Roman" w:hAnsi="Times New Roman"/>
          <w:b/>
          <w:bCs/>
          <w:sz w:val="24"/>
          <w:szCs w:val="24"/>
          <w:lang w:val="uk-UA"/>
        </w:rPr>
        <w:tab/>
        <w:t xml:space="preserve">      </w:t>
      </w:r>
      <w:r w:rsidRPr="00C65A44">
        <w:rPr>
          <w:rFonts w:ascii="Times New Roman" w:hAnsi="Times New Roman"/>
          <w:b/>
          <w:bCs/>
          <w:sz w:val="24"/>
          <w:szCs w:val="24"/>
          <w:lang w:val="uk-UA"/>
        </w:rPr>
        <w:tab/>
        <w:t xml:space="preserve">                 М.О. Лях     </w:t>
      </w:r>
    </w:p>
    <w:p w:rsidR="0007098A" w:rsidRDefault="0007098A" w:rsidP="00590AB1">
      <w:pPr>
        <w:pStyle w:val="a4"/>
        <w:spacing w:after="0" w:line="240" w:lineRule="auto"/>
        <w:ind w:left="1098"/>
        <w:jc w:val="both"/>
        <w:rPr>
          <w:rFonts w:ascii="Times New Roman" w:hAnsi="Times New Roman"/>
          <w:b/>
          <w:bCs/>
          <w:sz w:val="24"/>
          <w:szCs w:val="24"/>
          <w:lang w:val="uk-UA"/>
        </w:rPr>
      </w:pPr>
    </w:p>
    <w:p w:rsidR="0007098A" w:rsidRDefault="0007098A" w:rsidP="00590AB1">
      <w:pPr>
        <w:pStyle w:val="a4"/>
        <w:spacing w:after="0" w:line="240" w:lineRule="auto"/>
        <w:ind w:left="1098"/>
        <w:jc w:val="both"/>
        <w:rPr>
          <w:rFonts w:ascii="Times New Roman" w:hAnsi="Times New Roman"/>
          <w:b/>
          <w:bCs/>
          <w:sz w:val="24"/>
          <w:szCs w:val="24"/>
          <w:lang w:val="uk-UA"/>
        </w:rPr>
      </w:pPr>
    </w:p>
    <w:p w:rsidR="0007098A" w:rsidRDefault="0007098A" w:rsidP="00590AB1">
      <w:pPr>
        <w:pStyle w:val="a4"/>
        <w:spacing w:after="0" w:line="240" w:lineRule="auto"/>
        <w:ind w:left="1098"/>
        <w:jc w:val="both"/>
        <w:rPr>
          <w:rFonts w:ascii="Times New Roman" w:hAnsi="Times New Roman"/>
          <w:b/>
          <w:bCs/>
          <w:sz w:val="24"/>
          <w:szCs w:val="24"/>
          <w:lang w:val="uk-UA"/>
        </w:rPr>
      </w:pPr>
    </w:p>
    <w:p w:rsidR="00590AB1" w:rsidRPr="00C65A44" w:rsidRDefault="00590AB1" w:rsidP="00590AB1">
      <w:pPr>
        <w:pStyle w:val="a4"/>
        <w:spacing w:after="0" w:line="240" w:lineRule="auto"/>
        <w:ind w:left="1098"/>
        <w:jc w:val="both"/>
        <w:rPr>
          <w:rFonts w:ascii="Times New Roman" w:hAnsi="Times New Roman"/>
          <w:b/>
          <w:bCs/>
          <w:sz w:val="24"/>
          <w:szCs w:val="24"/>
          <w:lang w:val="uk-UA"/>
        </w:rPr>
      </w:pPr>
      <w:r w:rsidRPr="00C65A44">
        <w:rPr>
          <w:rFonts w:ascii="Times New Roman" w:hAnsi="Times New Roman"/>
          <w:b/>
          <w:bCs/>
          <w:sz w:val="24"/>
          <w:szCs w:val="24"/>
          <w:lang w:val="uk-UA"/>
        </w:rPr>
        <w:lastRenderedPageBreak/>
        <w:t xml:space="preserve">      </w:t>
      </w:r>
      <w:r w:rsidRPr="00C65A44">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 xml:space="preserve">                 </w:t>
      </w:r>
      <w:r w:rsidRPr="00C65A44">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 xml:space="preserve">                              </w:t>
      </w:r>
      <w:r w:rsidRPr="00C65A44">
        <w:rPr>
          <w:rFonts w:ascii="Times New Roman" w:eastAsia="Times New Roman" w:hAnsi="Times New Roman"/>
          <w:sz w:val="24"/>
          <w:szCs w:val="24"/>
          <w:lang w:val="uk-UA" w:eastAsia="ru-RU"/>
        </w:rPr>
        <w:t xml:space="preserve">                      </w:t>
      </w:r>
    </w:p>
    <w:p w:rsidR="00590AB1" w:rsidRDefault="00590AB1" w:rsidP="00C77844">
      <w:pPr>
        <w:spacing w:after="0" w:line="240" w:lineRule="auto"/>
        <w:jc w:val="center"/>
        <w:rPr>
          <w:rFonts w:ascii="Times New Roman" w:hAnsi="Times New Roman"/>
          <w:b/>
          <w:sz w:val="28"/>
          <w:szCs w:val="28"/>
        </w:rPr>
      </w:pPr>
    </w:p>
    <w:p w:rsidR="00D72DB6" w:rsidRPr="0038526A" w:rsidRDefault="00D72DB6" w:rsidP="00C77844">
      <w:pPr>
        <w:spacing w:after="0" w:line="240" w:lineRule="auto"/>
        <w:jc w:val="center"/>
        <w:rPr>
          <w:rFonts w:ascii="Times New Roman" w:hAnsi="Times New Roman"/>
          <w:b/>
          <w:sz w:val="28"/>
          <w:szCs w:val="28"/>
        </w:rPr>
      </w:pPr>
    </w:p>
    <w:p w:rsidR="00C77844" w:rsidRDefault="00C77844" w:rsidP="00C77844">
      <w:pPr>
        <w:spacing w:after="0" w:line="240" w:lineRule="auto"/>
        <w:rPr>
          <w:rFonts w:ascii="Times New Roman" w:eastAsia="Times New Roman" w:hAnsi="Times New Roman"/>
          <w:sz w:val="24"/>
          <w:szCs w:val="24"/>
          <w:lang w:eastAsia="ru-RU"/>
        </w:rPr>
      </w:pPr>
    </w:p>
    <w:p w:rsidR="00C77844" w:rsidRDefault="00C77844" w:rsidP="00C77844">
      <w:pPr>
        <w:spacing w:after="0" w:line="240" w:lineRule="auto"/>
        <w:rPr>
          <w:rFonts w:ascii="Times New Roman" w:eastAsia="Times New Roman" w:hAnsi="Times New Roman"/>
          <w:sz w:val="24"/>
          <w:szCs w:val="24"/>
          <w:lang w:eastAsia="ru-RU"/>
        </w:rPr>
      </w:pPr>
    </w:p>
    <w:p w:rsidR="00C77844" w:rsidRPr="008D545C" w:rsidRDefault="00C77844" w:rsidP="00C7784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Додаток 1 </w:t>
      </w:r>
    </w:p>
    <w:p w:rsidR="00C77844" w:rsidRDefault="00C77844" w:rsidP="00C77844">
      <w:pPr>
        <w:spacing w:after="0" w:line="240" w:lineRule="auto"/>
        <w:rPr>
          <w:rFonts w:ascii="Times New Roman" w:eastAsia="Times New Roman" w:hAnsi="Times New Roman"/>
          <w:sz w:val="24"/>
          <w:szCs w:val="24"/>
          <w:lang w:eastAsia="ru-RU"/>
        </w:rPr>
      </w:pPr>
      <w:r w:rsidRPr="008D545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8D545C">
        <w:rPr>
          <w:rFonts w:ascii="Times New Roman" w:eastAsia="Times New Roman" w:hAnsi="Times New Roman"/>
          <w:sz w:val="24"/>
          <w:szCs w:val="24"/>
          <w:lang w:eastAsia="ru-RU"/>
        </w:rPr>
        <w:t xml:space="preserve">до </w:t>
      </w:r>
      <w:r>
        <w:rPr>
          <w:rFonts w:ascii="Times New Roman" w:eastAsia="Times New Roman" w:hAnsi="Times New Roman"/>
          <w:sz w:val="24"/>
          <w:szCs w:val="24"/>
          <w:lang w:eastAsia="ru-RU"/>
        </w:rPr>
        <w:t>рішення виконавчого комітету</w:t>
      </w:r>
    </w:p>
    <w:p w:rsidR="00C77844" w:rsidRPr="008D545C" w:rsidRDefault="00C77844" w:rsidP="00C7784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Студениківської сільської ради</w:t>
      </w:r>
      <w:r w:rsidRPr="008D545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p>
    <w:p w:rsidR="00C77844" w:rsidRDefault="00C77844" w:rsidP="00C77844">
      <w:pPr>
        <w:spacing w:after="0" w:line="240" w:lineRule="auto"/>
        <w:rPr>
          <w:rFonts w:ascii="Times New Roman" w:eastAsia="Times New Roman" w:hAnsi="Times New Roman"/>
          <w:sz w:val="24"/>
          <w:szCs w:val="24"/>
          <w:lang w:eastAsia="ru-RU"/>
        </w:rPr>
      </w:pPr>
      <w:r w:rsidRPr="008D545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894861">
        <w:rPr>
          <w:rFonts w:ascii="Times New Roman" w:eastAsia="Times New Roman" w:hAnsi="Times New Roman"/>
          <w:sz w:val="24"/>
          <w:szCs w:val="24"/>
          <w:lang w:eastAsia="ru-RU"/>
        </w:rPr>
        <w:t xml:space="preserve">  від  30.08.</w:t>
      </w:r>
      <w:r>
        <w:rPr>
          <w:rFonts w:ascii="Times New Roman" w:eastAsia="Times New Roman" w:hAnsi="Times New Roman"/>
          <w:sz w:val="24"/>
          <w:szCs w:val="24"/>
          <w:lang w:eastAsia="ru-RU"/>
        </w:rPr>
        <w:t>2021 року</w:t>
      </w:r>
      <w:r w:rsidR="00894861">
        <w:rPr>
          <w:rFonts w:ascii="Times New Roman" w:eastAsia="Times New Roman" w:hAnsi="Times New Roman"/>
          <w:sz w:val="24"/>
          <w:szCs w:val="24"/>
          <w:lang w:eastAsia="ru-RU"/>
        </w:rPr>
        <w:t xml:space="preserve"> № 77</w:t>
      </w:r>
    </w:p>
    <w:p w:rsidR="00C77844" w:rsidRDefault="00C77844" w:rsidP="00C7784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8D545C">
        <w:rPr>
          <w:rFonts w:ascii="Times New Roman" w:eastAsia="Times New Roman" w:hAnsi="Times New Roman"/>
          <w:sz w:val="24"/>
          <w:szCs w:val="24"/>
          <w:lang w:eastAsia="ru-RU"/>
        </w:rPr>
        <w:t xml:space="preserve">  </w:t>
      </w:r>
      <w:r w:rsidRPr="008D545C">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 xml:space="preserve">               </w:t>
      </w:r>
      <w:r w:rsidRPr="008D545C">
        <w:rPr>
          <w:rFonts w:ascii="Times New Roman" w:eastAsia="Times New Roman" w:hAnsi="Times New Roman"/>
          <w:b/>
          <w:sz w:val="24"/>
          <w:szCs w:val="24"/>
          <w:lang w:eastAsia="ru-RU"/>
        </w:rPr>
        <w:t xml:space="preserve"> </w:t>
      </w:r>
    </w:p>
    <w:p w:rsidR="00C77844" w:rsidRPr="00277C1A" w:rsidRDefault="00C77844" w:rsidP="00C77844">
      <w:pPr>
        <w:spacing w:after="0" w:line="240" w:lineRule="auto"/>
        <w:rPr>
          <w:rFonts w:ascii="Times New Roman" w:eastAsia="Times New Roman" w:hAnsi="Times New Roman"/>
          <w:sz w:val="24"/>
          <w:szCs w:val="24"/>
          <w:lang w:eastAsia="ru-RU"/>
        </w:rPr>
      </w:pPr>
    </w:p>
    <w:p w:rsidR="00C77844" w:rsidRPr="00380C99" w:rsidRDefault="00C77844" w:rsidP="00C77844">
      <w:pPr>
        <w:spacing w:after="0" w:line="240" w:lineRule="auto"/>
        <w:jc w:val="center"/>
        <w:rPr>
          <w:rFonts w:ascii="Times New Roman" w:hAnsi="Times New Roman"/>
          <w:b/>
          <w:sz w:val="28"/>
          <w:szCs w:val="28"/>
          <w:lang w:bidi="hi-IN"/>
        </w:rPr>
      </w:pPr>
      <w:r w:rsidRPr="00380C99">
        <w:rPr>
          <w:rFonts w:ascii="Times New Roman" w:hAnsi="Times New Roman"/>
          <w:b/>
          <w:sz w:val="28"/>
          <w:szCs w:val="28"/>
          <w:lang w:bidi="hi-IN"/>
        </w:rPr>
        <w:t>РЕЖИМ РОБОТИ</w:t>
      </w:r>
    </w:p>
    <w:p w:rsidR="00C77844" w:rsidRPr="003142D8" w:rsidRDefault="00C77844" w:rsidP="00C77844">
      <w:pPr>
        <w:spacing w:after="0" w:line="240" w:lineRule="auto"/>
        <w:jc w:val="center"/>
        <w:rPr>
          <w:rFonts w:ascii="Times New Roman" w:hAnsi="Times New Roman"/>
          <w:b/>
          <w:sz w:val="28"/>
          <w:szCs w:val="28"/>
          <w:lang w:val="ru-RU" w:bidi="hi-IN"/>
        </w:rPr>
      </w:pPr>
      <w:proofErr w:type="gramStart"/>
      <w:r w:rsidRPr="003142D8">
        <w:rPr>
          <w:rFonts w:ascii="Times New Roman" w:hAnsi="Times New Roman"/>
          <w:b/>
          <w:sz w:val="28"/>
          <w:szCs w:val="28"/>
          <w:lang w:val="ru-RU" w:bidi="hi-IN"/>
        </w:rPr>
        <w:t>Студениківського  інклюзивно</w:t>
      </w:r>
      <w:proofErr w:type="gramEnd"/>
      <w:r w:rsidRPr="003142D8">
        <w:rPr>
          <w:rFonts w:ascii="Times New Roman" w:hAnsi="Times New Roman"/>
          <w:b/>
          <w:sz w:val="28"/>
          <w:szCs w:val="28"/>
          <w:lang w:val="ru-RU" w:bidi="hi-IN"/>
        </w:rPr>
        <w:t xml:space="preserve">-ресурсного центру </w:t>
      </w:r>
    </w:p>
    <w:tbl>
      <w:tblPr>
        <w:tblW w:w="7350" w:type="dxa"/>
        <w:jc w:val="center"/>
        <w:shd w:val="clear" w:color="auto" w:fill="FFFFFF"/>
        <w:tblLayout w:type="fixed"/>
        <w:tblCellMar>
          <w:left w:w="0" w:type="dxa"/>
          <w:right w:w="0" w:type="dxa"/>
        </w:tblCellMar>
        <w:tblLook w:val="04A0" w:firstRow="1" w:lastRow="0" w:firstColumn="1" w:lastColumn="0" w:noHBand="0" w:noVBand="1"/>
      </w:tblPr>
      <w:tblGrid>
        <w:gridCol w:w="4231"/>
        <w:gridCol w:w="3119"/>
      </w:tblGrid>
      <w:tr w:rsidR="00C77844" w:rsidRPr="00040639" w:rsidTr="00D72DB6">
        <w:trPr>
          <w:jc w:val="center"/>
        </w:trPr>
        <w:tc>
          <w:tcPr>
            <w:tcW w:w="4231" w:type="dxa"/>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center"/>
          </w:tcPr>
          <w:p w:rsidR="00C77844" w:rsidRPr="00040639" w:rsidRDefault="00C77844" w:rsidP="00D72DB6">
            <w:pPr>
              <w:rPr>
                <w:rFonts w:ascii="Times New Roman" w:hAnsi="Times New Roman"/>
                <w:color w:val="000000"/>
                <w:sz w:val="28"/>
                <w:szCs w:val="28"/>
                <w:lang w:eastAsia="ru-RU"/>
              </w:rPr>
            </w:pPr>
            <w:r w:rsidRPr="00040639">
              <w:rPr>
                <w:rFonts w:ascii="Times New Roman" w:hAnsi="Times New Roman"/>
                <w:sz w:val="28"/>
                <w:szCs w:val="28"/>
                <w:lang w:eastAsia="ru-RU"/>
              </w:rPr>
              <w:t>Понеділок, вівторок, середа, четвер</w:t>
            </w:r>
          </w:p>
        </w:tc>
        <w:tc>
          <w:tcPr>
            <w:tcW w:w="3119" w:type="dxa"/>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center"/>
          </w:tcPr>
          <w:p w:rsidR="00C77844" w:rsidRPr="00040639" w:rsidRDefault="00C77844" w:rsidP="00D72DB6">
            <w:pPr>
              <w:rPr>
                <w:rFonts w:ascii="Times New Roman" w:hAnsi="Times New Roman"/>
                <w:color w:val="000000"/>
                <w:sz w:val="28"/>
                <w:szCs w:val="28"/>
                <w:lang w:eastAsia="ru-RU"/>
              </w:rPr>
            </w:pPr>
            <w:r>
              <w:rPr>
                <w:rFonts w:ascii="Times New Roman" w:hAnsi="Times New Roman"/>
                <w:sz w:val="28"/>
                <w:szCs w:val="28"/>
                <w:lang w:eastAsia="ru-RU"/>
              </w:rPr>
              <w:t>08.30-16</w:t>
            </w:r>
            <w:r w:rsidRPr="00040639">
              <w:rPr>
                <w:rFonts w:ascii="Times New Roman" w:hAnsi="Times New Roman"/>
                <w:sz w:val="28"/>
                <w:szCs w:val="28"/>
                <w:lang w:eastAsia="ru-RU"/>
              </w:rPr>
              <w:t>.00</w:t>
            </w:r>
          </w:p>
        </w:tc>
      </w:tr>
      <w:tr w:rsidR="00C77844" w:rsidRPr="00773017" w:rsidTr="00D72DB6">
        <w:trPr>
          <w:jc w:val="center"/>
        </w:trPr>
        <w:tc>
          <w:tcPr>
            <w:tcW w:w="4231" w:type="dxa"/>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center"/>
          </w:tcPr>
          <w:p w:rsidR="00C77844" w:rsidRPr="00534A6C" w:rsidRDefault="00C77844" w:rsidP="00D72DB6">
            <w:pPr>
              <w:rPr>
                <w:rFonts w:ascii="Times New Roman" w:hAnsi="Times New Roman"/>
                <w:color w:val="000000"/>
                <w:sz w:val="28"/>
                <w:szCs w:val="28"/>
                <w:lang w:eastAsia="ru-RU"/>
              </w:rPr>
            </w:pPr>
            <w:r w:rsidRPr="00534A6C">
              <w:rPr>
                <w:rFonts w:ascii="Times New Roman" w:hAnsi="Times New Roman"/>
                <w:sz w:val="28"/>
                <w:szCs w:val="28"/>
                <w:lang w:eastAsia="ru-RU"/>
              </w:rPr>
              <w:t>П’ятниця</w:t>
            </w:r>
          </w:p>
        </w:tc>
        <w:tc>
          <w:tcPr>
            <w:tcW w:w="3119" w:type="dxa"/>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center"/>
          </w:tcPr>
          <w:p w:rsidR="00C77844" w:rsidRPr="00534A6C" w:rsidRDefault="00C77844" w:rsidP="00D72DB6">
            <w:pPr>
              <w:rPr>
                <w:rFonts w:ascii="Times New Roman" w:hAnsi="Times New Roman"/>
                <w:color w:val="000000"/>
                <w:sz w:val="28"/>
                <w:szCs w:val="28"/>
                <w:lang w:eastAsia="ru-RU"/>
              </w:rPr>
            </w:pPr>
            <w:r>
              <w:rPr>
                <w:rFonts w:ascii="Times New Roman" w:hAnsi="Times New Roman"/>
                <w:sz w:val="28"/>
                <w:szCs w:val="28"/>
                <w:lang w:eastAsia="ru-RU"/>
              </w:rPr>
              <w:t>08.3</w:t>
            </w:r>
            <w:r w:rsidRPr="00534A6C">
              <w:rPr>
                <w:rFonts w:ascii="Times New Roman" w:hAnsi="Times New Roman"/>
                <w:sz w:val="28"/>
                <w:szCs w:val="28"/>
                <w:lang w:eastAsia="ru-RU"/>
              </w:rPr>
              <w:t>0-15.45</w:t>
            </w:r>
          </w:p>
        </w:tc>
      </w:tr>
      <w:tr w:rsidR="00C77844" w:rsidRPr="00773017" w:rsidTr="00D72DB6">
        <w:trPr>
          <w:jc w:val="center"/>
        </w:trPr>
        <w:tc>
          <w:tcPr>
            <w:tcW w:w="4231" w:type="dxa"/>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center"/>
          </w:tcPr>
          <w:p w:rsidR="00C77844" w:rsidRPr="00534A6C" w:rsidRDefault="00C77844" w:rsidP="00D72DB6">
            <w:pPr>
              <w:rPr>
                <w:rFonts w:ascii="Times New Roman" w:hAnsi="Times New Roman"/>
                <w:color w:val="000000"/>
                <w:sz w:val="28"/>
                <w:szCs w:val="28"/>
                <w:lang w:eastAsia="ru-RU"/>
              </w:rPr>
            </w:pPr>
            <w:r>
              <w:rPr>
                <w:rFonts w:ascii="Times New Roman" w:hAnsi="Times New Roman"/>
                <w:sz w:val="28"/>
                <w:szCs w:val="28"/>
                <w:lang w:eastAsia="ru-RU"/>
              </w:rPr>
              <w:t>Обідня п</w:t>
            </w:r>
            <w:r w:rsidRPr="00534A6C">
              <w:rPr>
                <w:rFonts w:ascii="Times New Roman" w:hAnsi="Times New Roman"/>
                <w:sz w:val="28"/>
                <w:szCs w:val="28"/>
                <w:lang w:eastAsia="ru-RU"/>
              </w:rPr>
              <w:t>ерерва</w:t>
            </w:r>
          </w:p>
        </w:tc>
        <w:tc>
          <w:tcPr>
            <w:tcW w:w="3119" w:type="dxa"/>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center"/>
          </w:tcPr>
          <w:p w:rsidR="00C77844" w:rsidRPr="00534A6C" w:rsidRDefault="00C77844" w:rsidP="00D72DB6">
            <w:pPr>
              <w:rPr>
                <w:rFonts w:ascii="Times New Roman" w:hAnsi="Times New Roman"/>
                <w:color w:val="000000"/>
                <w:sz w:val="28"/>
                <w:szCs w:val="28"/>
                <w:lang w:eastAsia="ru-RU"/>
              </w:rPr>
            </w:pPr>
            <w:r>
              <w:rPr>
                <w:rFonts w:ascii="Times New Roman" w:hAnsi="Times New Roman"/>
                <w:sz w:val="28"/>
                <w:szCs w:val="28"/>
                <w:lang w:eastAsia="ru-RU"/>
              </w:rPr>
              <w:t>12.00-12.1</w:t>
            </w:r>
            <w:r w:rsidRPr="00534A6C">
              <w:rPr>
                <w:rFonts w:ascii="Times New Roman" w:hAnsi="Times New Roman"/>
                <w:sz w:val="28"/>
                <w:szCs w:val="28"/>
                <w:lang w:eastAsia="ru-RU"/>
              </w:rPr>
              <w:t>5</w:t>
            </w:r>
          </w:p>
        </w:tc>
      </w:tr>
      <w:tr w:rsidR="00C77844" w:rsidRPr="00773017" w:rsidTr="00D72DB6">
        <w:trPr>
          <w:jc w:val="center"/>
        </w:trPr>
        <w:tc>
          <w:tcPr>
            <w:tcW w:w="4231" w:type="dxa"/>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center"/>
          </w:tcPr>
          <w:p w:rsidR="00C77844" w:rsidRPr="00534A6C" w:rsidRDefault="00C77844" w:rsidP="00D72DB6">
            <w:pPr>
              <w:rPr>
                <w:rFonts w:ascii="Times New Roman" w:hAnsi="Times New Roman"/>
                <w:color w:val="000000"/>
                <w:sz w:val="28"/>
                <w:szCs w:val="28"/>
                <w:lang w:eastAsia="ru-RU"/>
              </w:rPr>
            </w:pPr>
            <w:r w:rsidRPr="00534A6C">
              <w:rPr>
                <w:rFonts w:ascii="Times New Roman" w:hAnsi="Times New Roman"/>
                <w:sz w:val="28"/>
                <w:szCs w:val="28"/>
                <w:lang w:eastAsia="ru-RU"/>
              </w:rPr>
              <w:t>Субота, неділя</w:t>
            </w:r>
          </w:p>
        </w:tc>
        <w:tc>
          <w:tcPr>
            <w:tcW w:w="3119" w:type="dxa"/>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vAlign w:val="center"/>
          </w:tcPr>
          <w:p w:rsidR="00C77844" w:rsidRPr="00534A6C" w:rsidRDefault="00C77844" w:rsidP="00D72DB6">
            <w:pPr>
              <w:rPr>
                <w:rFonts w:ascii="Times New Roman" w:hAnsi="Times New Roman"/>
                <w:color w:val="000000"/>
                <w:sz w:val="28"/>
                <w:szCs w:val="28"/>
                <w:lang w:eastAsia="ru-RU"/>
              </w:rPr>
            </w:pPr>
            <w:r w:rsidRPr="00534A6C">
              <w:rPr>
                <w:rFonts w:ascii="Times New Roman" w:hAnsi="Times New Roman"/>
                <w:sz w:val="28"/>
                <w:szCs w:val="28"/>
                <w:lang w:eastAsia="ru-RU"/>
              </w:rPr>
              <w:t>вихідні дні</w:t>
            </w:r>
          </w:p>
        </w:tc>
      </w:tr>
    </w:tbl>
    <w:p w:rsidR="00C77844" w:rsidRPr="00773017" w:rsidRDefault="00C77844" w:rsidP="00C77844">
      <w:pPr>
        <w:rPr>
          <w:rFonts w:ascii="Times New Roman" w:hAnsi="Times New Roman"/>
          <w:sz w:val="24"/>
          <w:szCs w:val="24"/>
          <w:lang w:bidi="hi-IN"/>
        </w:rPr>
      </w:pPr>
    </w:p>
    <w:tbl>
      <w:tblPr>
        <w:tblStyle w:val="a5"/>
        <w:tblW w:w="8784" w:type="dxa"/>
        <w:tblLayout w:type="fixed"/>
        <w:tblLook w:val="04A0" w:firstRow="1" w:lastRow="0" w:firstColumn="1" w:lastColumn="0" w:noHBand="0" w:noVBand="1"/>
      </w:tblPr>
      <w:tblGrid>
        <w:gridCol w:w="1980"/>
        <w:gridCol w:w="6804"/>
      </w:tblGrid>
      <w:tr w:rsidR="00C77844" w:rsidRPr="00773017" w:rsidTr="00D72DB6">
        <w:tc>
          <w:tcPr>
            <w:tcW w:w="1980" w:type="dxa"/>
          </w:tcPr>
          <w:p w:rsidR="00C77844" w:rsidRPr="00773017" w:rsidRDefault="00C77844" w:rsidP="00D72DB6">
            <w:pPr>
              <w:jc w:val="center"/>
              <w:rPr>
                <w:rFonts w:ascii="Times New Roman" w:hAnsi="Times New Roman"/>
                <w:sz w:val="24"/>
                <w:szCs w:val="24"/>
                <w:lang w:bidi="hi-IN"/>
              </w:rPr>
            </w:pPr>
            <w:r w:rsidRPr="00773017">
              <w:rPr>
                <w:rFonts w:ascii="Times New Roman" w:hAnsi="Times New Roman"/>
                <w:sz w:val="24"/>
                <w:szCs w:val="24"/>
                <w:lang w:bidi="hi-IN"/>
              </w:rPr>
              <w:t>День тижня</w:t>
            </w:r>
          </w:p>
        </w:tc>
        <w:tc>
          <w:tcPr>
            <w:tcW w:w="6804" w:type="dxa"/>
          </w:tcPr>
          <w:p w:rsidR="00C77844" w:rsidRPr="00773017" w:rsidRDefault="00C77844" w:rsidP="00D72DB6">
            <w:pPr>
              <w:jc w:val="center"/>
              <w:rPr>
                <w:rFonts w:ascii="Times New Roman" w:hAnsi="Times New Roman"/>
                <w:sz w:val="24"/>
                <w:szCs w:val="24"/>
                <w:lang w:bidi="hi-IN"/>
              </w:rPr>
            </w:pPr>
            <w:r w:rsidRPr="00773017">
              <w:rPr>
                <w:rFonts w:ascii="Times New Roman" w:hAnsi="Times New Roman"/>
                <w:sz w:val="24"/>
                <w:szCs w:val="24"/>
                <w:lang w:bidi="hi-IN"/>
              </w:rPr>
              <w:t>Вид діяльності</w:t>
            </w:r>
          </w:p>
        </w:tc>
      </w:tr>
      <w:tr w:rsidR="00C77844" w:rsidRPr="00773017" w:rsidTr="00D72DB6">
        <w:tc>
          <w:tcPr>
            <w:tcW w:w="1980" w:type="dxa"/>
          </w:tcPr>
          <w:p w:rsidR="00C77844" w:rsidRDefault="00C77844" w:rsidP="00D72DB6">
            <w:pPr>
              <w:jc w:val="center"/>
              <w:rPr>
                <w:rFonts w:ascii="Times New Roman" w:hAnsi="Times New Roman"/>
                <w:sz w:val="24"/>
                <w:szCs w:val="24"/>
                <w:lang w:bidi="hi-IN"/>
              </w:rPr>
            </w:pPr>
            <w:r>
              <w:rPr>
                <w:rFonts w:ascii="Times New Roman" w:hAnsi="Times New Roman"/>
                <w:sz w:val="24"/>
                <w:szCs w:val="24"/>
                <w:lang w:bidi="hi-IN"/>
              </w:rPr>
              <w:t>Понеділок</w:t>
            </w:r>
          </w:p>
          <w:p w:rsidR="00C77844" w:rsidRDefault="00C77844" w:rsidP="00D72DB6">
            <w:pPr>
              <w:jc w:val="center"/>
              <w:rPr>
                <w:rFonts w:ascii="Times New Roman" w:hAnsi="Times New Roman"/>
                <w:sz w:val="24"/>
                <w:szCs w:val="24"/>
                <w:lang w:bidi="hi-IN"/>
              </w:rPr>
            </w:pPr>
            <w:r>
              <w:rPr>
                <w:rFonts w:ascii="Times New Roman" w:hAnsi="Times New Roman"/>
                <w:sz w:val="24"/>
                <w:szCs w:val="24"/>
                <w:lang w:bidi="hi-IN"/>
              </w:rPr>
              <w:t>Вівторок</w:t>
            </w:r>
          </w:p>
          <w:p w:rsidR="00C77844" w:rsidRDefault="00C77844" w:rsidP="00D72DB6">
            <w:pPr>
              <w:jc w:val="center"/>
              <w:rPr>
                <w:rFonts w:ascii="Times New Roman" w:hAnsi="Times New Roman"/>
                <w:sz w:val="24"/>
                <w:szCs w:val="24"/>
                <w:lang w:bidi="hi-IN"/>
              </w:rPr>
            </w:pPr>
            <w:r>
              <w:rPr>
                <w:rFonts w:ascii="Times New Roman" w:hAnsi="Times New Roman"/>
                <w:sz w:val="24"/>
                <w:szCs w:val="24"/>
                <w:lang w:bidi="hi-IN"/>
              </w:rPr>
              <w:t xml:space="preserve">Середа </w:t>
            </w:r>
          </w:p>
          <w:p w:rsidR="00C77844" w:rsidRPr="00A51FDC" w:rsidRDefault="00C77844" w:rsidP="00D72DB6">
            <w:pPr>
              <w:jc w:val="center"/>
              <w:rPr>
                <w:rFonts w:ascii="Times New Roman" w:hAnsi="Times New Roman"/>
                <w:sz w:val="24"/>
                <w:szCs w:val="24"/>
                <w:lang w:bidi="hi-IN"/>
              </w:rPr>
            </w:pPr>
            <w:r>
              <w:rPr>
                <w:rFonts w:ascii="Times New Roman" w:hAnsi="Times New Roman"/>
                <w:sz w:val="24"/>
                <w:szCs w:val="24"/>
                <w:lang w:bidi="hi-IN"/>
              </w:rPr>
              <w:t>П</w:t>
            </w:r>
            <w:r w:rsidRPr="00A51FDC">
              <w:rPr>
                <w:rFonts w:ascii="Times New Roman" w:hAnsi="Times New Roman"/>
                <w:sz w:val="24"/>
                <w:szCs w:val="24"/>
                <w:lang w:bidi="hi-IN"/>
              </w:rPr>
              <w:t>’</w:t>
            </w:r>
            <w:r>
              <w:rPr>
                <w:rFonts w:ascii="Times New Roman" w:hAnsi="Times New Roman"/>
                <w:sz w:val="24"/>
                <w:szCs w:val="24"/>
                <w:lang w:bidi="hi-IN"/>
              </w:rPr>
              <w:t xml:space="preserve">ятниця </w:t>
            </w:r>
          </w:p>
        </w:tc>
        <w:tc>
          <w:tcPr>
            <w:tcW w:w="6804" w:type="dxa"/>
          </w:tcPr>
          <w:p w:rsidR="00C77844" w:rsidRPr="00773017" w:rsidRDefault="00C77844" w:rsidP="00D72DB6">
            <w:pPr>
              <w:jc w:val="center"/>
              <w:rPr>
                <w:rFonts w:ascii="Times New Roman" w:hAnsi="Times New Roman"/>
                <w:sz w:val="24"/>
                <w:szCs w:val="24"/>
                <w:lang w:bidi="hi-IN"/>
              </w:rPr>
            </w:pPr>
            <w:r>
              <w:rPr>
                <w:rFonts w:ascii="Times New Roman" w:hAnsi="Times New Roman"/>
                <w:sz w:val="24"/>
                <w:szCs w:val="24"/>
                <w:lang w:bidi="hi-IN"/>
              </w:rPr>
              <w:t xml:space="preserve">Прийом громадян фахівцями Студениківського інклюзивно-ресурсного центру з усіх питань, що належать до їх компетенції. </w:t>
            </w:r>
            <w:r w:rsidRPr="00773017">
              <w:rPr>
                <w:rFonts w:ascii="Times New Roman" w:hAnsi="Times New Roman"/>
                <w:sz w:val="24"/>
                <w:szCs w:val="24"/>
                <w:lang w:bidi="hi-IN"/>
              </w:rPr>
              <w:t xml:space="preserve"> Складання планів роботи</w:t>
            </w:r>
            <w:r>
              <w:rPr>
                <w:rFonts w:ascii="Times New Roman" w:hAnsi="Times New Roman"/>
                <w:sz w:val="24"/>
                <w:szCs w:val="24"/>
                <w:lang w:bidi="hi-IN"/>
              </w:rPr>
              <w:t xml:space="preserve">. </w:t>
            </w:r>
            <w:r w:rsidRPr="00773017">
              <w:rPr>
                <w:rFonts w:ascii="Times New Roman" w:hAnsi="Times New Roman"/>
                <w:sz w:val="24"/>
                <w:szCs w:val="24"/>
                <w:lang w:bidi="hi-IN"/>
              </w:rPr>
              <w:t xml:space="preserve"> Самоосвіта</w:t>
            </w:r>
            <w:r>
              <w:rPr>
                <w:rFonts w:ascii="Times New Roman" w:hAnsi="Times New Roman"/>
                <w:sz w:val="24"/>
                <w:szCs w:val="24"/>
                <w:lang w:bidi="hi-IN"/>
              </w:rPr>
              <w:t>.</w:t>
            </w:r>
            <w:r w:rsidRPr="00773017">
              <w:rPr>
                <w:rFonts w:ascii="Times New Roman" w:hAnsi="Times New Roman"/>
                <w:sz w:val="24"/>
                <w:szCs w:val="24"/>
                <w:lang w:bidi="hi-IN"/>
              </w:rPr>
              <w:t xml:space="preserve"> Методично-консультативна робота</w:t>
            </w:r>
            <w:r>
              <w:rPr>
                <w:rFonts w:ascii="Times New Roman" w:hAnsi="Times New Roman"/>
                <w:sz w:val="24"/>
                <w:szCs w:val="24"/>
                <w:lang w:bidi="hi-IN"/>
              </w:rPr>
              <w:t xml:space="preserve">. </w:t>
            </w:r>
            <w:r w:rsidRPr="00773017">
              <w:rPr>
                <w:rFonts w:ascii="Times New Roman" w:hAnsi="Times New Roman"/>
                <w:sz w:val="24"/>
                <w:szCs w:val="24"/>
                <w:lang w:bidi="hi-IN"/>
              </w:rPr>
              <w:t xml:space="preserve"> .</w:t>
            </w:r>
          </w:p>
          <w:p w:rsidR="00C77844" w:rsidRPr="00773017" w:rsidRDefault="00C77844" w:rsidP="00D72DB6">
            <w:pPr>
              <w:jc w:val="center"/>
              <w:rPr>
                <w:rFonts w:ascii="Times New Roman" w:hAnsi="Times New Roman"/>
                <w:sz w:val="24"/>
                <w:szCs w:val="24"/>
                <w:lang w:bidi="hi-IN"/>
              </w:rPr>
            </w:pPr>
          </w:p>
          <w:p w:rsidR="00C77844" w:rsidRPr="00773017" w:rsidRDefault="00C77844" w:rsidP="00D72DB6">
            <w:pPr>
              <w:jc w:val="center"/>
              <w:rPr>
                <w:rFonts w:ascii="Times New Roman" w:hAnsi="Times New Roman"/>
                <w:sz w:val="24"/>
                <w:szCs w:val="24"/>
                <w:lang w:bidi="hi-IN"/>
              </w:rPr>
            </w:pPr>
          </w:p>
        </w:tc>
      </w:tr>
      <w:tr w:rsidR="00C77844" w:rsidRPr="00DE15C5" w:rsidTr="00D72DB6">
        <w:tc>
          <w:tcPr>
            <w:tcW w:w="1980" w:type="dxa"/>
          </w:tcPr>
          <w:p w:rsidR="00C77844" w:rsidRDefault="00C77844" w:rsidP="00D72DB6">
            <w:pPr>
              <w:jc w:val="center"/>
              <w:rPr>
                <w:rFonts w:ascii="Times New Roman" w:hAnsi="Times New Roman"/>
                <w:sz w:val="24"/>
                <w:szCs w:val="24"/>
                <w:lang w:bidi="hi-IN"/>
              </w:rPr>
            </w:pPr>
            <w:r>
              <w:rPr>
                <w:rFonts w:ascii="Times New Roman" w:hAnsi="Times New Roman"/>
                <w:sz w:val="24"/>
                <w:szCs w:val="24"/>
                <w:lang w:bidi="hi-IN"/>
              </w:rPr>
              <w:t>Понеділок</w:t>
            </w:r>
          </w:p>
          <w:p w:rsidR="00C77844" w:rsidRDefault="00C77844" w:rsidP="00D72DB6">
            <w:pPr>
              <w:jc w:val="center"/>
              <w:rPr>
                <w:rFonts w:ascii="Times New Roman" w:hAnsi="Times New Roman"/>
                <w:sz w:val="24"/>
                <w:szCs w:val="24"/>
                <w:lang w:bidi="hi-IN"/>
              </w:rPr>
            </w:pPr>
            <w:r>
              <w:rPr>
                <w:rFonts w:ascii="Times New Roman" w:hAnsi="Times New Roman"/>
                <w:sz w:val="24"/>
                <w:szCs w:val="24"/>
                <w:lang w:bidi="hi-IN"/>
              </w:rPr>
              <w:t>Вівторок</w:t>
            </w:r>
          </w:p>
          <w:p w:rsidR="00C77844" w:rsidRDefault="00C77844" w:rsidP="00D72DB6">
            <w:pPr>
              <w:jc w:val="center"/>
              <w:rPr>
                <w:rFonts w:ascii="Times New Roman" w:hAnsi="Times New Roman"/>
                <w:sz w:val="24"/>
                <w:szCs w:val="24"/>
                <w:lang w:bidi="hi-IN"/>
              </w:rPr>
            </w:pPr>
            <w:r>
              <w:rPr>
                <w:rFonts w:ascii="Times New Roman" w:hAnsi="Times New Roman"/>
                <w:sz w:val="24"/>
                <w:szCs w:val="24"/>
                <w:lang w:bidi="hi-IN"/>
              </w:rPr>
              <w:t xml:space="preserve">Середа </w:t>
            </w:r>
          </w:p>
          <w:p w:rsidR="00C77844" w:rsidRDefault="00C77844" w:rsidP="00D72DB6">
            <w:pPr>
              <w:jc w:val="center"/>
              <w:rPr>
                <w:rFonts w:ascii="Times New Roman" w:hAnsi="Times New Roman"/>
                <w:sz w:val="24"/>
                <w:szCs w:val="24"/>
                <w:lang w:bidi="hi-IN"/>
              </w:rPr>
            </w:pPr>
            <w:r>
              <w:rPr>
                <w:rFonts w:ascii="Times New Roman" w:hAnsi="Times New Roman"/>
                <w:sz w:val="24"/>
                <w:szCs w:val="24"/>
                <w:lang w:bidi="hi-IN"/>
              </w:rPr>
              <w:t>Четвер</w:t>
            </w:r>
          </w:p>
          <w:p w:rsidR="00C77844" w:rsidRPr="00773017" w:rsidRDefault="00C77844" w:rsidP="00D72DB6">
            <w:pPr>
              <w:jc w:val="center"/>
              <w:rPr>
                <w:rFonts w:ascii="Times New Roman" w:hAnsi="Times New Roman"/>
                <w:sz w:val="24"/>
                <w:szCs w:val="24"/>
                <w:lang w:bidi="hi-IN"/>
              </w:rPr>
            </w:pPr>
            <w:r>
              <w:rPr>
                <w:rFonts w:ascii="Times New Roman" w:hAnsi="Times New Roman"/>
                <w:sz w:val="24"/>
                <w:szCs w:val="24"/>
                <w:lang w:bidi="hi-IN"/>
              </w:rPr>
              <w:t>П</w:t>
            </w:r>
            <w:r w:rsidRPr="00A51FDC">
              <w:rPr>
                <w:rFonts w:ascii="Times New Roman" w:hAnsi="Times New Roman"/>
                <w:sz w:val="24"/>
                <w:szCs w:val="24"/>
                <w:lang w:bidi="hi-IN"/>
              </w:rPr>
              <w:t>’</w:t>
            </w:r>
            <w:r>
              <w:rPr>
                <w:rFonts w:ascii="Times New Roman" w:hAnsi="Times New Roman"/>
                <w:sz w:val="24"/>
                <w:szCs w:val="24"/>
                <w:lang w:bidi="hi-IN"/>
              </w:rPr>
              <w:t>ятниця</w:t>
            </w:r>
          </w:p>
        </w:tc>
        <w:tc>
          <w:tcPr>
            <w:tcW w:w="6804" w:type="dxa"/>
          </w:tcPr>
          <w:p w:rsidR="00C77844" w:rsidRDefault="00C77844" w:rsidP="00D72DB6">
            <w:pPr>
              <w:jc w:val="center"/>
              <w:rPr>
                <w:rFonts w:ascii="Times New Roman" w:hAnsi="Times New Roman"/>
                <w:sz w:val="24"/>
                <w:szCs w:val="24"/>
                <w:lang w:bidi="hi-IN"/>
              </w:rPr>
            </w:pPr>
            <w:r>
              <w:rPr>
                <w:rFonts w:ascii="Times New Roman" w:hAnsi="Times New Roman"/>
                <w:sz w:val="24"/>
                <w:szCs w:val="24"/>
                <w:lang w:bidi="hi-IN"/>
              </w:rPr>
              <w:t>Надання психолого-педагогічних та корекційно-розвиткових послуг дітям з особливими освітніми потребами.</w:t>
            </w:r>
          </w:p>
          <w:p w:rsidR="00C77844" w:rsidRPr="00773017" w:rsidRDefault="00C77844" w:rsidP="00D72DB6">
            <w:pPr>
              <w:jc w:val="center"/>
              <w:rPr>
                <w:rFonts w:ascii="Times New Roman" w:hAnsi="Times New Roman"/>
                <w:sz w:val="24"/>
                <w:szCs w:val="24"/>
                <w:lang w:bidi="hi-IN"/>
              </w:rPr>
            </w:pPr>
            <w:r>
              <w:rPr>
                <w:rFonts w:ascii="Times New Roman" w:hAnsi="Times New Roman"/>
                <w:sz w:val="24"/>
                <w:szCs w:val="24"/>
                <w:lang w:bidi="hi-IN"/>
              </w:rPr>
              <w:t>Проведення комплексної психолого-педагогічної оцінки розвитку осіб  з особливими освітніми потребами</w:t>
            </w:r>
          </w:p>
          <w:p w:rsidR="00C77844" w:rsidRPr="00773017" w:rsidRDefault="00C77844" w:rsidP="00D72DB6">
            <w:pPr>
              <w:jc w:val="center"/>
              <w:rPr>
                <w:rFonts w:ascii="Times New Roman" w:hAnsi="Times New Roman"/>
                <w:sz w:val="24"/>
                <w:szCs w:val="24"/>
                <w:lang w:bidi="hi-IN"/>
              </w:rPr>
            </w:pPr>
          </w:p>
        </w:tc>
      </w:tr>
      <w:tr w:rsidR="00C77844" w:rsidRPr="00DE15C5" w:rsidTr="00D72DB6">
        <w:trPr>
          <w:trHeight w:val="1601"/>
        </w:trPr>
        <w:tc>
          <w:tcPr>
            <w:tcW w:w="1980" w:type="dxa"/>
          </w:tcPr>
          <w:p w:rsidR="00C77844" w:rsidRPr="00773017" w:rsidRDefault="00C77844" w:rsidP="00D72DB6">
            <w:pPr>
              <w:jc w:val="center"/>
              <w:rPr>
                <w:rFonts w:ascii="Times New Roman" w:hAnsi="Times New Roman"/>
                <w:sz w:val="24"/>
                <w:szCs w:val="24"/>
                <w:lang w:bidi="hi-IN"/>
              </w:rPr>
            </w:pPr>
            <w:r>
              <w:rPr>
                <w:rFonts w:ascii="Times New Roman" w:hAnsi="Times New Roman"/>
                <w:sz w:val="24"/>
                <w:szCs w:val="24"/>
                <w:lang w:bidi="hi-IN"/>
              </w:rPr>
              <w:t>Четвер</w:t>
            </w:r>
          </w:p>
        </w:tc>
        <w:tc>
          <w:tcPr>
            <w:tcW w:w="6804" w:type="dxa"/>
          </w:tcPr>
          <w:p w:rsidR="00C77844" w:rsidRDefault="00C77844" w:rsidP="00D72DB6">
            <w:pPr>
              <w:jc w:val="center"/>
              <w:rPr>
                <w:rFonts w:ascii="Times New Roman" w:hAnsi="Times New Roman"/>
                <w:sz w:val="24"/>
                <w:szCs w:val="24"/>
                <w:lang w:bidi="hi-IN"/>
              </w:rPr>
            </w:pPr>
            <w:r>
              <w:rPr>
                <w:rFonts w:ascii="Times New Roman" w:hAnsi="Times New Roman"/>
                <w:sz w:val="24"/>
                <w:szCs w:val="24"/>
                <w:lang w:bidi="hi-IN"/>
              </w:rPr>
              <w:t>Засідання фахівців  Студениківського ІРЦ з метою узагальнення результатів комплексної оцінки.</w:t>
            </w:r>
          </w:p>
          <w:p w:rsidR="00C77844" w:rsidRPr="00773017" w:rsidRDefault="00C77844" w:rsidP="00D72DB6">
            <w:pPr>
              <w:jc w:val="center"/>
              <w:rPr>
                <w:rFonts w:ascii="Times New Roman" w:hAnsi="Times New Roman"/>
                <w:sz w:val="24"/>
                <w:szCs w:val="24"/>
                <w:lang w:bidi="hi-IN"/>
              </w:rPr>
            </w:pPr>
            <w:r w:rsidRPr="00773017">
              <w:rPr>
                <w:rFonts w:ascii="Times New Roman" w:hAnsi="Times New Roman"/>
                <w:sz w:val="24"/>
                <w:szCs w:val="24"/>
                <w:lang w:bidi="hi-IN"/>
              </w:rPr>
              <w:t>Просвітницька діяльність Психо</w:t>
            </w:r>
            <w:r>
              <w:rPr>
                <w:rFonts w:ascii="Times New Roman" w:hAnsi="Times New Roman"/>
                <w:sz w:val="24"/>
                <w:szCs w:val="24"/>
                <w:lang w:bidi="hi-IN"/>
              </w:rPr>
              <w:t xml:space="preserve">лого-педагогічний супровід осіб з особливими освітніми потребами </w:t>
            </w:r>
            <w:r w:rsidRPr="00773017">
              <w:rPr>
                <w:rFonts w:ascii="Times New Roman" w:hAnsi="Times New Roman"/>
                <w:sz w:val="24"/>
                <w:szCs w:val="24"/>
                <w:lang w:bidi="hi-IN"/>
              </w:rPr>
              <w:t xml:space="preserve"> закладів освіти</w:t>
            </w:r>
            <w:r>
              <w:rPr>
                <w:rFonts w:ascii="Times New Roman" w:hAnsi="Times New Roman"/>
                <w:sz w:val="24"/>
                <w:szCs w:val="24"/>
                <w:lang w:bidi="hi-IN"/>
              </w:rPr>
              <w:t xml:space="preserve"> Студениківської сільської ради</w:t>
            </w:r>
            <w:r w:rsidRPr="00773017">
              <w:rPr>
                <w:rFonts w:ascii="Times New Roman" w:hAnsi="Times New Roman"/>
                <w:sz w:val="24"/>
                <w:szCs w:val="24"/>
                <w:lang w:bidi="hi-IN"/>
              </w:rPr>
              <w:t>.</w:t>
            </w:r>
          </w:p>
          <w:p w:rsidR="00C77844" w:rsidRPr="00773017" w:rsidRDefault="00C77844" w:rsidP="00D72DB6">
            <w:pPr>
              <w:jc w:val="center"/>
              <w:rPr>
                <w:rFonts w:ascii="Times New Roman" w:hAnsi="Times New Roman"/>
                <w:sz w:val="24"/>
                <w:szCs w:val="24"/>
                <w:lang w:bidi="hi-IN"/>
              </w:rPr>
            </w:pPr>
          </w:p>
          <w:p w:rsidR="00C77844" w:rsidRPr="00773017" w:rsidRDefault="00C77844" w:rsidP="00D72DB6">
            <w:pPr>
              <w:jc w:val="center"/>
              <w:rPr>
                <w:rFonts w:ascii="Times New Roman" w:hAnsi="Times New Roman"/>
                <w:sz w:val="24"/>
                <w:szCs w:val="24"/>
                <w:lang w:bidi="hi-IN"/>
              </w:rPr>
            </w:pPr>
          </w:p>
          <w:p w:rsidR="00C77844" w:rsidRPr="00773017" w:rsidRDefault="00C77844" w:rsidP="00D72DB6">
            <w:pPr>
              <w:jc w:val="center"/>
              <w:rPr>
                <w:rFonts w:ascii="Times New Roman" w:hAnsi="Times New Roman"/>
                <w:sz w:val="24"/>
                <w:szCs w:val="24"/>
                <w:lang w:bidi="hi-IN"/>
              </w:rPr>
            </w:pPr>
          </w:p>
        </w:tc>
      </w:tr>
    </w:tbl>
    <w:p w:rsidR="00C77844" w:rsidRDefault="00C77844" w:rsidP="00C77844">
      <w:pPr>
        <w:rPr>
          <w:rFonts w:ascii="Times New Roman" w:hAnsi="Times New Roman"/>
          <w:b/>
          <w:sz w:val="28"/>
          <w:szCs w:val="28"/>
        </w:rPr>
      </w:pPr>
    </w:p>
    <w:p w:rsidR="00C77844" w:rsidRDefault="00C77844" w:rsidP="00C77844">
      <w:pPr>
        <w:rPr>
          <w:rFonts w:ascii="Times New Roman" w:hAnsi="Times New Roman"/>
          <w:b/>
          <w:sz w:val="28"/>
          <w:szCs w:val="28"/>
        </w:rPr>
      </w:pPr>
      <w:r w:rsidRPr="007B2E5E">
        <w:rPr>
          <w:rFonts w:ascii="Times New Roman" w:hAnsi="Times New Roman"/>
          <w:b/>
          <w:sz w:val="28"/>
          <w:szCs w:val="28"/>
        </w:rPr>
        <w:t>Секретар сільської ради                                                           Н.Г.</w:t>
      </w:r>
      <w:r>
        <w:rPr>
          <w:rFonts w:ascii="Times New Roman" w:hAnsi="Times New Roman"/>
          <w:b/>
          <w:sz w:val="28"/>
          <w:szCs w:val="28"/>
        </w:rPr>
        <w:t xml:space="preserve"> Стрижак</w:t>
      </w:r>
    </w:p>
    <w:p w:rsidR="00D72DB6" w:rsidRPr="006C7A3D" w:rsidRDefault="00D72DB6" w:rsidP="0007098A">
      <w:pPr>
        <w:tabs>
          <w:tab w:val="left" w:pos="3345"/>
        </w:tabs>
        <w:spacing w:after="0" w:line="240" w:lineRule="auto"/>
        <w:outlineLvl w:val="0"/>
        <w:rPr>
          <w:rFonts w:ascii="Times New Roman" w:eastAsia="Times New Roman" w:hAnsi="Times New Roman" w:cs="Times New Roman"/>
          <w:sz w:val="28"/>
          <w:szCs w:val="28"/>
          <w:lang w:eastAsia="ru-RU"/>
        </w:rPr>
      </w:pPr>
    </w:p>
    <w:p w:rsidR="008914AC" w:rsidRDefault="008914AC" w:rsidP="00646088">
      <w:pPr>
        <w:spacing w:after="0" w:line="240" w:lineRule="auto"/>
        <w:jc w:val="center"/>
        <w:outlineLvl w:val="0"/>
        <w:rPr>
          <w:rFonts w:ascii="Times New Roman" w:hAnsi="Times New Roman"/>
          <w:b/>
          <w:noProof/>
          <w:sz w:val="32"/>
          <w:szCs w:val="32"/>
          <w:lang w:val="ru-RU" w:eastAsia="ru-RU"/>
        </w:rPr>
      </w:pPr>
    </w:p>
    <w:p w:rsidR="00646088" w:rsidRPr="006C7A3D" w:rsidRDefault="00646088" w:rsidP="00646088">
      <w:pPr>
        <w:spacing w:after="0" w:line="240" w:lineRule="auto"/>
        <w:jc w:val="center"/>
        <w:outlineLvl w:val="0"/>
        <w:rPr>
          <w:rFonts w:ascii="Times New Roman" w:eastAsia="Times New Roman" w:hAnsi="Times New Roman" w:cs="Times New Roman"/>
          <w:sz w:val="28"/>
          <w:szCs w:val="28"/>
          <w:lang w:eastAsia="ru-RU"/>
        </w:rPr>
      </w:pPr>
      <w:r>
        <w:rPr>
          <w:rFonts w:ascii="Times New Roman" w:hAnsi="Times New Roman"/>
          <w:b/>
          <w:noProof/>
          <w:sz w:val="32"/>
          <w:szCs w:val="32"/>
          <w:lang w:val="ru-RU" w:eastAsia="ru-RU"/>
        </w:rPr>
        <w:drawing>
          <wp:inline distT="0" distB="0" distL="0" distR="0" wp14:anchorId="2418EE0C" wp14:editId="6B710F75">
            <wp:extent cx="857250" cy="666750"/>
            <wp:effectExtent l="19050" t="0" r="0" b="0"/>
            <wp:docPr id="6" name="Рисунок 6"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9"/>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646088" w:rsidRPr="006C7A3D" w:rsidRDefault="00646088" w:rsidP="00646088">
      <w:pPr>
        <w:tabs>
          <w:tab w:val="left" w:pos="3345"/>
        </w:tabs>
        <w:spacing w:after="0" w:line="240" w:lineRule="auto"/>
        <w:ind w:firstLine="1843"/>
        <w:outlineLvl w:val="0"/>
        <w:rPr>
          <w:rFonts w:ascii="Times New Roman" w:eastAsia="Times New Roman" w:hAnsi="Times New Roman" w:cs="Times New Roman"/>
          <w:sz w:val="28"/>
          <w:szCs w:val="28"/>
          <w:lang w:eastAsia="ru-RU"/>
        </w:rPr>
      </w:pPr>
      <w:r w:rsidRPr="006C7A3D">
        <w:rPr>
          <w:rFonts w:ascii="Times New Roman" w:eastAsia="Times New Roman" w:hAnsi="Times New Roman" w:cs="Times New Roman"/>
          <w:sz w:val="28"/>
          <w:szCs w:val="28"/>
          <w:lang w:eastAsia="ru-RU"/>
        </w:rPr>
        <w:tab/>
        <w:t xml:space="preserve">          </w:t>
      </w:r>
    </w:p>
    <w:p w:rsidR="00646088" w:rsidRPr="006C7A3D" w:rsidRDefault="00646088" w:rsidP="00646088">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646088" w:rsidRPr="006C7A3D" w:rsidRDefault="00646088" w:rsidP="00646088">
      <w:pPr>
        <w:tabs>
          <w:tab w:val="left" w:pos="435"/>
        </w:tabs>
        <w:spacing w:after="0" w:line="240" w:lineRule="auto"/>
        <w:jc w:val="center"/>
        <w:outlineLvl w:val="0"/>
        <w:rPr>
          <w:rFonts w:ascii="Times New Roman" w:eastAsia="Times New Roman" w:hAnsi="Times New Roman" w:cs="Times New Roman"/>
          <w:b/>
          <w:sz w:val="26"/>
          <w:szCs w:val="26"/>
          <w:lang w:eastAsia="ru-RU"/>
        </w:rPr>
      </w:pPr>
    </w:p>
    <w:p w:rsidR="00646088" w:rsidRPr="006C7A3D" w:rsidRDefault="00646088" w:rsidP="00646088">
      <w:pPr>
        <w:spacing w:after="0" w:line="240" w:lineRule="auto"/>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УКРАЇНА</w:t>
      </w:r>
    </w:p>
    <w:p w:rsidR="00646088" w:rsidRPr="006C7A3D" w:rsidRDefault="00646088" w:rsidP="00646088">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КИЇВСЬКА ОБЛАСТЬ</w:t>
      </w:r>
    </w:p>
    <w:p w:rsidR="00646088" w:rsidRPr="006C7A3D" w:rsidRDefault="00646088" w:rsidP="00646088">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БОРИСПІЛЬСЬКИЙ РАЙОН</w:t>
      </w:r>
    </w:p>
    <w:p w:rsidR="00646088" w:rsidRPr="006C7A3D" w:rsidRDefault="00646088" w:rsidP="00646088">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ВИКОНАВЧИЙ КОМІТЕТ </w:t>
      </w:r>
    </w:p>
    <w:p w:rsidR="00646088" w:rsidRPr="006C7A3D" w:rsidRDefault="00646088" w:rsidP="00646088">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СТУДЕНИКІВСЬКОЇ СІЛЬСЬКОЇ РАДИ</w:t>
      </w:r>
    </w:p>
    <w:p w:rsidR="00646088" w:rsidRPr="006C7A3D" w:rsidRDefault="00646088" w:rsidP="00646088">
      <w:pPr>
        <w:spacing w:after="0" w:line="240" w:lineRule="auto"/>
        <w:jc w:val="center"/>
        <w:outlineLvl w:val="0"/>
        <w:rPr>
          <w:rFonts w:ascii="Times New Roman" w:eastAsia="Times New Roman" w:hAnsi="Times New Roman" w:cs="Times New Roman"/>
          <w:b/>
          <w:sz w:val="26"/>
          <w:szCs w:val="26"/>
          <w:lang w:eastAsia="ru-RU"/>
        </w:rPr>
      </w:pPr>
    </w:p>
    <w:p w:rsidR="00646088" w:rsidRPr="006C7A3D" w:rsidRDefault="00646088" w:rsidP="00646088">
      <w:pPr>
        <w:spacing w:after="120" w:line="240" w:lineRule="auto"/>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РІШЕННЯ</w:t>
      </w:r>
    </w:p>
    <w:p w:rsidR="00646088" w:rsidRPr="006C7A3D" w:rsidRDefault="00646088" w:rsidP="00646088">
      <w:pPr>
        <w:spacing w:after="240" w:line="240" w:lineRule="auto"/>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Від 30 серпня 2021 р.                   с. Студеники                                               № </w:t>
      </w:r>
      <w:r>
        <w:rPr>
          <w:rFonts w:ascii="Times New Roman" w:eastAsia="Times New Roman" w:hAnsi="Times New Roman" w:cs="Times New Roman"/>
          <w:b/>
          <w:sz w:val="26"/>
          <w:szCs w:val="26"/>
          <w:lang w:eastAsia="ru-RU"/>
        </w:rPr>
        <w:t>78</w:t>
      </w:r>
    </w:p>
    <w:p w:rsidR="00646088" w:rsidRPr="006C7A3D" w:rsidRDefault="00646088" w:rsidP="00646088">
      <w:pPr>
        <w:spacing w:after="0" w:line="240" w:lineRule="auto"/>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Про оголошення аукціону на </w:t>
      </w:r>
    </w:p>
    <w:p w:rsidR="00646088" w:rsidRDefault="00646088" w:rsidP="00646088">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продовження Договору оренди</w:t>
      </w:r>
      <w:r w:rsidRPr="006C7A3D">
        <w:rPr>
          <w:rFonts w:ascii="Times New Roman" w:eastAsia="Times New Roman" w:hAnsi="Times New Roman" w:cs="Times New Roman"/>
          <w:b/>
          <w:sz w:val="26"/>
          <w:szCs w:val="26"/>
          <w:lang w:eastAsia="ru-RU"/>
        </w:rPr>
        <w:t xml:space="preserve"> </w:t>
      </w:r>
    </w:p>
    <w:p w:rsidR="00646088" w:rsidRPr="006C7A3D" w:rsidRDefault="00646088" w:rsidP="00646088">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нерухомого майна</w:t>
      </w:r>
    </w:p>
    <w:p w:rsidR="00646088" w:rsidRPr="006C7A3D" w:rsidRDefault="00646088" w:rsidP="00646088">
      <w:pPr>
        <w:spacing w:after="0" w:line="240" w:lineRule="auto"/>
        <w:ind w:right="4386" w:firstLine="567"/>
        <w:jc w:val="both"/>
        <w:rPr>
          <w:rFonts w:ascii="Times New Roman" w:eastAsia="Times New Roman" w:hAnsi="Times New Roman" w:cs="Times New Roman"/>
          <w:sz w:val="28"/>
          <w:szCs w:val="28"/>
          <w:lang w:eastAsia="ru-RU"/>
        </w:rPr>
      </w:pPr>
    </w:p>
    <w:p w:rsidR="00646088" w:rsidRPr="00700F11" w:rsidRDefault="00646088" w:rsidP="00646088">
      <w:pPr>
        <w:jc w:val="both"/>
        <w:rPr>
          <w:rFonts w:ascii="Times New Roman" w:eastAsia="Times New Roman" w:hAnsi="Times New Roman" w:cs="Times New Roman"/>
          <w:sz w:val="24"/>
          <w:szCs w:val="24"/>
          <w:lang w:eastAsia="ru-RU"/>
        </w:rPr>
      </w:pPr>
      <w:r w:rsidRPr="006C7A3D">
        <w:rPr>
          <w:rFonts w:ascii="Times New Roman" w:eastAsia="Times New Roman" w:hAnsi="Times New Roman" w:cs="Times New Roman"/>
          <w:sz w:val="26"/>
          <w:szCs w:val="26"/>
          <w:lang w:eastAsia="ru-RU"/>
        </w:rPr>
        <w:t xml:space="preserve">Відповідно до статті 40, пункту 3 частини 4 статті 42 Закону України «Про місцеве самоврядування в Україні», Закону України «Про оренду державного та комунального майна», постанови Кабінету Міністрів України від 03 червня 2020 року № 483 «Деякі питання оренди державного та комунального майна», рішень Студениківської сільської ради </w:t>
      </w:r>
      <w:r>
        <w:rPr>
          <w:rFonts w:ascii="Times New Roman" w:eastAsia="Times New Roman" w:hAnsi="Times New Roman" w:cs="Times New Roman"/>
          <w:color w:val="FF0000"/>
          <w:sz w:val="26"/>
          <w:szCs w:val="26"/>
          <w:lang w:eastAsia="ru-RU"/>
        </w:rPr>
        <w:t>від 18.05.2021 № 399-Х-УІІІ</w:t>
      </w:r>
      <w:r w:rsidRPr="006C7A3D">
        <w:rPr>
          <w:rFonts w:ascii="Times New Roman" w:eastAsia="Times New Roman" w:hAnsi="Times New Roman" w:cs="Times New Roman"/>
          <w:color w:val="FF0000"/>
          <w:sz w:val="26"/>
          <w:szCs w:val="26"/>
          <w:lang w:eastAsia="ru-RU"/>
        </w:rPr>
        <w:t xml:space="preserve"> «Про затвердження Переліків</w:t>
      </w:r>
      <w:r w:rsidRPr="00700F11">
        <w:rPr>
          <w:rFonts w:ascii="Times New Roman" w:eastAsia="Times New Roman" w:hAnsi="Times New Roman" w:cs="Times New Roman"/>
          <w:bCs/>
          <w:sz w:val="24"/>
          <w:szCs w:val="24"/>
        </w:rPr>
        <w:t xml:space="preserve"> першого та другого типу  об’єкт</w:t>
      </w:r>
      <w:r>
        <w:rPr>
          <w:rFonts w:ascii="Times New Roman" w:eastAsia="Times New Roman" w:hAnsi="Times New Roman" w:cs="Times New Roman"/>
          <w:bCs/>
          <w:sz w:val="24"/>
          <w:szCs w:val="24"/>
        </w:rPr>
        <w:t xml:space="preserve">ів оренди комунальної власності </w:t>
      </w:r>
      <w:r>
        <w:rPr>
          <w:rFonts w:ascii="Times New Roman" w:eastAsia="Times New Roman" w:hAnsi="Times New Roman" w:cs="Times New Roman"/>
          <w:color w:val="FF0000"/>
          <w:sz w:val="26"/>
          <w:szCs w:val="26"/>
          <w:lang w:eastAsia="ru-RU"/>
        </w:rPr>
        <w:t>, від 18.05.2021р.</w:t>
      </w:r>
      <w:r w:rsidRPr="006C7A3D">
        <w:rPr>
          <w:rFonts w:ascii="Times New Roman" w:eastAsia="Times New Roman" w:hAnsi="Times New Roman" w:cs="Times New Roman"/>
          <w:color w:val="FF0000"/>
          <w:sz w:val="26"/>
          <w:szCs w:val="26"/>
          <w:lang w:eastAsia="ru-RU"/>
        </w:rPr>
        <w:t xml:space="preserve">№ </w:t>
      </w:r>
      <w:r>
        <w:rPr>
          <w:rFonts w:ascii="Times New Roman" w:eastAsia="Times New Roman" w:hAnsi="Times New Roman" w:cs="Times New Roman"/>
          <w:color w:val="FF0000"/>
          <w:sz w:val="26"/>
          <w:szCs w:val="26"/>
          <w:lang w:eastAsia="ru-RU"/>
        </w:rPr>
        <w:t>397-Х-УІІІ</w:t>
      </w:r>
      <w:r w:rsidRPr="006C7A3D">
        <w:rPr>
          <w:rFonts w:ascii="Times New Roman" w:eastAsia="Times New Roman" w:hAnsi="Times New Roman" w:cs="Times New Roman"/>
          <w:color w:val="FF0000"/>
          <w:sz w:val="26"/>
          <w:szCs w:val="26"/>
          <w:lang w:eastAsia="ru-RU"/>
        </w:rPr>
        <w:t xml:space="preserve"> «</w:t>
      </w:r>
      <w:r w:rsidRPr="00700F11">
        <w:rPr>
          <w:rFonts w:ascii="Times New Roman" w:hAnsi="Times New Roman" w:cs="Times New Roman"/>
          <w:sz w:val="26"/>
          <w:szCs w:val="26"/>
        </w:rPr>
        <w:t>Про особливості передачі в оренду майна комунальної власності Студениківської сільської територіальної громади</w:t>
      </w:r>
      <w:r w:rsidRPr="006C7A3D">
        <w:rPr>
          <w:rFonts w:ascii="Times New Roman" w:eastAsia="Times New Roman" w:hAnsi="Times New Roman" w:cs="Times New Roman"/>
          <w:color w:val="FF0000"/>
          <w:sz w:val="26"/>
          <w:szCs w:val="26"/>
          <w:lang w:eastAsia="ru-RU"/>
        </w:rPr>
        <w:t xml:space="preserve">», </w:t>
      </w:r>
      <w:r w:rsidRPr="006C7A3D">
        <w:rPr>
          <w:rFonts w:ascii="Times New Roman" w:eastAsia="Times New Roman" w:hAnsi="Times New Roman" w:cs="Times New Roman"/>
          <w:sz w:val="26"/>
          <w:szCs w:val="26"/>
          <w:lang w:eastAsia="ru-RU"/>
        </w:rPr>
        <w:t xml:space="preserve">розглянувши заяву гр. Васько Олени Миколаївни від 17.08.2021 та додані до неї документи, Виконавчий комітет </w:t>
      </w:r>
      <w:r>
        <w:rPr>
          <w:rFonts w:ascii="Times New Roman" w:eastAsia="Times New Roman" w:hAnsi="Times New Roman" w:cs="Times New Roman"/>
          <w:sz w:val="26"/>
          <w:szCs w:val="26"/>
          <w:lang w:eastAsia="ru-RU"/>
        </w:rPr>
        <w:t xml:space="preserve"> </w:t>
      </w:r>
      <w:r w:rsidRPr="006C7A3D">
        <w:rPr>
          <w:rFonts w:ascii="Times New Roman" w:eastAsia="Times New Roman" w:hAnsi="Times New Roman" w:cs="Times New Roman"/>
          <w:b/>
          <w:sz w:val="26"/>
          <w:szCs w:val="26"/>
          <w:lang w:eastAsia="ru-RU"/>
        </w:rPr>
        <w:t>В И Р І Ш И В:</w:t>
      </w:r>
    </w:p>
    <w:p w:rsidR="00646088" w:rsidRPr="006C7A3D" w:rsidRDefault="00646088" w:rsidP="00646088">
      <w:pPr>
        <w:spacing w:after="0" w:line="240" w:lineRule="auto"/>
        <w:ind w:firstLine="567"/>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1. Оголосити аукціон, за результатам</w:t>
      </w:r>
      <w:r>
        <w:rPr>
          <w:rFonts w:ascii="Times New Roman" w:eastAsia="Times New Roman" w:hAnsi="Times New Roman" w:cs="Times New Roman"/>
          <w:sz w:val="26"/>
          <w:szCs w:val="26"/>
          <w:lang w:eastAsia="ru-RU"/>
        </w:rPr>
        <w:t xml:space="preserve">и якого Договір оренди  нерухомого майна </w:t>
      </w:r>
      <w:r w:rsidRPr="006C7A3D">
        <w:rPr>
          <w:rFonts w:ascii="Times New Roman" w:eastAsia="Times New Roman" w:hAnsi="Times New Roman" w:cs="Times New Roman"/>
          <w:sz w:val="26"/>
          <w:szCs w:val="26"/>
          <w:lang w:eastAsia="ru-RU"/>
        </w:rPr>
        <w:t xml:space="preserve">від </w:t>
      </w:r>
      <w:r>
        <w:rPr>
          <w:rFonts w:ascii="Times New Roman" w:eastAsia="Times New Roman" w:hAnsi="Times New Roman" w:cs="Times New Roman"/>
          <w:sz w:val="26"/>
          <w:szCs w:val="26"/>
          <w:lang w:val="ru-RU" w:eastAsia="ru-RU"/>
        </w:rPr>
        <w:t>16.08.2018р.</w:t>
      </w:r>
      <w:r>
        <w:rPr>
          <w:rFonts w:ascii="Times New Roman" w:eastAsia="Times New Roman" w:hAnsi="Times New Roman" w:cs="Times New Roman"/>
          <w:sz w:val="26"/>
          <w:szCs w:val="26"/>
          <w:lang w:eastAsia="ru-RU"/>
        </w:rPr>
        <w:t xml:space="preserve"> №1 </w:t>
      </w:r>
      <w:r w:rsidRPr="006C7A3D">
        <w:rPr>
          <w:rFonts w:ascii="Times New Roman" w:eastAsia="Times New Roman" w:hAnsi="Times New Roman" w:cs="Times New Roman"/>
          <w:sz w:val="26"/>
          <w:szCs w:val="26"/>
          <w:lang w:eastAsia="ru-RU"/>
        </w:rPr>
        <w:t xml:space="preserve">на квартиру, яка розташована за адресою:  Київська область, Бориспільський район, с. Переяславське, вул. Центральна, 43, </w:t>
      </w:r>
      <w:r>
        <w:rPr>
          <w:rFonts w:ascii="Times New Roman" w:eastAsia="Times New Roman" w:hAnsi="Times New Roman" w:cs="Times New Roman"/>
          <w:sz w:val="26"/>
          <w:szCs w:val="26"/>
          <w:lang w:eastAsia="ru-RU"/>
        </w:rPr>
        <w:t xml:space="preserve">квартира №8 </w:t>
      </w:r>
      <w:r w:rsidRPr="006C7A3D">
        <w:rPr>
          <w:rFonts w:ascii="Times New Roman" w:eastAsia="Times New Roman" w:hAnsi="Times New Roman" w:cs="Times New Roman"/>
          <w:sz w:val="26"/>
          <w:szCs w:val="26"/>
          <w:lang w:eastAsia="ru-RU"/>
        </w:rPr>
        <w:t>загальною площею</w:t>
      </w:r>
      <w:r>
        <w:rPr>
          <w:rFonts w:ascii="Times New Roman" w:eastAsia="Times New Roman" w:hAnsi="Times New Roman" w:cs="Times New Roman"/>
          <w:sz w:val="26"/>
          <w:szCs w:val="26"/>
          <w:lang w:eastAsia="ru-RU"/>
        </w:rPr>
        <w:t xml:space="preserve">, </w:t>
      </w:r>
      <w:r w:rsidRPr="006C7A3D">
        <w:rPr>
          <w:rFonts w:ascii="Times New Roman" w:eastAsia="Times New Roman" w:hAnsi="Times New Roman" w:cs="Times New Roman"/>
          <w:sz w:val="26"/>
          <w:szCs w:val="26"/>
          <w:lang w:eastAsia="ru-RU"/>
        </w:rPr>
        <w:t xml:space="preserve"> 49,5 кв.м., житловою площею – 31 кв.м., що перебуває на балансі Студениківської сільської ради та в оперативному управлінні Виконавчого комітету Студениківської сільської ради (далі – об’єкт оренди), може бути продовжений з існуючим орендарем (фізична особа Васько Олена Миколаївна) або укладений з новим орендарем.</w:t>
      </w:r>
    </w:p>
    <w:p w:rsidR="00646088" w:rsidRPr="006C7A3D" w:rsidRDefault="00646088" w:rsidP="00646088">
      <w:pPr>
        <w:spacing w:after="0" w:line="240" w:lineRule="auto"/>
        <w:ind w:firstLine="567"/>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2. Повідомити заявника про обставини, визначені у п. 1 цього рішення.</w:t>
      </w:r>
    </w:p>
    <w:p w:rsidR="00646088" w:rsidRPr="006C7A3D" w:rsidRDefault="00646088" w:rsidP="00646088">
      <w:pPr>
        <w:spacing w:after="0" w:line="240" w:lineRule="auto"/>
        <w:ind w:firstLine="567"/>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3. Затвердити текст Оголошення про проведення електронного аукціону на продовження дії Договору оренди</w:t>
      </w:r>
      <w:r>
        <w:rPr>
          <w:rFonts w:ascii="Times New Roman" w:eastAsia="Times New Roman" w:hAnsi="Times New Roman" w:cs="Times New Roman"/>
          <w:sz w:val="26"/>
          <w:szCs w:val="26"/>
          <w:lang w:eastAsia="ru-RU"/>
        </w:rPr>
        <w:t xml:space="preserve"> нерухомого майна  від 16.08.2021р.  №  1</w:t>
      </w:r>
      <w:r w:rsidRPr="006C7A3D">
        <w:rPr>
          <w:rFonts w:ascii="Times New Roman" w:eastAsia="Times New Roman" w:hAnsi="Times New Roman" w:cs="Times New Roman"/>
          <w:sz w:val="26"/>
          <w:szCs w:val="26"/>
          <w:lang w:eastAsia="ru-RU"/>
        </w:rPr>
        <w:t xml:space="preserve">  щодо об’єкта оренди, зазначеного в п. 1 цього рішення, згідно з додатком, що додається.</w:t>
      </w:r>
    </w:p>
    <w:p w:rsidR="00646088" w:rsidRPr="006C7A3D" w:rsidRDefault="00646088" w:rsidP="00646088">
      <w:pPr>
        <w:spacing w:after="0" w:line="240" w:lineRule="auto"/>
        <w:ind w:firstLine="567"/>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4. Оприлюднити в електронній торговій системі Оголошення про проведення електронного аукціону на продов</w:t>
      </w:r>
      <w:r>
        <w:rPr>
          <w:rFonts w:ascii="Times New Roman" w:eastAsia="Times New Roman" w:hAnsi="Times New Roman" w:cs="Times New Roman"/>
          <w:sz w:val="26"/>
          <w:szCs w:val="26"/>
          <w:lang w:eastAsia="ru-RU"/>
        </w:rPr>
        <w:t xml:space="preserve">ження дії Договору оренди нерухомого майна </w:t>
      </w:r>
      <w:r w:rsidRPr="006C7A3D">
        <w:rPr>
          <w:rFonts w:ascii="Times New Roman" w:eastAsia="Times New Roman" w:hAnsi="Times New Roman" w:cs="Times New Roman"/>
          <w:sz w:val="26"/>
          <w:szCs w:val="26"/>
          <w:lang w:eastAsia="ru-RU"/>
        </w:rPr>
        <w:t xml:space="preserve"> від </w:t>
      </w:r>
      <w:r>
        <w:rPr>
          <w:rFonts w:ascii="Times New Roman" w:eastAsia="Times New Roman" w:hAnsi="Times New Roman" w:cs="Times New Roman"/>
          <w:sz w:val="26"/>
          <w:szCs w:val="26"/>
          <w:lang w:eastAsia="ru-RU"/>
        </w:rPr>
        <w:t>16.08.2021р. № 1</w:t>
      </w:r>
      <w:r w:rsidRPr="006C7A3D">
        <w:rPr>
          <w:rFonts w:ascii="Times New Roman" w:eastAsia="Times New Roman" w:hAnsi="Times New Roman" w:cs="Times New Roman"/>
          <w:sz w:val="26"/>
          <w:szCs w:val="26"/>
          <w:lang w:eastAsia="ru-RU"/>
        </w:rPr>
        <w:t xml:space="preserve"> щодо об’єкта оренди, зазначеного в п. 1 цього рішення, шляхом проведення аукціону відповідно до постанови Кабінету Міністрів України від 03 </w:t>
      </w:r>
      <w:r w:rsidRPr="006C7A3D">
        <w:rPr>
          <w:rFonts w:ascii="Times New Roman" w:eastAsia="Times New Roman" w:hAnsi="Times New Roman" w:cs="Times New Roman"/>
          <w:sz w:val="26"/>
          <w:szCs w:val="26"/>
          <w:lang w:eastAsia="ru-RU"/>
        </w:rPr>
        <w:lastRenderedPageBreak/>
        <w:t>червня 2020 року № 483 «Деякі питання оренди державного та комунального майна».</w:t>
      </w:r>
    </w:p>
    <w:p w:rsidR="00646088" w:rsidRPr="006C7A3D" w:rsidRDefault="00646088" w:rsidP="00646088">
      <w:pPr>
        <w:spacing w:after="0" w:line="240" w:lineRule="auto"/>
        <w:ind w:firstLine="567"/>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5. Це рішення набирає чинності з дня набрання чинності рішенням Студениківської сільської ради «Про деякі питання продовження договорів оренди майна комунальної власності, за результатами проведення аукціонів».</w:t>
      </w:r>
    </w:p>
    <w:p w:rsidR="00646088" w:rsidRPr="006C7A3D" w:rsidRDefault="00646088" w:rsidP="00646088">
      <w:pPr>
        <w:spacing w:after="0" w:line="240" w:lineRule="auto"/>
        <w:ind w:firstLine="567"/>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6. Секретарю Виконавчого комітету оприлюднити дане рішення на офіційному веб-сайті Студениківської сільської ради. </w:t>
      </w:r>
    </w:p>
    <w:p w:rsidR="00646088" w:rsidRDefault="00646088" w:rsidP="00646088">
      <w:pPr>
        <w:spacing w:after="0" w:line="240" w:lineRule="auto"/>
        <w:ind w:firstLine="567"/>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7. Контроль за виконанням цього рішення покласти на заступника сільського голови з питань координації старостинських округів Гудзя М.М.</w:t>
      </w:r>
    </w:p>
    <w:p w:rsidR="00646088" w:rsidRDefault="00646088" w:rsidP="00646088">
      <w:pPr>
        <w:spacing w:after="0" w:line="240" w:lineRule="auto"/>
        <w:ind w:firstLine="567"/>
        <w:jc w:val="both"/>
        <w:rPr>
          <w:rFonts w:ascii="Times New Roman" w:eastAsia="Times New Roman" w:hAnsi="Times New Roman" w:cs="Times New Roman"/>
          <w:sz w:val="26"/>
          <w:szCs w:val="26"/>
          <w:lang w:eastAsia="ru-RU"/>
        </w:rPr>
      </w:pPr>
    </w:p>
    <w:p w:rsidR="00646088" w:rsidRPr="006C7A3D" w:rsidRDefault="00646088" w:rsidP="00646088">
      <w:pPr>
        <w:spacing w:after="0" w:line="240" w:lineRule="auto"/>
        <w:ind w:firstLine="567"/>
        <w:jc w:val="both"/>
        <w:rPr>
          <w:rFonts w:ascii="Times New Roman" w:eastAsia="Times New Roman" w:hAnsi="Times New Roman" w:cs="Times New Roman"/>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Сільський голова</w:t>
      </w:r>
      <w:r w:rsidRPr="006C7A3D">
        <w:rPr>
          <w:rFonts w:ascii="Times New Roman" w:eastAsia="Times New Roman" w:hAnsi="Times New Roman" w:cs="Times New Roman"/>
          <w:b/>
          <w:sz w:val="26"/>
          <w:szCs w:val="26"/>
          <w:lang w:eastAsia="ru-RU"/>
        </w:rPr>
        <w:tab/>
      </w:r>
      <w:r w:rsidRPr="006C7A3D">
        <w:rPr>
          <w:rFonts w:ascii="Times New Roman" w:eastAsia="Times New Roman" w:hAnsi="Times New Roman" w:cs="Times New Roman"/>
          <w:b/>
          <w:sz w:val="26"/>
          <w:szCs w:val="26"/>
          <w:lang w:eastAsia="ru-RU"/>
        </w:rPr>
        <w:tab/>
      </w:r>
      <w:r w:rsidRPr="006C7A3D">
        <w:rPr>
          <w:rFonts w:ascii="Times New Roman" w:eastAsia="Times New Roman" w:hAnsi="Times New Roman" w:cs="Times New Roman"/>
          <w:b/>
          <w:sz w:val="26"/>
          <w:szCs w:val="26"/>
          <w:lang w:eastAsia="ru-RU"/>
        </w:rPr>
        <w:tab/>
      </w:r>
      <w:r w:rsidRPr="006C7A3D">
        <w:rPr>
          <w:rFonts w:ascii="Times New Roman" w:eastAsia="Times New Roman" w:hAnsi="Times New Roman" w:cs="Times New Roman"/>
          <w:b/>
          <w:sz w:val="26"/>
          <w:szCs w:val="26"/>
          <w:lang w:eastAsia="ru-RU"/>
        </w:rPr>
        <w:tab/>
        <w:t xml:space="preserve">                                        Марія ЛЯХ</w:t>
      </w: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Pr="006C7A3D" w:rsidRDefault="00646088" w:rsidP="00646088">
      <w:pPr>
        <w:spacing w:after="0" w:line="240" w:lineRule="auto"/>
        <w:jc w:val="both"/>
        <w:rPr>
          <w:rFonts w:ascii="Times New Roman" w:eastAsia="Times New Roman" w:hAnsi="Times New Roman" w:cs="Times New Roman"/>
          <w:b/>
          <w:sz w:val="26"/>
          <w:szCs w:val="26"/>
          <w:lang w:eastAsia="ru-RU"/>
        </w:rPr>
      </w:pPr>
    </w:p>
    <w:p w:rsidR="00646088" w:rsidRPr="006C7A3D" w:rsidRDefault="00646088" w:rsidP="00646088">
      <w:pPr>
        <w:spacing w:after="0" w:line="240" w:lineRule="auto"/>
        <w:ind w:left="6372"/>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lastRenderedPageBreak/>
        <w:t>Додаток</w:t>
      </w:r>
    </w:p>
    <w:p w:rsidR="00646088" w:rsidRPr="006C7A3D" w:rsidRDefault="00646088" w:rsidP="00646088">
      <w:pPr>
        <w:spacing w:after="0" w:line="240" w:lineRule="auto"/>
        <w:ind w:left="6372"/>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до рішення Виконавчого комітету Студениківської сільської ради</w:t>
      </w:r>
    </w:p>
    <w:p w:rsidR="00646088" w:rsidRPr="006C7A3D" w:rsidRDefault="00646088" w:rsidP="00646088">
      <w:pPr>
        <w:spacing w:after="0" w:line="240" w:lineRule="auto"/>
        <w:ind w:left="6372"/>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від  30.08.2021р. </w:t>
      </w:r>
      <w:r w:rsidRPr="006C7A3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78</w:t>
      </w:r>
    </w:p>
    <w:p w:rsidR="00646088" w:rsidRPr="006C7A3D" w:rsidRDefault="00646088" w:rsidP="00646088">
      <w:pPr>
        <w:spacing w:after="0" w:line="240" w:lineRule="auto"/>
        <w:rPr>
          <w:rFonts w:ascii="Times New Roman" w:eastAsia="Times New Roman" w:hAnsi="Times New Roman" w:cs="Times New Roman"/>
          <w:sz w:val="26"/>
          <w:szCs w:val="26"/>
          <w:lang w:eastAsia="ru-RU"/>
        </w:rPr>
      </w:pPr>
    </w:p>
    <w:p w:rsidR="00646088" w:rsidRPr="006C7A3D" w:rsidRDefault="00646088" w:rsidP="00646088">
      <w:pPr>
        <w:spacing w:after="0" w:line="240" w:lineRule="auto"/>
        <w:jc w:val="center"/>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ОГОЛОШЕННЯ</w:t>
      </w:r>
    </w:p>
    <w:p w:rsidR="00646088" w:rsidRPr="006C7A3D" w:rsidRDefault="00646088" w:rsidP="00646088">
      <w:pPr>
        <w:spacing w:after="0" w:line="240" w:lineRule="auto"/>
        <w:jc w:val="center"/>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про проведення аукціону на продовження </w:t>
      </w:r>
    </w:p>
    <w:p w:rsidR="00646088" w:rsidRPr="006C7A3D" w:rsidRDefault="00646088" w:rsidP="00646088">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Договору оренди  нерухомого майна </w:t>
      </w:r>
      <w:r w:rsidRPr="006C7A3D">
        <w:rPr>
          <w:rFonts w:ascii="Times New Roman" w:eastAsia="Times New Roman" w:hAnsi="Times New Roman" w:cs="Times New Roman"/>
          <w:b/>
          <w:sz w:val="26"/>
          <w:szCs w:val="26"/>
          <w:lang w:eastAsia="ru-RU"/>
        </w:rPr>
        <w:t xml:space="preserve">від </w:t>
      </w:r>
      <w:r>
        <w:rPr>
          <w:rFonts w:ascii="Times New Roman" w:eastAsia="Times New Roman" w:hAnsi="Times New Roman" w:cs="Times New Roman"/>
          <w:b/>
          <w:sz w:val="26"/>
          <w:szCs w:val="26"/>
          <w:lang w:val="ru-RU" w:eastAsia="ru-RU"/>
        </w:rPr>
        <w:t xml:space="preserve"> 16.08.2018р.</w:t>
      </w:r>
      <w:r>
        <w:rPr>
          <w:rFonts w:ascii="Times New Roman" w:eastAsia="Times New Roman" w:hAnsi="Times New Roman" w:cs="Times New Roman"/>
          <w:b/>
          <w:sz w:val="26"/>
          <w:szCs w:val="26"/>
          <w:lang w:eastAsia="ru-RU"/>
        </w:rPr>
        <w:t xml:space="preserve"> № 1</w:t>
      </w:r>
    </w:p>
    <w:p w:rsidR="00646088" w:rsidRPr="006C7A3D" w:rsidRDefault="00646088" w:rsidP="00646088">
      <w:pPr>
        <w:spacing w:after="0" w:line="240" w:lineRule="auto"/>
        <w:jc w:val="right"/>
        <w:rPr>
          <w:rFonts w:ascii="Times New Roman" w:eastAsia="Times New Roman" w:hAnsi="Times New Roman" w:cs="Times New Roman"/>
          <w:b/>
          <w:sz w:val="26"/>
          <w:szCs w:val="26"/>
          <w:lang w:eastAsia="ru-RU"/>
        </w:rPr>
      </w:pPr>
    </w:p>
    <w:tbl>
      <w:tblPr>
        <w:tblW w:w="9715" w:type="dxa"/>
        <w:tblInd w:w="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57"/>
        <w:gridCol w:w="5858"/>
      </w:tblGrid>
      <w:tr w:rsidR="00646088" w:rsidRPr="006C7A3D" w:rsidTr="0007098A">
        <w:trPr>
          <w:trHeight w:val="1495"/>
        </w:trPr>
        <w:tc>
          <w:tcPr>
            <w:tcW w:w="3857" w:type="dxa"/>
          </w:tcPr>
          <w:p w:rsidR="00646088" w:rsidRPr="006C7A3D" w:rsidRDefault="00646088" w:rsidP="0007098A">
            <w:pPr>
              <w:spacing w:after="0" w:line="240" w:lineRule="auto"/>
              <w:ind w:left="-34" w:right="-61"/>
              <w:contextualSpacing/>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Інформація про чинний договір, строк якого закінчується</w:t>
            </w:r>
          </w:p>
        </w:tc>
        <w:tc>
          <w:tcPr>
            <w:tcW w:w="5858" w:type="dxa"/>
          </w:tcPr>
          <w:p w:rsidR="00646088" w:rsidRPr="006C7A3D" w:rsidRDefault="00646088" w:rsidP="0007098A">
            <w:pPr>
              <w:widowControl w:val="0"/>
              <w:suppressAutoHyphens/>
              <w:spacing w:after="0" w:line="100" w:lineRule="atLeast"/>
              <w:ind w:left="-55" w:right="-69"/>
              <w:jc w:val="both"/>
              <w:rPr>
                <w:rFonts w:ascii="Times New Roman" w:eastAsia="Andale Sans UI" w:hAnsi="Times New Roman" w:cs="Times New Roman"/>
                <w:sz w:val="26"/>
                <w:szCs w:val="26"/>
                <w:lang w:eastAsia="ar-SA"/>
              </w:rPr>
            </w:pPr>
            <w:r w:rsidRPr="006C7A3D">
              <w:rPr>
                <w:rFonts w:ascii="Times New Roman" w:eastAsia="Andale Sans UI" w:hAnsi="Times New Roman" w:cs="Times New Roman"/>
                <w:b/>
                <w:sz w:val="26"/>
                <w:szCs w:val="26"/>
                <w:lang w:eastAsia="ar-SA"/>
              </w:rPr>
              <w:t>Орендар</w:t>
            </w:r>
            <w:r w:rsidRPr="006C7A3D">
              <w:rPr>
                <w:rFonts w:ascii="Times New Roman" w:eastAsia="Andale Sans UI" w:hAnsi="Times New Roman" w:cs="Times New Roman"/>
                <w:sz w:val="26"/>
                <w:szCs w:val="26"/>
                <w:lang w:eastAsia="ar-SA"/>
              </w:rPr>
              <w:t xml:space="preserve"> – Васько Олена Миколаївна</w:t>
            </w:r>
          </w:p>
          <w:p w:rsidR="00646088" w:rsidRPr="006C7A3D" w:rsidRDefault="00646088" w:rsidP="0007098A">
            <w:pPr>
              <w:widowControl w:val="0"/>
              <w:suppressAutoHyphens/>
              <w:spacing w:after="0" w:line="100" w:lineRule="atLeast"/>
              <w:ind w:left="-55" w:right="-69"/>
              <w:jc w:val="both"/>
              <w:rPr>
                <w:rFonts w:ascii="Times New Roman" w:eastAsia="Andale Sans UI" w:hAnsi="Times New Roman" w:cs="Times New Roman"/>
                <w:color w:val="9A9A9A"/>
                <w:sz w:val="26"/>
                <w:szCs w:val="26"/>
                <w:shd w:val="clear" w:color="auto" w:fill="FFFFFF"/>
                <w:lang w:eastAsia="ar-SA"/>
              </w:rPr>
            </w:pPr>
            <w:r w:rsidRPr="006C7A3D">
              <w:rPr>
                <w:rFonts w:ascii="Times New Roman" w:eastAsia="Andale Sans UI" w:hAnsi="Times New Roman" w:cs="Times New Roman"/>
                <w:b/>
                <w:spacing w:val="-2"/>
                <w:sz w:val="26"/>
                <w:szCs w:val="26"/>
                <w:lang w:eastAsia="ar-SA"/>
              </w:rPr>
              <w:t xml:space="preserve">Орендодавець </w:t>
            </w:r>
            <w:r w:rsidRPr="006C7A3D">
              <w:rPr>
                <w:rFonts w:ascii="Times New Roman" w:eastAsia="Andale Sans UI" w:hAnsi="Times New Roman" w:cs="Times New Roman"/>
                <w:spacing w:val="-2"/>
                <w:sz w:val="26"/>
                <w:szCs w:val="26"/>
                <w:lang w:eastAsia="ar-SA"/>
              </w:rPr>
              <w:t>-</w:t>
            </w:r>
            <w:r w:rsidRPr="006C7A3D">
              <w:rPr>
                <w:rFonts w:ascii="Times New Roman" w:eastAsia="Andale Sans UI" w:hAnsi="Times New Roman" w:cs="Times New Roman"/>
                <w:b/>
                <w:spacing w:val="-2"/>
                <w:sz w:val="26"/>
                <w:szCs w:val="26"/>
                <w:lang w:eastAsia="ar-SA"/>
              </w:rPr>
              <w:t xml:space="preserve"> </w:t>
            </w:r>
            <w:r w:rsidRPr="006C7A3D">
              <w:rPr>
                <w:rFonts w:ascii="Times New Roman" w:eastAsia="Andale Sans UI" w:hAnsi="Times New Roman" w:cs="Times New Roman"/>
                <w:spacing w:val="-2"/>
                <w:sz w:val="26"/>
                <w:szCs w:val="26"/>
                <w:lang w:eastAsia="ar-SA"/>
              </w:rPr>
              <w:t>Виконавчий комітет Студениківської</w:t>
            </w:r>
            <w:r w:rsidRPr="006C7A3D">
              <w:rPr>
                <w:rFonts w:ascii="Times New Roman" w:eastAsia="Andale Sans UI" w:hAnsi="Times New Roman" w:cs="Times New Roman"/>
                <w:sz w:val="26"/>
                <w:szCs w:val="26"/>
                <w:lang w:eastAsia="ar-SA"/>
              </w:rPr>
              <w:t xml:space="preserve"> сільської ради, код ЄДРПОУ </w:t>
            </w:r>
            <w:r w:rsidRPr="006C7A3D">
              <w:rPr>
                <w:rFonts w:ascii="Times New Roman" w:eastAsia="Andale Sans UI" w:hAnsi="Times New Roman" w:cs="Times New Roman"/>
                <w:sz w:val="26"/>
                <w:szCs w:val="26"/>
                <w:shd w:val="clear" w:color="auto" w:fill="FFFFFF"/>
                <w:lang w:eastAsia="ar-SA"/>
              </w:rPr>
              <w:t>44141598</w:t>
            </w:r>
            <w:r w:rsidRPr="006C7A3D">
              <w:rPr>
                <w:rFonts w:ascii="Times New Roman" w:eastAsia="Andale Sans UI" w:hAnsi="Times New Roman" w:cs="Times New Roman"/>
                <w:sz w:val="26"/>
                <w:szCs w:val="26"/>
                <w:lang w:eastAsia="ar-SA"/>
              </w:rPr>
              <w:t xml:space="preserve">, місцезнаходження: вул. Переяславська, 19, с. Студеники, Бориспільський район, Київська область, 08421, тел.(04567)2-72-10, </w:t>
            </w:r>
            <w:r w:rsidRPr="006C7A3D">
              <w:rPr>
                <w:rFonts w:ascii="Times New Roman" w:eastAsia="Andale Sans UI" w:hAnsi="Times New Roman" w:cs="Times New Roman"/>
                <w:sz w:val="26"/>
                <w:szCs w:val="26"/>
                <w:shd w:val="clear" w:color="auto" w:fill="FFFFFF"/>
                <w:lang w:val="en-US" w:eastAsia="ar-SA"/>
              </w:rPr>
              <w:t>studenikisr</w:t>
            </w:r>
            <w:r w:rsidRPr="006C7A3D">
              <w:rPr>
                <w:rFonts w:ascii="Times New Roman" w:eastAsia="Andale Sans UI" w:hAnsi="Times New Roman" w:cs="Times New Roman"/>
                <w:sz w:val="26"/>
                <w:szCs w:val="26"/>
                <w:shd w:val="clear" w:color="auto" w:fill="FFFFFF"/>
                <w:lang w:eastAsia="ar-SA"/>
              </w:rPr>
              <w:t>@</w:t>
            </w:r>
            <w:r w:rsidRPr="006C7A3D">
              <w:rPr>
                <w:rFonts w:ascii="Times New Roman" w:eastAsia="Andale Sans UI" w:hAnsi="Times New Roman" w:cs="Times New Roman"/>
                <w:sz w:val="26"/>
                <w:szCs w:val="26"/>
                <w:shd w:val="clear" w:color="auto" w:fill="FFFFFF"/>
                <w:lang w:val="en-US" w:eastAsia="ar-SA"/>
              </w:rPr>
              <w:t>gmail</w:t>
            </w:r>
            <w:r w:rsidRPr="006C7A3D">
              <w:rPr>
                <w:rFonts w:ascii="Times New Roman" w:eastAsia="Andale Sans UI" w:hAnsi="Times New Roman" w:cs="Times New Roman"/>
                <w:sz w:val="26"/>
                <w:szCs w:val="26"/>
                <w:shd w:val="clear" w:color="auto" w:fill="FFFFFF"/>
                <w:lang w:eastAsia="ar-SA"/>
              </w:rPr>
              <w:t>.com</w:t>
            </w:r>
          </w:p>
          <w:p w:rsidR="00646088" w:rsidRPr="006C7A3D" w:rsidRDefault="00646088" w:rsidP="0007098A">
            <w:pPr>
              <w:widowControl w:val="0"/>
              <w:suppressAutoHyphens/>
              <w:spacing w:after="0" w:line="100" w:lineRule="atLeast"/>
              <w:ind w:left="-55" w:right="-69"/>
              <w:jc w:val="both"/>
              <w:rPr>
                <w:rFonts w:ascii="Times New Roman" w:eastAsia="Andale Sans UI" w:hAnsi="Times New Roman" w:cs="Times New Roman"/>
                <w:sz w:val="26"/>
                <w:szCs w:val="26"/>
                <w:lang w:eastAsia="ar-SA"/>
              </w:rPr>
            </w:pPr>
            <w:r w:rsidRPr="006C7A3D">
              <w:rPr>
                <w:rFonts w:ascii="Times New Roman" w:eastAsia="Andale Sans UI" w:hAnsi="Times New Roman" w:cs="Times New Roman"/>
                <w:b/>
                <w:sz w:val="26"/>
                <w:szCs w:val="26"/>
                <w:lang w:eastAsia="ar-SA"/>
              </w:rPr>
              <w:t>Балансоутримувач</w:t>
            </w:r>
            <w:r w:rsidRPr="006C7A3D">
              <w:rPr>
                <w:rFonts w:ascii="Times New Roman" w:eastAsia="Andale Sans UI" w:hAnsi="Times New Roman" w:cs="Times New Roman"/>
                <w:sz w:val="26"/>
                <w:szCs w:val="26"/>
                <w:lang w:eastAsia="ar-SA"/>
              </w:rPr>
              <w:t xml:space="preserve"> – Студениківська сільська рада, код ЄДРПОУ </w:t>
            </w:r>
            <w:r w:rsidRPr="006C7A3D">
              <w:rPr>
                <w:rFonts w:ascii="Times New Roman" w:eastAsia="Andale Sans UI" w:hAnsi="Times New Roman" w:cs="Times New Roman"/>
                <w:sz w:val="26"/>
                <w:szCs w:val="26"/>
                <w:shd w:val="clear" w:color="auto" w:fill="FFFFFF"/>
                <w:lang w:eastAsia="ar-SA"/>
              </w:rPr>
              <w:t>44141598</w:t>
            </w:r>
            <w:r w:rsidRPr="006C7A3D">
              <w:rPr>
                <w:rFonts w:ascii="Times New Roman" w:eastAsia="Andale Sans UI" w:hAnsi="Times New Roman" w:cs="Times New Roman"/>
                <w:sz w:val="26"/>
                <w:szCs w:val="26"/>
                <w:lang w:eastAsia="ar-SA"/>
              </w:rPr>
              <w:t xml:space="preserve">, місцезнаходження: вул. Переяславська, 19, с. Студеники, Бориспільський район, Київська область, 08421, тел.(04567)2-74-34, </w:t>
            </w:r>
            <w:r w:rsidRPr="006C7A3D">
              <w:rPr>
                <w:rFonts w:ascii="Times New Roman" w:eastAsia="Andale Sans UI" w:hAnsi="Times New Roman" w:cs="Times New Roman"/>
                <w:sz w:val="26"/>
                <w:szCs w:val="26"/>
                <w:shd w:val="clear" w:color="auto" w:fill="FFFFFF"/>
                <w:lang w:val="en-US" w:eastAsia="ar-SA"/>
              </w:rPr>
              <w:t>studenikisr</w:t>
            </w:r>
            <w:r w:rsidRPr="006C7A3D">
              <w:rPr>
                <w:rFonts w:ascii="Times New Roman" w:eastAsia="Andale Sans UI" w:hAnsi="Times New Roman" w:cs="Times New Roman"/>
                <w:sz w:val="26"/>
                <w:szCs w:val="26"/>
                <w:shd w:val="clear" w:color="auto" w:fill="FFFFFF"/>
                <w:lang w:eastAsia="ar-SA"/>
              </w:rPr>
              <w:t>@ukr.net</w:t>
            </w:r>
          </w:p>
          <w:p w:rsidR="00646088" w:rsidRPr="008D6EE6" w:rsidRDefault="00646088" w:rsidP="0007098A">
            <w:pPr>
              <w:widowControl w:val="0"/>
              <w:suppressAutoHyphens/>
              <w:spacing w:after="0" w:line="100" w:lineRule="atLeast"/>
              <w:ind w:left="-55" w:right="-69"/>
              <w:jc w:val="both"/>
              <w:rPr>
                <w:rFonts w:ascii="Times New Roman" w:eastAsia="Andale Sans UI" w:hAnsi="Times New Roman" w:cs="Times New Roman"/>
                <w:sz w:val="26"/>
                <w:szCs w:val="26"/>
                <w:lang w:eastAsia="ar-SA"/>
              </w:rPr>
            </w:pPr>
            <w:r w:rsidRPr="008D6EE6">
              <w:rPr>
                <w:rFonts w:ascii="Times New Roman" w:eastAsia="Andale Sans UI" w:hAnsi="Times New Roman" w:cs="Times New Roman"/>
                <w:b/>
                <w:sz w:val="26"/>
                <w:szCs w:val="26"/>
                <w:lang w:eastAsia="ar-SA"/>
              </w:rPr>
              <w:t>Договір оренди</w:t>
            </w:r>
            <w:r w:rsidRPr="008D6EE6">
              <w:rPr>
                <w:rFonts w:ascii="Times New Roman" w:eastAsia="Andale Sans UI" w:hAnsi="Times New Roman" w:cs="Times New Roman"/>
                <w:sz w:val="26"/>
                <w:szCs w:val="26"/>
                <w:lang w:eastAsia="ar-SA"/>
              </w:rPr>
              <w:t xml:space="preserve"> № </w:t>
            </w:r>
            <w:r w:rsidR="008D6EE6" w:rsidRPr="008D6EE6">
              <w:rPr>
                <w:rFonts w:ascii="Times New Roman" w:eastAsia="Andale Sans UI" w:hAnsi="Times New Roman" w:cs="Times New Roman"/>
                <w:sz w:val="26"/>
                <w:szCs w:val="26"/>
                <w:lang w:eastAsia="ar-SA"/>
              </w:rPr>
              <w:t>1</w:t>
            </w:r>
          </w:p>
          <w:p w:rsidR="00646088" w:rsidRPr="008D6EE6" w:rsidRDefault="00646088" w:rsidP="0007098A">
            <w:pPr>
              <w:widowControl w:val="0"/>
              <w:suppressAutoHyphens/>
              <w:spacing w:after="0" w:line="100" w:lineRule="atLeast"/>
              <w:ind w:left="-55" w:right="-69"/>
              <w:jc w:val="both"/>
              <w:rPr>
                <w:rFonts w:ascii="Times New Roman" w:eastAsia="Andale Sans UI" w:hAnsi="Times New Roman" w:cs="Times New Roman"/>
                <w:sz w:val="26"/>
                <w:szCs w:val="26"/>
                <w:lang w:eastAsia="ar-SA"/>
              </w:rPr>
            </w:pPr>
            <w:r w:rsidRPr="008D6EE6">
              <w:rPr>
                <w:rFonts w:ascii="Times New Roman" w:eastAsia="Andale Sans UI" w:hAnsi="Times New Roman" w:cs="Times New Roman"/>
                <w:b/>
                <w:sz w:val="26"/>
                <w:szCs w:val="26"/>
                <w:lang w:eastAsia="ar-SA"/>
              </w:rPr>
              <w:t>Дата укладення договору</w:t>
            </w:r>
            <w:r w:rsidRPr="008D6EE6">
              <w:rPr>
                <w:rFonts w:ascii="Times New Roman" w:eastAsia="Andale Sans UI" w:hAnsi="Times New Roman" w:cs="Times New Roman"/>
                <w:sz w:val="26"/>
                <w:szCs w:val="26"/>
                <w:lang w:eastAsia="ar-SA"/>
              </w:rPr>
              <w:t xml:space="preserve">: </w:t>
            </w:r>
            <w:r w:rsidR="008D6EE6" w:rsidRPr="008D6EE6">
              <w:rPr>
                <w:rFonts w:ascii="Times New Roman" w:eastAsia="Andale Sans UI" w:hAnsi="Times New Roman" w:cs="Times New Roman"/>
                <w:sz w:val="26"/>
                <w:szCs w:val="26"/>
                <w:lang w:eastAsia="ar-SA"/>
              </w:rPr>
              <w:t>16.08.2018</w:t>
            </w:r>
          </w:p>
          <w:p w:rsidR="00646088" w:rsidRPr="008D6EE6"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8D6EE6">
              <w:rPr>
                <w:rFonts w:ascii="Times New Roman" w:eastAsia="Times New Roman" w:hAnsi="Times New Roman" w:cs="Times New Roman"/>
                <w:b/>
                <w:sz w:val="26"/>
                <w:szCs w:val="26"/>
                <w:lang w:eastAsia="ru-RU"/>
              </w:rPr>
              <w:t xml:space="preserve">Строк оренди: </w:t>
            </w:r>
            <w:r w:rsidR="008D6EE6" w:rsidRPr="008D6EE6">
              <w:rPr>
                <w:rFonts w:ascii="Times New Roman" w:eastAsia="Times New Roman" w:hAnsi="Times New Roman" w:cs="Times New Roman"/>
                <w:b/>
                <w:sz w:val="26"/>
                <w:szCs w:val="26"/>
                <w:lang w:eastAsia="ru-RU"/>
              </w:rPr>
              <w:t>3 роки</w:t>
            </w:r>
            <w:r w:rsidRPr="008D6EE6">
              <w:rPr>
                <w:rFonts w:ascii="Times New Roman" w:eastAsia="Times New Roman" w:hAnsi="Times New Roman" w:cs="Times New Roman"/>
                <w:sz w:val="26"/>
                <w:szCs w:val="26"/>
                <w:lang w:eastAsia="ru-RU"/>
              </w:rPr>
              <w:t xml:space="preserve"> </w:t>
            </w:r>
          </w:p>
          <w:p w:rsidR="00646088" w:rsidRPr="008D6EE6"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8D6EE6">
              <w:rPr>
                <w:rFonts w:ascii="Times New Roman" w:eastAsia="Times New Roman" w:hAnsi="Times New Roman" w:cs="Times New Roman"/>
                <w:b/>
                <w:sz w:val="26"/>
                <w:szCs w:val="26"/>
                <w:lang w:eastAsia="ru-RU"/>
              </w:rPr>
              <w:t>Дата закінчення договору оренди:</w:t>
            </w:r>
            <w:r w:rsidRPr="008D6EE6">
              <w:rPr>
                <w:rFonts w:ascii="Times New Roman" w:eastAsia="Times New Roman" w:hAnsi="Times New Roman" w:cs="Times New Roman"/>
                <w:sz w:val="26"/>
                <w:szCs w:val="26"/>
                <w:lang w:eastAsia="ru-RU"/>
              </w:rPr>
              <w:t xml:space="preserve"> </w:t>
            </w:r>
            <w:r w:rsidR="008D6EE6" w:rsidRPr="008D6EE6">
              <w:rPr>
                <w:rFonts w:ascii="Times New Roman" w:eastAsia="Times New Roman" w:hAnsi="Times New Roman" w:cs="Times New Roman"/>
                <w:sz w:val="26"/>
                <w:szCs w:val="26"/>
                <w:lang w:eastAsia="ru-RU"/>
              </w:rPr>
              <w:t>16.08.2021</w:t>
            </w:r>
          </w:p>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Чинний орендар має переважне право на продовження договору оренди, яке реалізується шляхом участі чинного орендаря в аукціоні на продовження договору оренди відповідно до умов пункту 149 Порядку передачі в оренду державного та комунального майна, затвердженого постановою Кабінету Міністрів України від 3 червня 2020 р.               № 483 (далі - Порядок)</w:t>
            </w:r>
          </w:p>
        </w:tc>
      </w:tr>
      <w:tr w:rsidR="00646088" w:rsidRPr="006C7A3D" w:rsidTr="0007098A">
        <w:trPr>
          <w:trHeight w:val="539"/>
        </w:trPr>
        <w:tc>
          <w:tcPr>
            <w:tcW w:w="3857" w:type="dxa"/>
          </w:tcPr>
          <w:p w:rsidR="00646088" w:rsidRPr="006C7A3D" w:rsidRDefault="00646088" w:rsidP="0007098A">
            <w:pPr>
              <w:spacing w:after="0" w:line="240" w:lineRule="auto"/>
              <w:ind w:left="-34" w:right="-61"/>
              <w:contextualSpacing/>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Інформація про об’єкт оренди</w:t>
            </w:r>
          </w:p>
        </w:tc>
        <w:tc>
          <w:tcPr>
            <w:tcW w:w="5858" w:type="dxa"/>
          </w:tcPr>
          <w:p w:rsidR="00646088" w:rsidRPr="006C7A3D" w:rsidRDefault="00646088" w:rsidP="0007098A">
            <w:pPr>
              <w:spacing w:after="0" w:line="240" w:lineRule="auto"/>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Квартиру, яка розташована за адресою:  Київська область, Бориспільський район, с. Переяславське, вул. Центральна, 43, загальною площею 49,5 кв.м., житловою площею – 31 кв.м., що перебуває на балансі Студениківської сільської ради (далі – Балансоутримувач) та в оперативному управлінні Виконавчого комітету Студениківської сільської ради (далі – Орендодавець/Орган управління майном)</w:t>
            </w:r>
          </w:p>
        </w:tc>
      </w:tr>
      <w:tr w:rsidR="00646088" w:rsidRPr="006C7A3D" w:rsidTr="0007098A">
        <w:tc>
          <w:tcPr>
            <w:tcW w:w="3857" w:type="dxa"/>
          </w:tcPr>
          <w:p w:rsidR="00646088" w:rsidRPr="006C7A3D" w:rsidRDefault="00646088" w:rsidP="0007098A">
            <w:pPr>
              <w:spacing w:after="0" w:line="240" w:lineRule="auto"/>
              <w:ind w:left="-34" w:right="-61"/>
              <w:contextualSpacing/>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Повне найменування та адреса орендодавця</w:t>
            </w:r>
          </w:p>
          <w:p w:rsidR="00646088" w:rsidRPr="006C7A3D" w:rsidRDefault="00646088" w:rsidP="0007098A">
            <w:pPr>
              <w:spacing w:after="0" w:line="240" w:lineRule="auto"/>
              <w:ind w:left="-34" w:right="-61"/>
              <w:contextualSpacing/>
              <w:jc w:val="both"/>
              <w:rPr>
                <w:rFonts w:ascii="Times New Roman" w:eastAsia="Times New Roman" w:hAnsi="Times New Roman" w:cs="Times New Roman"/>
                <w:sz w:val="26"/>
                <w:szCs w:val="26"/>
                <w:lang w:eastAsia="ru-RU"/>
              </w:rPr>
            </w:pPr>
          </w:p>
        </w:tc>
        <w:tc>
          <w:tcPr>
            <w:tcW w:w="5858" w:type="dxa"/>
          </w:tcPr>
          <w:p w:rsidR="00646088" w:rsidRPr="006C7A3D" w:rsidRDefault="00646088" w:rsidP="0007098A">
            <w:pPr>
              <w:widowControl w:val="0"/>
              <w:suppressAutoHyphens/>
              <w:spacing w:after="0" w:line="100" w:lineRule="atLeast"/>
              <w:jc w:val="both"/>
              <w:rPr>
                <w:rFonts w:ascii="Times New Roman" w:eastAsia="Andale Sans UI" w:hAnsi="Times New Roman" w:cs="Times New Roman"/>
                <w:color w:val="9A9A9A"/>
                <w:sz w:val="26"/>
                <w:szCs w:val="26"/>
                <w:shd w:val="clear" w:color="auto" w:fill="FFFFFF"/>
                <w:lang w:eastAsia="ar-SA"/>
              </w:rPr>
            </w:pPr>
            <w:r w:rsidRPr="006C7A3D">
              <w:rPr>
                <w:rFonts w:ascii="Times New Roman" w:eastAsia="Andale Sans UI" w:hAnsi="Times New Roman" w:cs="Times New Roman"/>
                <w:spacing w:val="-2"/>
                <w:sz w:val="26"/>
                <w:szCs w:val="26"/>
                <w:lang w:eastAsia="ar-SA"/>
              </w:rPr>
              <w:t>Виконавчий комітет Студениківської</w:t>
            </w:r>
            <w:r w:rsidRPr="006C7A3D">
              <w:rPr>
                <w:rFonts w:ascii="Times New Roman" w:eastAsia="Andale Sans UI" w:hAnsi="Times New Roman" w:cs="Times New Roman"/>
                <w:sz w:val="26"/>
                <w:szCs w:val="26"/>
                <w:lang w:eastAsia="ar-SA"/>
              </w:rPr>
              <w:t xml:space="preserve"> сільської ради, код ЄДРПОУ </w:t>
            </w:r>
            <w:r w:rsidRPr="006C7A3D">
              <w:rPr>
                <w:rFonts w:ascii="Times New Roman" w:eastAsia="Andale Sans UI" w:hAnsi="Times New Roman" w:cs="Times New Roman"/>
                <w:sz w:val="26"/>
                <w:szCs w:val="26"/>
                <w:shd w:val="clear" w:color="auto" w:fill="FFFFFF"/>
                <w:lang w:eastAsia="ar-SA"/>
              </w:rPr>
              <w:t>44141598</w:t>
            </w:r>
            <w:r w:rsidRPr="006C7A3D">
              <w:rPr>
                <w:rFonts w:ascii="Times New Roman" w:eastAsia="Andale Sans UI" w:hAnsi="Times New Roman" w:cs="Times New Roman"/>
                <w:sz w:val="26"/>
                <w:szCs w:val="26"/>
                <w:lang w:eastAsia="ar-SA"/>
              </w:rPr>
              <w:t xml:space="preserve">, місцезнаходження: вул. Переяславська, 19, с. Студеники, Бориспільський район, Київська область, 08421, тел.(04567)2-72-10, </w:t>
            </w:r>
            <w:r w:rsidRPr="006C7A3D">
              <w:rPr>
                <w:rFonts w:ascii="Times New Roman" w:eastAsia="Andale Sans UI" w:hAnsi="Times New Roman" w:cs="Times New Roman"/>
                <w:sz w:val="26"/>
                <w:szCs w:val="26"/>
                <w:shd w:val="clear" w:color="auto" w:fill="FFFFFF"/>
                <w:lang w:val="en-US" w:eastAsia="ar-SA"/>
              </w:rPr>
              <w:t>studenikisr</w:t>
            </w:r>
            <w:r w:rsidRPr="006C7A3D">
              <w:rPr>
                <w:rFonts w:ascii="Times New Roman" w:eastAsia="Andale Sans UI" w:hAnsi="Times New Roman" w:cs="Times New Roman"/>
                <w:sz w:val="26"/>
                <w:szCs w:val="26"/>
                <w:shd w:val="clear" w:color="auto" w:fill="FFFFFF"/>
                <w:lang w:eastAsia="ar-SA"/>
              </w:rPr>
              <w:t>@</w:t>
            </w:r>
            <w:r w:rsidRPr="006C7A3D">
              <w:rPr>
                <w:rFonts w:ascii="Times New Roman" w:eastAsia="Andale Sans UI" w:hAnsi="Times New Roman" w:cs="Times New Roman"/>
                <w:sz w:val="26"/>
                <w:szCs w:val="26"/>
                <w:shd w:val="clear" w:color="auto" w:fill="FFFFFF"/>
                <w:lang w:val="en-US" w:eastAsia="ar-SA"/>
              </w:rPr>
              <w:t>gmail</w:t>
            </w:r>
            <w:r w:rsidRPr="006C7A3D">
              <w:rPr>
                <w:rFonts w:ascii="Times New Roman" w:eastAsia="Andale Sans UI" w:hAnsi="Times New Roman" w:cs="Times New Roman"/>
                <w:sz w:val="26"/>
                <w:szCs w:val="26"/>
                <w:shd w:val="clear" w:color="auto" w:fill="FFFFFF"/>
                <w:lang w:eastAsia="ar-SA"/>
              </w:rPr>
              <w:t>.com</w:t>
            </w:r>
          </w:p>
        </w:tc>
      </w:tr>
      <w:tr w:rsidR="00646088" w:rsidRPr="006C7A3D" w:rsidTr="0007098A">
        <w:tc>
          <w:tcPr>
            <w:tcW w:w="3857" w:type="dxa"/>
          </w:tcPr>
          <w:p w:rsidR="00646088" w:rsidRPr="006C7A3D" w:rsidRDefault="00646088" w:rsidP="0007098A">
            <w:pPr>
              <w:spacing w:after="0" w:line="240" w:lineRule="auto"/>
              <w:ind w:left="-34" w:right="-61"/>
              <w:contextualSpacing/>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lastRenderedPageBreak/>
              <w:t>Повне найменування та адреса балансоутримувача</w:t>
            </w:r>
          </w:p>
          <w:p w:rsidR="00646088" w:rsidRPr="006C7A3D" w:rsidRDefault="00646088" w:rsidP="0007098A">
            <w:pPr>
              <w:spacing w:after="0" w:line="240" w:lineRule="auto"/>
              <w:ind w:left="-34" w:right="-61"/>
              <w:contextualSpacing/>
              <w:jc w:val="both"/>
              <w:rPr>
                <w:rFonts w:ascii="Times New Roman" w:eastAsia="Times New Roman" w:hAnsi="Times New Roman" w:cs="Times New Roman"/>
                <w:sz w:val="26"/>
                <w:szCs w:val="26"/>
                <w:lang w:eastAsia="ru-RU"/>
              </w:rPr>
            </w:pPr>
          </w:p>
        </w:tc>
        <w:tc>
          <w:tcPr>
            <w:tcW w:w="5858" w:type="dxa"/>
          </w:tcPr>
          <w:p w:rsidR="00646088" w:rsidRPr="006C7A3D" w:rsidRDefault="00646088" w:rsidP="0007098A">
            <w:pPr>
              <w:widowControl w:val="0"/>
              <w:suppressAutoHyphens/>
              <w:spacing w:after="0" w:line="100" w:lineRule="atLeast"/>
              <w:jc w:val="both"/>
              <w:rPr>
                <w:rFonts w:ascii="Times New Roman" w:eastAsia="Andale Sans UI" w:hAnsi="Times New Roman" w:cs="Times New Roman"/>
                <w:sz w:val="26"/>
                <w:szCs w:val="26"/>
                <w:lang w:eastAsia="ar-SA"/>
              </w:rPr>
            </w:pPr>
            <w:r w:rsidRPr="006C7A3D">
              <w:rPr>
                <w:rFonts w:ascii="Times New Roman" w:eastAsia="Andale Sans UI" w:hAnsi="Times New Roman" w:cs="Times New Roman"/>
                <w:sz w:val="26"/>
                <w:szCs w:val="26"/>
                <w:lang w:eastAsia="ar-SA"/>
              </w:rPr>
              <w:t xml:space="preserve">Студениківська сільська рада, код ЄДРПОУ </w:t>
            </w:r>
            <w:r w:rsidRPr="006C7A3D">
              <w:rPr>
                <w:rFonts w:ascii="Times New Roman" w:eastAsia="Andale Sans UI" w:hAnsi="Times New Roman" w:cs="Times New Roman"/>
                <w:sz w:val="26"/>
                <w:szCs w:val="26"/>
                <w:shd w:val="clear" w:color="auto" w:fill="FFFFFF"/>
                <w:lang w:eastAsia="ar-SA"/>
              </w:rPr>
              <w:t>44141598</w:t>
            </w:r>
            <w:r w:rsidRPr="006C7A3D">
              <w:rPr>
                <w:rFonts w:ascii="Times New Roman" w:eastAsia="Andale Sans UI" w:hAnsi="Times New Roman" w:cs="Times New Roman"/>
                <w:sz w:val="26"/>
                <w:szCs w:val="26"/>
                <w:lang w:eastAsia="ar-SA"/>
              </w:rPr>
              <w:t xml:space="preserve">, місцезнаходження: вул. Переяславська, 19, с. Студеники, Бориспільський район, Київська область, 08421, тел.(04567)2-74-34, </w:t>
            </w:r>
            <w:r w:rsidRPr="006C7A3D">
              <w:rPr>
                <w:rFonts w:ascii="Times New Roman" w:eastAsia="Andale Sans UI" w:hAnsi="Times New Roman" w:cs="Times New Roman"/>
                <w:sz w:val="26"/>
                <w:szCs w:val="26"/>
                <w:shd w:val="clear" w:color="auto" w:fill="FFFFFF"/>
                <w:lang w:val="en-US" w:eastAsia="ar-SA"/>
              </w:rPr>
              <w:t>studenikisr</w:t>
            </w:r>
            <w:r w:rsidRPr="006C7A3D">
              <w:rPr>
                <w:rFonts w:ascii="Times New Roman" w:eastAsia="Andale Sans UI" w:hAnsi="Times New Roman" w:cs="Times New Roman"/>
                <w:sz w:val="26"/>
                <w:szCs w:val="26"/>
                <w:shd w:val="clear" w:color="auto" w:fill="FFFFFF"/>
                <w:lang w:eastAsia="ar-SA"/>
              </w:rPr>
              <w:t>@ukr.net</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Інформація про вартість здійс-нених чинним орендарем не-</w:t>
            </w:r>
            <w:r w:rsidRPr="006C7A3D">
              <w:rPr>
                <w:rFonts w:ascii="Times New Roman" w:eastAsia="Times New Roman" w:hAnsi="Times New Roman" w:cs="Times New Roman"/>
                <w:spacing w:val="-4"/>
                <w:sz w:val="26"/>
                <w:szCs w:val="26"/>
                <w:lang w:eastAsia="ru-RU"/>
              </w:rPr>
              <w:t>від’ємних поліпшень, що визна-</w:t>
            </w:r>
            <w:r w:rsidRPr="006C7A3D">
              <w:rPr>
                <w:rFonts w:ascii="Times New Roman" w:eastAsia="Times New Roman" w:hAnsi="Times New Roman" w:cs="Times New Roman"/>
                <w:sz w:val="26"/>
                <w:szCs w:val="26"/>
                <w:lang w:eastAsia="ru-RU"/>
              </w:rPr>
              <w:t xml:space="preserve">чена відповідно до вимог цього </w:t>
            </w:r>
            <w:r w:rsidRPr="006C7A3D">
              <w:rPr>
                <w:rFonts w:ascii="Times New Roman" w:eastAsia="Times New Roman" w:hAnsi="Times New Roman" w:cs="Times New Roman"/>
                <w:spacing w:val="-8"/>
                <w:sz w:val="26"/>
                <w:szCs w:val="26"/>
                <w:lang w:eastAsia="ru-RU"/>
              </w:rPr>
              <w:t>Порядку, підтверджених виснов-</w:t>
            </w:r>
            <w:r w:rsidRPr="006C7A3D">
              <w:rPr>
                <w:rFonts w:ascii="Times New Roman" w:eastAsia="Times New Roman" w:hAnsi="Times New Roman" w:cs="Times New Roman"/>
                <w:sz w:val="26"/>
                <w:szCs w:val="26"/>
                <w:lang w:eastAsia="ru-RU"/>
              </w:rPr>
              <w:t xml:space="preserve">ком будівельної експертизи, із </w:t>
            </w:r>
            <w:r w:rsidRPr="006C7A3D">
              <w:rPr>
                <w:rFonts w:ascii="Times New Roman" w:eastAsia="Times New Roman" w:hAnsi="Times New Roman" w:cs="Times New Roman"/>
                <w:spacing w:val="-6"/>
                <w:sz w:val="26"/>
                <w:szCs w:val="26"/>
                <w:lang w:eastAsia="ru-RU"/>
              </w:rPr>
              <w:t>зазначенням дати їх завершення.</w:t>
            </w:r>
          </w:p>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pacing w:val="-10"/>
                <w:sz w:val="26"/>
                <w:szCs w:val="26"/>
                <w:lang w:eastAsia="ru-RU"/>
              </w:rPr>
              <w:t>Копія рішення орендодавця, яким</w:t>
            </w:r>
            <w:r w:rsidRPr="006C7A3D">
              <w:rPr>
                <w:rFonts w:ascii="Times New Roman" w:eastAsia="Times New Roman" w:hAnsi="Times New Roman" w:cs="Times New Roman"/>
                <w:sz w:val="26"/>
                <w:szCs w:val="26"/>
                <w:lang w:eastAsia="ru-RU"/>
              </w:rPr>
              <w:t xml:space="preserve"> надано згоду на здійснення таких невід’ємних поліпшень.</w:t>
            </w:r>
          </w:p>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Копія звіту про оцінку майна та рецензію на такий звіт</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Не застосовується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Стартова орендна плата </w:t>
            </w:r>
          </w:p>
        </w:tc>
        <w:tc>
          <w:tcPr>
            <w:tcW w:w="5858" w:type="dxa"/>
          </w:tcPr>
          <w:p w:rsidR="008D6EE6" w:rsidRPr="008D6EE6" w:rsidRDefault="008D6EE6" w:rsidP="008D6EE6">
            <w:pPr>
              <w:pStyle w:val="aa"/>
              <w:ind w:left="-55" w:right="-69"/>
              <w:jc w:val="both"/>
              <w:rPr>
                <w:sz w:val="26"/>
                <w:szCs w:val="26"/>
                <w:lang w:val="uk-UA"/>
              </w:rPr>
            </w:pPr>
            <w:r w:rsidRPr="008D6EE6">
              <w:rPr>
                <w:sz w:val="26"/>
                <w:szCs w:val="26"/>
                <w:lang w:val="uk-UA"/>
              </w:rPr>
              <w:t xml:space="preserve">1696,37 грн. без ПДВ (за липень 2021) </w:t>
            </w:r>
          </w:p>
          <w:p w:rsidR="00646088" w:rsidRPr="008D6EE6" w:rsidRDefault="00646088" w:rsidP="0007098A">
            <w:pPr>
              <w:widowControl w:val="0"/>
              <w:suppressAutoHyphens/>
              <w:spacing w:after="0" w:line="100" w:lineRule="atLeast"/>
              <w:ind w:left="-55" w:right="-69"/>
              <w:jc w:val="both"/>
              <w:rPr>
                <w:rFonts w:ascii="Times New Roman" w:eastAsia="Andale Sans UI" w:hAnsi="Times New Roman" w:cs="Times New Roman"/>
                <w:sz w:val="26"/>
                <w:szCs w:val="26"/>
                <w:lang w:eastAsia="ar-SA"/>
              </w:rPr>
            </w:pPr>
          </w:p>
          <w:p w:rsidR="00646088" w:rsidRPr="006C7A3D" w:rsidRDefault="00646088" w:rsidP="0007098A">
            <w:pPr>
              <w:widowControl w:val="0"/>
              <w:suppressAutoHyphens/>
              <w:spacing w:after="0" w:line="100" w:lineRule="atLeast"/>
              <w:ind w:left="-55" w:right="-69"/>
              <w:jc w:val="both"/>
              <w:rPr>
                <w:rFonts w:ascii="Times New Roman" w:eastAsia="Andale Sans UI" w:hAnsi="Times New Roman" w:cs="Times New Roman"/>
                <w:sz w:val="26"/>
                <w:szCs w:val="26"/>
                <w:highlight w:val="lightGray"/>
                <w:lang w:eastAsia="ar-SA"/>
              </w:rPr>
            </w:pP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Вартість об’єкта оренди</w:t>
            </w:r>
          </w:p>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p>
        </w:tc>
        <w:tc>
          <w:tcPr>
            <w:tcW w:w="5858" w:type="dxa"/>
          </w:tcPr>
          <w:p w:rsidR="00646088" w:rsidRPr="008D6EE6" w:rsidRDefault="00646088" w:rsidP="0007098A">
            <w:pPr>
              <w:spacing w:after="0" w:line="240" w:lineRule="auto"/>
              <w:ind w:left="-55" w:right="-69" w:hanging="11"/>
              <w:jc w:val="both"/>
              <w:rPr>
                <w:rFonts w:ascii="Times New Roman" w:eastAsia="Times New Roman" w:hAnsi="Times New Roman" w:cs="Times New Roman"/>
                <w:sz w:val="26"/>
                <w:szCs w:val="26"/>
                <w:lang w:eastAsia="ru-RU"/>
              </w:rPr>
            </w:pPr>
            <w:r w:rsidRPr="008D6EE6">
              <w:rPr>
                <w:rFonts w:ascii="Times New Roman" w:eastAsia="Times New Roman" w:hAnsi="Times New Roman" w:cs="Times New Roman"/>
                <w:sz w:val="26"/>
                <w:szCs w:val="26"/>
                <w:lang w:eastAsia="ru-RU"/>
              </w:rPr>
              <w:t>Балансова вартість об’єкта оренди станом на 01.01.2021:</w:t>
            </w:r>
          </w:p>
          <w:p w:rsidR="008D6EE6" w:rsidRPr="008D6EE6" w:rsidRDefault="008D6EE6" w:rsidP="008D6EE6">
            <w:pPr>
              <w:spacing w:after="0" w:line="240" w:lineRule="auto"/>
              <w:ind w:left="-55" w:right="-69" w:hanging="11"/>
              <w:jc w:val="both"/>
              <w:rPr>
                <w:rFonts w:ascii="Times New Roman" w:eastAsia="Times New Roman" w:hAnsi="Times New Roman" w:cs="Times New Roman"/>
                <w:sz w:val="26"/>
                <w:szCs w:val="26"/>
                <w:lang w:eastAsia="ru-RU"/>
              </w:rPr>
            </w:pPr>
            <w:r w:rsidRPr="008D6EE6">
              <w:rPr>
                <w:rFonts w:ascii="Times New Roman" w:eastAsia="Times New Roman" w:hAnsi="Times New Roman" w:cs="Times New Roman"/>
                <w:sz w:val="26"/>
                <w:szCs w:val="26"/>
                <w:lang w:eastAsia="ru-RU"/>
              </w:rPr>
              <w:t>первісна вартість – 103378,0 грн.;</w:t>
            </w:r>
          </w:p>
          <w:p w:rsidR="00646088" w:rsidRPr="008D6EE6" w:rsidRDefault="008D6EE6" w:rsidP="008D6EE6">
            <w:pPr>
              <w:spacing w:after="0" w:line="240" w:lineRule="auto"/>
              <w:ind w:left="-55" w:right="-69" w:hanging="11"/>
              <w:jc w:val="both"/>
              <w:rPr>
                <w:rFonts w:ascii="Times New Roman" w:eastAsia="Times New Roman" w:hAnsi="Times New Roman" w:cs="Times New Roman"/>
                <w:color w:val="FF0000"/>
                <w:sz w:val="26"/>
                <w:szCs w:val="26"/>
                <w:lang w:eastAsia="ru-RU"/>
              </w:rPr>
            </w:pPr>
            <w:r w:rsidRPr="008D6EE6">
              <w:rPr>
                <w:rFonts w:ascii="Times New Roman" w:eastAsia="Times New Roman" w:hAnsi="Times New Roman" w:cs="Times New Roman"/>
                <w:sz w:val="26"/>
                <w:szCs w:val="26"/>
                <w:lang w:eastAsia="ru-RU"/>
              </w:rPr>
              <w:t>залишкова вартість – 10338,0 грн</w:t>
            </w:r>
            <w:r w:rsidRPr="008D6EE6">
              <w:rPr>
                <w:rFonts w:ascii="Times New Roman" w:eastAsia="Times New Roman" w:hAnsi="Times New Roman" w:cs="Times New Roman"/>
                <w:sz w:val="26"/>
                <w:szCs w:val="26"/>
                <w:lang w:eastAsia="ru-RU"/>
              </w:rPr>
              <w:t>.</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Інформація про отримання погодження уповноваженого органу</w:t>
            </w:r>
          </w:p>
        </w:tc>
        <w:tc>
          <w:tcPr>
            <w:tcW w:w="5858" w:type="dxa"/>
          </w:tcPr>
          <w:p w:rsidR="00646088" w:rsidRPr="006C7A3D" w:rsidRDefault="00646088" w:rsidP="0007098A">
            <w:pPr>
              <w:spacing w:after="0" w:line="240" w:lineRule="auto"/>
              <w:ind w:left="-55" w:right="-69" w:hanging="1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Рішення Студениківської сільської ради від _______ № _____ «Про деякі питання продовження договорів оренди майна комунальної власності, за результатами проведення аукціонів»</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Згода на передачу майна в суборенду</w:t>
            </w:r>
          </w:p>
        </w:tc>
        <w:tc>
          <w:tcPr>
            <w:tcW w:w="5858" w:type="dxa"/>
          </w:tcPr>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Майно передається в суборенду за письмовою згодою Орендодавця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Пропонований строк оренди</w:t>
            </w:r>
          </w:p>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а в разі коли об’єкт оренди пропонується для погодинного використання, — також інформація про графік використання об’єкта оренди</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3 роки</w:t>
            </w:r>
          </w:p>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Рішення не приймалось</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pacing w:val="-8"/>
                <w:sz w:val="26"/>
                <w:szCs w:val="26"/>
                <w:lang w:eastAsia="ru-RU"/>
              </w:rPr>
              <w:t>Фотографічне зображення майна</w:t>
            </w:r>
            <w:r w:rsidRPr="006C7A3D">
              <w:rPr>
                <w:rFonts w:ascii="Times New Roman" w:eastAsia="Times New Roman" w:hAnsi="Times New Roman" w:cs="Times New Roman"/>
                <w:sz w:val="26"/>
                <w:szCs w:val="26"/>
                <w:lang w:eastAsia="ru-RU"/>
              </w:rPr>
              <w:t xml:space="preserve"> (відеоматеріали за наявності)</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Додається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Тип об’єкта </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Житлове приміщення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Компенсація орендарем земельного податку</w:t>
            </w:r>
          </w:p>
        </w:tc>
        <w:tc>
          <w:tcPr>
            <w:tcW w:w="5858" w:type="dxa"/>
          </w:tcPr>
          <w:p w:rsidR="00646088" w:rsidRPr="008D6EE6" w:rsidRDefault="00646088" w:rsidP="0007098A">
            <w:pPr>
              <w:spacing w:after="0" w:line="240" w:lineRule="auto"/>
              <w:ind w:left="-55" w:right="-69"/>
              <w:rPr>
                <w:rFonts w:ascii="Times New Roman" w:eastAsia="Times New Roman" w:hAnsi="Times New Roman" w:cs="Times New Roman"/>
                <w:sz w:val="26"/>
                <w:szCs w:val="26"/>
                <w:lang w:eastAsia="ru-RU"/>
              </w:rPr>
            </w:pPr>
            <w:r w:rsidRPr="008D6EE6">
              <w:rPr>
                <w:rFonts w:ascii="Times New Roman" w:eastAsia="Times New Roman" w:hAnsi="Times New Roman" w:cs="Times New Roman"/>
                <w:sz w:val="26"/>
                <w:szCs w:val="26"/>
                <w:lang w:eastAsia="ru-RU"/>
              </w:rPr>
              <w:t>Компенсується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Місцезнаходження об’єкта</w:t>
            </w:r>
          </w:p>
        </w:tc>
        <w:tc>
          <w:tcPr>
            <w:tcW w:w="5858" w:type="dxa"/>
          </w:tcPr>
          <w:p w:rsidR="00646088" w:rsidRPr="008D6EE6" w:rsidRDefault="00646088" w:rsidP="0007098A">
            <w:pPr>
              <w:widowControl w:val="0"/>
              <w:suppressAutoHyphens/>
              <w:spacing w:after="0" w:line="100" w:lineRule="atLeast"/>
              <w:ind w:left="-55" w:right="-69"/>
              <w:rPr>
                <w:rFonts w:ascii="Times New Roman" w:eastAsia="Andale Sans UI" w:hAnsi="Times New Roman" w:cs="Times New Roman"/>
                <w:sz w:val="26"/>
                <w:szCs w:val="26"/>
                <w:lang w:eastAsia="ar-SA"/>
              </w:rPr>
            </w:pPr>
            <w:r w:rsidRPr="008D6EE6">
              <w:rPr>
                <w:rFonts w:ascii="Times New Roman" w:eastAsia="Andale Sans UI" w:hAnsi="Times New Roman" w:cs="Times New Roman"/>
                <w:sz w:val="26"/>
                <w:szCs w:val="26"/>
                <w:lang w:eastAsia="ar-SA"/>
              </w:rPr>
              <w:t xml:space="preserve">Україна, Київська область, Бориспільський район,                </w:t>
            </w:r>
            <w:r w:rsidR="008D6EE6" w:rsidRPr="008D6EE6">
              <w:rPr>
                <w:rFonts w:ascii="Times New Roman" w:eastAsia="Andale Sans UI" w:hAnsi="Times New Roman" w:cs="Times New Roman"/>
                <w:sz w:val="26"/>
                <w:szCs w:val="26"/>
                <w:lang w:eastAsia="ar-SA"/>
              </w:rPr>
              <w:t>с.</w:t>
            </w:r>
            <w:r w:rsidRPr="008D6EE6">
              <w:rPr>
                <w:rFonts w:ascii="Times New Roman" w:eastAsia="Andale Sans UI" w:hAnsi="Times New Roman" w:cs="Times New Roman"/>
                <w:sz w:val="26"/>
                <w:szCs w:val="26"/>
                <w:lang w:eastAsia="ar-SA"/>
              </w:rPr>
              <w:t>Переяславське, вулиця Центральна,43</w:t>
            </w:r>
            <w:r w:rsidR="008D6EE6" w:rsidRPr="008D6EE6">
              <w:rPr>
                <w:rFonts w:ascii="Times New Roman" w:eastAsia="Andale Sans UI" w:hAnsi="Times New Roman" w:cs="Times New Roman"/>
                <w:sz w:val="26"/>
                <w:szCs w:val="26"/>
                <w:lang w:eastAsia="ar-SA"/>
              </w:rPr>
              <w:t>, квартира 8</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lastRenderedPageBreak/>
              <w:t>Загальна і корисна площа об’єкта</w:t>
            </w:r>
          </w:p>
        </w:tc>
        <w:tc>
          <w:tcPr>
            <w:tcW w:w="5858" w:type="dxa"/>
          </w:tcPr>
          <w:p w:rsidR="00646088" w:rsidRPr="008D6EE6" w:rsidRDefault="00646088" w:rsidP="0007098A">
            <w:pPr>
              <w:widowControl w:val="0"/>
              <w:suppressAutoHyphens/>
              <w:spacing w:after="0" w:line="100" w:lineRule="atLeast"/>
              <w:ind w:left="-55" w:right="-69"/>
              <w:jc w:val="both"/>
              <w:rPr>
                <w:rFonts w:ascii="Times New Roman" w:eastAsia="Andale Sans UI" w:hAnsi="Times New Roman" w:cs="Times New Roman"/>
                <w:sz w:val="26"/>
                <w:szCs w:val="26"/>
                <w:lang w:eastAsia="ar-SA"/>
              </w:rPr>
            </w:pPr>
            <w:r w:rsidRPr="008D6EE6">
              <w:rPr>
                <w:rFonts w:ascii="Times New Roman" w:eastAsia="Andale Sans UI" w:hAnsi="Times New Roman" w:cs="Times New Roman"/>
                <w:sz w:val="26"/>
                <w:szCs w:val="26"/>
                <w:lang w:eastAsia="ar-SA"/>
              </w:rPr>
              <w:t>Загальна площа: 49,5 кв. м., житлова площа:                   31 кв.м.</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pacing w:val="-2"/>
                <w:sz w:val="26"/>
                <w:szCs w:val="26"/>
                <w:lang w:eastAsia="ru-RU"/>
              </w:rPr>
              <w:t>Характеристика об’єкта оренди</w:t>
            </w:r>
            <w:r w:rsidRPr="006C7A3D">
              <w:rPr>
                <w:rFonts w:ascii="Times New Roman" w:eastAsia="Times New Roman" w:hAnsi="Times New Roman" w:cs="Times New Roman"/>
                <w:sz w:val="26"/>
                <w:szCs w:val="26"/>
                <w:lang w:eastAsia="ru-RU"/>
              </w:rPr>
              <w:t xml:space="preserve"> (будівлі в цілому або частини будівлі із зазначенням місця розташування об’єкта в будівлі </w:t>
            </w:r>
            <w:r w:rsidRPr="006C7A3D">
              <w:rPr>
                <w:rFonts w:ascii="Times New Roman" w:eastAsia="Times New Roman" w:hAnsi="Times New Roman" w:cs="Times New Roman"/>
                <w:spacing w:val="-6"/>
                <w:sz w:val="26"/>
                <w:szCs w:val="26"/>
                <w:lang w:eastAsia="ru-RU"/>
              </w:rPr>
              <w:t>(надземний, цокольний, підваль-</w:t>
            </w:r>
            <w:r w:rsidRPr="006C7A3D">
              <w:rPr>
                <w:rFonts w:ascii="Times New Roman" w:eastAsia="Times New Roman" w:hAnsi="Times New Roman" w:cs="Times New Roman"/>
                <w:spacing w:val="-14"/>
                <w:sz w:val="26"/>
                <w:szCs w:val="26"/>
                <w:lang w:eastAsia="ru-RU"/>
              </w:rPr>
              <w:t>ний, технічний або мансардний по-</w:t>
            </w:r>
            <w:r w:rsidRPr="006C7A3D">
              <w:rPr>
                <w:rFonts w:ascii="Times New Roman" w:eastAsia="Times New Roman" w:hAnsi="Times New Roman" w:cs="Times New Roman"/>
                <w:spacing w:val="-10"/>
                <w:sz w:val="26"/>
                <w:szCs w:val="26"/>
                <w:lang w:eastAsia="ru-RU"/>
              </w:rPr>
              <w:t>верх, номер поверху або поверхів)</w:t>
            </w:r>
            <w:r w:rsidRPr="006C7A3D">
              <w:rPr>
                <w:rFonts w:ascii="Times New Roman" w:eastAsia="Times New Roman" w:hAnsi="Times New Roman" w:cs="Times New Roman"/>
                <w:sz w:val="26"/>
                <w:szCs w:val="26"/>
                <w:lang w:eastAsia="ru-RU"/>
              </w:rPr>
              <w:t xml:space="preserve"> </w:t>
            </w:r>
          </w:p>
        </w:tc>
        <w:tc>
          <w:tcPr>
            <w:tcW w:w="5858" w:type="dxa"/>
          </w:tcPr>
          <w:p w:rsidR="00646088" w:rsidRPr="008D6EE6" w:rsidRDefault="00646088" w:rsidP="008D6EE6">
            <w:pPr>
              <w:spacing w:after="0" w:line="240" w:lineRule="auto"/>
              <w:ind w:left="-55" w:right="-69"/>
              <w:contextualSpacing/>
              <w:jc w:val="both"/>
              <w:rPr>
                <w:rFonts w:ascii="Times New Roman" w:eastAsia="Times New Roman" w:hAnsi="Times New Roman" w:cs="Times New Roman"/>
                <w:sz w:val="26"/>
                <w:szCs w:val="26"/>
                <w:lang w:eastAsia="ru-RU"/>
              </w:rPr>
            </w:pPr>
            <w:r w:rsidRPr="008D6EE6">
              <w:rPr>
                <w:rFonts w:ascii="Times New Roman" w:eastAsia="Times New Roman" w:hAnsi="Times New Roman" w:cs="Times New Roman"/>
                <w:sz w:val="26"/>
                <w:szCs w:val="26"/>
                <w:lang w:eastAsia="ru-RU"/>
              </w:rPr>
              <w:t xml:space="preserve">Житлове приміщення розташоване на </w:t>
            </w:r>
            <w:r w:rsidR="008D6EE6" w:rsidRPr="008D6EE6">
              <w:rPr>
                <w:rFonts w:ascii="Times New Roman" w:eastAsia="Times New Roman" w:hAnsi="Times New Roman" w:cs="Times New Roman"/>
                <w:sz w:val="26"/>
                <w:szCs w:val="26"/>
                <w:lang w:eastAsia="ru-RU"/>
              </w:rPr>
              <w:t>першому</w:t>
            </w:r>
            <w:r w:rsidRPr="008D6EE6">
              <w:rPr>
                <w:rFonts w:ascii="Times New Roman" w:eastAsia="Times New Roman" w:hAnsi="Times New Roman" w:cs="Times New Roman"/>
                <w:sz w:val="26"/>
                <w:szCs w:val="26"/>
                <w:lang w:eastAsia="ru-RU"/>
              </w:rPr>
              <w:t xml:space="preserve"> поверсі багатоповерхового житлового будинку</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Технічний стан об’єкта, інформація про потужність електромережі і забезпечення об’єкта комунікаціями</w:t>
            </w:r>
          </w:p>
        </w:tc>
        <w:tc>
          <w:tcPr>
            <w:tcW w:w="5858" w:type="dxa"/>
          </w:tcPr>
          <w:p w:rsidR="00646088" w:rsidRPr="006C7A3D" w:rsidRDefault="00646088" w:rsidP="008D6EE6">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Технічний стан задовільний. В приміщенні наявні комунікації: </w:t>
            </w:r>
            <w:r w:rsidRPr="008D6EE6">
              <w:rPr>
                <w:rFonts w:ascii="Times New Roman" w:eastAsia="Times New Roman" w:hAnsi="Times New Roman" w:cs="Times New Roman"/>
                <w:sz w:val="26"/>
                <w:szCs w:val="26"/>
                <w:lang w:eastAsia="ru-RU"/>
              </w:rPr>
              <w:t xml:space="preserve">електропостачання, вентиляція, </w:t>
            </w:r>
            <w:r w:rsidR="008D6EE6" w:rsidRPr="008D6EE6">
              <w:rPr>
                <w:rFonts w:ascii="Times New Roman" w:eastAsia="Times New Roman" w:hAnsi="Times New Roman" w:cs="Times New Roman"/>
                <w:sz w:val="26"/>
                <w:szCs w:val="26"/>
                <w:lang w:eastAsia="ru-RU"/>
              </w:rPr>
              <w:t>автоном</w:t>
            </w:r>
            <w:r w:rsidRPr="008D6EE6">
              <w:rPr>
                <w:rFonts w:ascii="Times New Roman" w:eastAsia="Times New Roman" w:hAnsi="Times New Roman" w:cs="Times New Roman"/>
                <w:sz w:val="26"/>
                <w:szCs w:val="26"/>
                <w:lang w:eastAsia="ru-RU"/>
              </w:rPr>
              <w:t>не опалення,</w:t>
            </w:r>
            <w:r w:rsidR="008D6EE6" w:rsidRPr="008D6EE6">
              <w:rPr>
                <w:rFonts w:ascii="Times New Roman" w:eastAsia="Times New Roman" w:hAnsi="Times New Roman" w:cs="Times New Roman"/>
                <w:sz w:val="26"/>
                <w:szCs w:val="26"/>
                <w:lang w:eastAsia="ru-RU"/>
              </w:rPr>
              <w:t xml:space="preserve"> централізоване</w:t>
            </w:r>
            <w:r w:rsidRPr="008D6EE6">
              <w:rPr>
                <w:rFonts w:ascii="Times New Roman" w:eastAsia="Times New Roman" w:hAnsi="Times New Roman" w:cs="Times New Roman"/>
                <w:sz w:val="26"/>
                <w:szCs w:val="26"/>
                <w:lang w:eastAsia="ru-RU"/>
              </w:rPr>
              <w:t xml:space="preserve"> водопостачанн</w:t>
            </w:r>
            <w:r w:rsidR="008D6EE6" w:rsidRPr="008D6EE6">
              <w:rPr>
                <w:rFonts w:ascii="Times New Roman" w:eastAsia="Times New Roman" w:hAnsi="Times New Roman" w:cs="Times New Roman"/>
                <w:sz w:val="26"/>
                <w:szCs w:val="26"/>
                <w:lang w:eastAsia="ru-RU"/>
              </w:rPr>
              <w:t>я та водовідведення, пожежна</w:t>
            </w:r>
            <w:r w:rsidRPr="008D6EE6">
              <w:rPr>
                <w:rFonts w:ascii="Times New Roman" w:eastAsia="Times New Roman" w:hAnsi="Times New Roman" w:cs="Times New Roman"/>
                <w:sz w:val="26"/>
                <w:szCs w:val="26"/>
                <w:lang w:eastAsia="ru-RU"/>
              </w:rPr>
              <w:t>, лінії зв’язку</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Поверховий план об’єкта або план поверху</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Додається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pacing w:val="-4"/>
                <w:sz w:val="26"/>
                <w:szCs w:val="26"/>
                <w:lang w:eastAsia="ru-RU"/>
              </w:rPr>
              <w:t>Інформація про те, що об’єктом</w:t>
            </w:r>
            <w:r w:rsidRPr="006C7A3D">
              <w:rPr>
                <w:rFonts w:ascii="Times New Roman" w:eastAsia="Times New Roman" w:hAnsi="Times New Roman" w:cs="Times New Roman"/>
                <w:sz w:val="26"/>
                <w:szCs w:val="26"/>
                <w:lang w:eastAsia="ru-RU"/>
              </w:rPr>
              <w:t xml:space="preserve"> оренди є пам’ятка культурної спадщини, щойно виявлений об’єкт культурної спадщини чи </w:t>
            </w:r>
            <w:r w:rsidRPr="006C7A3D">
              <w:rPr>
                <w:rFonts w:ascii="Times New Roman" w:eastAsia="Times New Roman" w:hAnsi="Times New Roman" w:cs="Times New Roman"/>
                <w:spacing w:val="-2"/>
                <w:sz w:val="26"/>
                <w:szCs w:val="26"/>
                <w:lang w:eastAsia="ru-RU"/>
              </w:rPr>
              <w:t>його частина, та інформація про</w:t>
            </w:r>
            <w:r w:rsidRPr="006C7A3D">
              <w:rPr>
                <w:rFonts w:ascii="Times New Roman" w:eastAsia="Times New Roman" w:hAnsi="Times New Roman" w:cs="Times New Roman"/>
                <w:sz w:val="26"/>
                <w:szCs w:val="26"/>
                <w:lang w:eastAsia="ru-RU"/>
              </w:rPr>
              <w:t xml:space="preserve"> отримання погодження органу охорони культурної спадщини на передачу об’єкта в оренду</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Не є пам’яткою культурної спадщини</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Інформація про рішення про передачу пам’ятки культурної спадщини в довгострокову пільгову оренду – у разі прийняття такого рішення</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Рішення не приймалось</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Копія охоронного договору, - </w:t>
            </w:r>
            <w:r w:rsidRPr="006C7A3D">
              <w:rPr>
                <w:rFonts w:ascii="Times New Roman" w:eastAsia="Times New Roman" w:hAnsi="Times New Roman" w:cs="Times New Roman"/>
                <w:spacing w:val="-2"/>
                <w:sz w:val="26"/>
                <w:szCs w:val="26"/>
                <w:lang w:eastAsia="ru-RU"/>
              </w:rPr>
              <w:t>якщо об’єктом оренди є пам’ят-</w:t>
            </w:r>
            <w:r w:rsidRPr="006C7A3D">
              <w:rPr>
                <w:rFonts w:ascii="Times New Roman" w:eastAsia="Times New Roman" w:hAnsi="Times New Roman" w:cs="Times New Roman"/>
                <w:sz w:val="26"/>
                <w:szCs w:val="26"/>
                <w:lang w:eastAsia="ru-RU"/>
              </w:rPr>
              <w:t xml:space="preserve">ка, а якщо об’єктом оренди є </w:t>
            </w:r>
            <w:r w:rsidRPr="006C7A3D">
              <w:rPr>
                <w:rFonts w:ascii="Times New Roman" w:eastAsia="Times New Roman" w:hAnsi="Times New Roman" w:cs="Times New Roman"/>
                <w:spacing w:val="-8"/>
                <w:sz w:val="26"/>
                <w:szCs w:val="26"/>
                <w:lang w:eastAsia="ru-RU"/>
              </w:rPr>
              <w:t>занедбана пам’ятка, - також копія</w:t>
            </w:r>
            <w:r w:rsidRPr="006C7A3D">
              <w:rPr>
                <w:rFonts w:ascii="Times New Roman" w:eastAsia="Times New Roman" w:hAnsi="Times New Roman" w:cs="Times New Roman"/>
                <w:sz w:val="26"/>
                <w:szCs w:val="26"/>
                <w:lang w:eastAsia="ru-RU"/>
              </w:rPr>
              <w:t xml:space="preserve"> згоди (дозволу) на здійснення </w:t>
            </w:r>
            <w:r w:rsidRPr="006C7A3D">
              <w:rPr>
                <w:rFonts w:ascii="Times New Roman" w:eastAsia="Times New Roman" w:hAnsi="Times New Roman" w:cs="Times New Roman"/>
                <w:spacing w:val="-12"/>
                <w:sz w:val="26"/>
                <w:szCs w:val="26"/>
                <w:lang w:eastAsia="ru-RU"/>
              </w:rPr>
              <w:t>ремонту, реставрації, яка дає право</w:t>
            </w:r>
            <w:r w:rsidRPr="006C7A3D">
              <w:rPr>
                <w:rFonts w:ascii="Times New Roman" w:eastAsia="Times New Roman" w:hAnsi="Times New Roman" w:cs="Times New Roman"/>
                <w:sz w:val="26"/>
                <w:szCs w:val="26"/>
                <w:lang w:eastAsia="ru-RU"/>
              </w:rPr>
              <w:t xml:space="preserve"> на зарахування витрат оренда-ря в рахунок орендної плати</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Не застосовується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Якщо пропонований строк оренди становить більше п’яти років, одночасно зазначається інформація про стан реєстрації права власності держави (тери-торіальної громади) на об’єкт оренди відповідно до Закону </w:t>
            </w:r>
            <w:r w:rsidRPr="006C7A3D">
              <w:rPr>
                <w:rFonts w:ascii="Times New Roman" w:eastAsia="Times New Roman" w:hAnsi="Times New Roman" w:cs="Times New Roman"/>
                <w:spacing w:val="-6"/>
                <w:sz w:val="26"/>
                <w:szCs w:val="26"/>
                <w:lang w:eastAsia="ru-RU"/>
              </w:rPr>
              <w:t>України «Про державну реєстра</w:t>
            </w:r>
            <w:r w:rsidRPr="006C7A3D">
              <w:rPr>
                <w:rFonts w:ascii="Times New Roman" w:eastAsia="Times New Roman" w:hAnsi="Times New Roman" w:cs="Times New Roman"/>
                <w:sz w:val="26"/>
                <w:szCs w:val="26"/>
                <w:lang w:eastAsia="ru-RU"/>
              </w:rPr>
              <w:t>цію речових прав на нерухоме майно та їх обтяжень»</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Не застосовується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pacing w:val="-10"/>
                <w:sz w:val="26"/>
                <w:szCs w:val="26"/>
                <w:lang w:eastAsia="ru-RU"/>
              </w:rPr>
              <w:lastRenderedPageBreak/>
              <w:t>Обмеження щодо цільового приз-</w:t>
            </w:r>
            <w:r w:rsidRPr="006C7A3D">
              <w:rPr>
                <w:rFonts w:ascii="Times New Roman" w:eastAsia="Times New Roman" w:hAnsi="Times New Roman" w:cs="Times New Roman"/>
                <w:spacing w:val="-8"/>
                <w:sz w:val="26"/>
                <w:szCs w:val="26"/>
                <w:lang w:eastAsia="ru-RU"/>
              </w:rPr>
              <w:t>начення об’єкта оренди, встанов-</w:t>
            </w:r>
            <w:r w:rsidRPr="006C7A3D">
              <w:rPr>
                <w:rFonts w:ascii="Times New Roman" w:eastAsia="Times New Roman" w:hAnsi="Times New Roman" w:cs="Times New Roman"/>
                <w:spacing w:val="-6"/>
                <w:sz w:val="26"/>
                <w:szCs w:val="26"/>
                <w:lang w:eastAsia="ru-RU"/>
              </w:rPr>
              <w:t>лені відповідно до п. 29 Порядку</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Не застосовується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Інформація про цільове призначення об’єкта оренди</w:t>
            </w:r>
          </w:p>
        </w:tc>
        <w:tc>
          <w:tcPr>
            <w:tcW w:w="5858" w:type="dxa"/>
          </w:tcPr>
          <w:p w:rsidR="00646088" w:rsidRPr="006C7A3D" w:rsidRDefault="008D6EE6" w:rsidP="0007098A">
            <w:pPr>
              <w:spacing w:after="0" w:line="240" w:lineRule="auto"/>
              <w:ind w:left="-55" w:right="-69"/>
              <w:jc w:val="both"/>
              <w:rPr>
                <w:rFonts w:ascii="Times New Roman" w:eastAsia="Times New Roman" w:hAnsi="Times New Roman" w:cs="Times New Roman"/>
                <w:sz w:val="26"/>
                <w:szCs w:val="26"/>
                <w:lang w:eastAsia="ru-RU"/>
              </w:rPr>
            </w:pPr>
            <w:r w:rsidRPr="008D6EE6">
              <w:rPr>
                <w:rFonts w:ascii="Times New Roman" w:eastAsia="Times New Roman" w:hAnsi="Times New Roman" w:cs="Times New Roman"/>
                <w:sz w:val="26"/>
                <w:szCs w:val="26"/>
                <w:lang w:eastAsia="ru-RU"/>
              </w:rPr>
              <w:t xml:space="preserve">Житлове приміщення </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Інформація про наявність окре-</w:t>
            </w:r>
            <w:r w:rsidRPr="006C7A3D">
              <w:rPr>
                <w:rFonts w:ascii="Times New Roman" w:eastAsia="Times New Roman" w:hAnsi="Times New Roman" w:cs="Times New Roman"/>
                <w:spacing w:val="-4"/>
                <w:sz w:val="26"/>
                <w:szCs w:val="26"/>
                <w:lang w:eastAsia="ru-RU"/>
              </w:rPr>
              <w:t>мих особових рахунків на об’єкт</w:t>
            </w:r>
            <w:r w:rsidRPr="006C7A3D">
              <w:rPr>
                <w:rFonts w:ascii="Times New Roman" w:eastAsia="Times New Roman" w:hAnsi="Times New Roman" w:cs="Times New Roman"/>
                <w:sz w:val="26"/>
                <w:szCs w:val="26"/>
                <w:lang w:eastAsia="ru-RU"/>
              </w:rPr>
              <w:t xml:space="preserve"> </w:t>
            </w:r>
            <w:r w:rsidRPr="006C7A3D">
              <w:rPr>
                <w:rFonts w:ascii="Times New Roman" w:eastAsia="Times New Roman" w:hAnsi="Times New Roman" w:cs="Times New Roman"/>
                <w:spacing w:val="-4"/>
                <w:sz w:val="26"/>
                <w:szCs w:val="26"/>
                <w:lang w:eastAsia="ru-RU"/>
              </w:rPr>
              <w:t>оренди, відкритих постачальни-</w:t>
            </w:r>
            <w:r w:rsidRPr="006C7A3D">
              <w:rPr>
                <w:rFonts w:ascii="Times New Roman" w:eastAsia="Times New Roman" w:hAnsi="Times New Roman" w:cs="Times New Roman"/>
                <w:sz w:val="26"/>
                <w:szCs w:val="26"/>
                <w:lang w:eastAsia="ru-RU"/>
              </w:rPr>
              <w:t xml:space="preserve">ками комунальних послуг, або інформація про порядок участі </w:t>
            </w:r>
            <w:r w:rsidRPr="006C7A3D">
              <w:rPr>
                <w:rFonts w:ascii="Times New Roman" w:eastAsia="Times New Roman" w:hAnsi="Times New Roman" w:cs="Times New Roman"/>
                <w:spacing w:val="-4"/>
                <w:sz w:val="26"/>
                <w:szCs w:val="26"/>
                <w:lang w:eastAsia="ru-RU"/>
              </w:rPr>
              <w:t>орендаря у компенсації балансо-</w:t>
            </w:r>
            <w:r w:rsidRPr="006C7A3D">
              <w:rPr>
                <w:rFonts w:ascii="Times New Roman" w:eastAsia="Times New Roman" w:hAnsi="Times New Roman" w:cs="Times New Roman"/>
                <w:spacing w:val="-6"/>
                <w:sz w:val="26"/>
                <w:szCs w:val="26"/>
                <w:lang w:eastAsia="ru-RU"/>
              </w:rPr>
              <w:t>утримувачу витрат на оплату ко-мунальних послуг – якщо об’єкт</w:t>
            </w:r>
            <w:r w:rsidRPr="006C7A3D">
              <w:rPr>
                <w:rFonts w:ascii="Times New Roman" w:eastAsia="Times New Roman" w:hAnsi="Times New Roman" w:cs="Times New Roman"/>
                <w:sz w:val="26"/>
                <w:szCs w:val="26"/>
                <w:lang w:eastAsia="ru-RU"/>
              </w:rPr>
              <w:t xml:space="preserve"> оренди не має окремих особо-вих рахунків, відкритих для нього відповідними постачаль-никами комунальних послуг</w:t>
            </w:r>
          </w:p>
        </w:tc>
        <w:tc>
          <w:tcPr>
            <w:tcW w:w="5858" w:type="dxa"/>
          </w:tcPr>
          <w:p w:rsidR="00646088" w:rsidRPr="008D6EE6" w:rsidRDefault="008D6EE6" w:rsidP="008D6EE6">
            <w:pPr>
              <w:spacing w:after="0" w:line="240" w:lineRule="auto"/>
              <w:ind w:left="-55" w:right="-69"/>
              <w:jc w:val="both"/>
              <w:rPr>
                <w:rFonts w:ascii="Times New Roman" w:eastAsia="Times New Roman" w:hAnsi="Times New Roman" w:cs="Times New Roman"/>
                <w:sz w:val="26"/>
                <w:szCs w:val="26"/>
                <w:lang w:eastAsia="ru-RU"/>
              </w:rPr>
            </w:pPr>
            <w:r w:rsidRPr="008D6EE6">
              <w:rPr>
                <w:rFonts w:ascii="Times New Roman" w:hAnsi="Times New Roman" w:cs="Times New Roman"/>
                <w:sz w:val="26"/>
                <w:szCs w:val="26"/>
              </w:rPr>
              <w:t xml:space="preserve"> </w:t>
            </w:r>
            <w:r w:rsidRPr="008D6EE6">
              <w:rPr>
                <w:rFonts w:ascii="Times New Roman" w:hAnsi="Times New Roman" w:cs="Times New Roman"/>
                <w:sz w:val="26"/>
                <w:szCs w:val="26"/>
              </w:rPr>
              <w:t>Орендар самостійно сплачує комунальні послуги постачальникам комунальних послуг</w:t>
            </w:r>
            <w:r w:rsidRPr="008D6EE6">
              <w:rPr>
                <w:rFonts w:ascii="Times New Roman" w:eastAsia="Times New Roman" w:hAnsi="Times New Roman" w:cs="Times New Roman"/>
                <w:sz w:val="26"/>
                <w:szCs w:val="26"/>
                <w:lang w:eastAsia="ru-RU"/>
              </w:rPr>
              <w:t xml:space="preserve"> </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Проєкт договору оренди</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Додається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Наявність згоди на здійснення поточного та/або капітального </w:t>
            </w:r>
            <w:r w:rsidRPr="006C7A3D">
              <w:rPr>
                <w:rFonts w:ascii="Times New Roman" w:eastAsia="Times New Roman" w:hAnsi="Times New Roman" w:cs="Times New Roman"/>
                <w:spacing w:val="-6"/>
                <w:sz w:val="26"/>
                <w:szCs w:val="26"/>
                <w:lang w:eastAsia="ru-RU"/>
              </w:rPr>
              <w:t>ремонту орендованого майна під</w:t>
            </w:r>
            <w:r w:rsidRPr="006C7A3D">
              <w:rPr>
                <w:rFonts w:ascii="Times New Roman" w:eastAsia="Times New Roman" w:hAnsi="Times New Roman" w:cs="Times New Roman"/>
                <w:sz w:val="26"/>
                <w:szCs w:val="26"/>
                <w:lang w:eastAsia="ru-RU"/>
              </w:rPr>
              <w:t xml:space="preserve"> час встановлення додаткової умови оренди щодо виконання конкретних видів ремонтних </w:t>
            </w:r>
            <w:r w:rsidRPr="006C7A3D">
              <w:rPr>
                <w:rFonts w:ascii="Times New Roman" w:eastAsia="Times New Roman" w:hAnsi="Times New Roman" w:cs="Times New Roman"/>
                <w:spacing w:val="-8"/>
                <w:sz w:val="26"/>
                <w:szCs w:val="26"/>
                <w:lang w:eastAsia="ru-RU"/>
              </w:rPr>
              <w:t>робіт (поточного та/або капіталь-</w:t>
            </w:r>
            <w:r w:rsidRPr="006C7A3D">
              <w:rPr>
                <w:rFonts w:ascii="Times New Roman" w:eastAsia="Times New Roman" w:hAnsi="Times New Roman" w:cs="Times New Roman"/>
                <w:sz w:val="26"/>
                <w:szCs w:val="26"/>
                <w:lang w:eastAsia="ru-RU"/>
              </w:rPr>
              <w:t>ного ремонту), реконструкції або реставрації об’єкта оренди із зазначенням суми і строку</w:t>
            </w:r>
          </w:p>
        </w:tc>
        <w:tc>
          <w:tcPr>
            <w:tcW w:w="5858" w:type="dxa"/>
          </w:tcPr>
          <w:p w:rsidR="00646088" w:rsidRPr="006C7A3D" w:rsidRDefault="00646088" w:rsidP="0007098A">
            <w:pPr>
              <w:spacing w:after="0" w:line="240" w:lineRule="auto"/>
              <w:ind w:left="-55" w:right="-69"/>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Не застосовується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Вимоги до орендаря</w:t>
            </w:r>
          </w:p>
        </w:tc>
        <w:tc>
          <w:tcPr>
            <w:tcW w:w="5858" w:type="dxa"/>
          </w:tcPr>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iCs/>
                <w:sz w:val="26"/>
                <w:szCs w:val="26"/>
                <w:lang w:eastAsia="ru-RU"/>
              </w:rPr>
              <w:t xml:space="preserve">Потенційний орендар повинен відповідати вимогам до особи орендаря, визначеним статтею 4 Закону України «Про оренду державного та комунального майна» </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pacing w:val="-4"/>
                <w:sz w:val="26"/>
                <w:szCs w:val="26"/>
                <w:lang w:eastAsia="ru-RU"/>
              </w:rPr>
              <w:t>Контактні дані (номер телефону</w:t>
            </w:r>
            <w:r w:rsidRPr="006C7A3D">
              <w:rPr>
                <w:rFonts w:ascii="Times New Roman" w:eastAsia="Times New Roman" w:hAnsi="Times New Roman" w:cs="Times New Roman"/>
                <w:sz w:val="26"/>
                <w:szCs w:val="26"/>
                <w:lang w:eastAsia="ru-RU"/>
              </w:rPr>
              <w:t xml:space="preserve"> </w:t>
            </w:r>
            <w:r w:rsidRPr="006C7A3D">
              <w:rPr>
                <w:rFonts w:ascii="Times New Roman" w:eastAsia="Times New Roman" w:hAnsi="Times New Roman" w:cs="Times New Roman"/>
                <w:spacing w:val="-6"/>
                <w:sz w:val="26"/>
                <w:szCs w:val="26"/>
                <w:lang w:eastAsia="ru-RU"/>
              </w:rPr>
              <w:t>і адреса електронної пошти) пра-</w:t>
            </w:r>
            <w:r w:rsidRPr="006C7A3D">
              <w:rPr>
                <w:rFonts w:ascii="Times New Roman" w:eastAsia="Times New Roman" w:hAnsi="Times New Roman" w:cs="Times New Roman"/>
                <w:spacing w:val="-10"/>
                <w:sz w:val="26"/>
                <w:szCs w:val="26"/>
                <w:lang w:eastAsia="ru-RU"/>
              </w:rPr>
              <w:t>цівника балансоутримувача/орен-</w:t>
            </w:r>
            <w:r w:rsidRPr="006C7A3D">
              <w:rPr>
                <w:rFonts w:ascii="Times New Roman" w:eastAsia="Times New Roman" w:hAnsi="Times New Roman" w:cs="Times New Roman"/>
                <w:sz w:val="26"/>
                <w:szCs w:val="26"/>
                <w:lang w:eastAsia="ru-RU"/>
              </w:rPr>
              <w:t xml:space="preserve">додавця, відповідального за ознайомлення заінтересованих </w:t>
            </w:r>
            <w:r w:rsidRPr="006C7A3D">
              <w:rPr>
                <w:rFonts w:ascii="Times New Roman" w:eastAsia="Times New Roman" w:hAnsi="Times New Roman" w:cs="Times New Roman"/>
                <w:spacing w:val="-2"/>
                <w:sz w:val="26"/>
                <w:szCs w:val="26"/>
                <w:lang w:eastAsia="ru-RU"/>
              </w:rPr>
              <w:t>осіб з об’єктом оренди, із зазна-</w:t>
            </w:r>
            <w:r w:rsidRPr="006C7A3D">
              <w:rPr>
                <w:rFonts w:ascii="Times New Roman" w:eastAsia="Times New Roman" w:hAnsi="Times New Roman" w:cs="Times New Roman"/>
                <w:spacing w:val="-4"/>
                <w:sz w:val="26"/>
                <w:szCs w:val="26"/>
                <w:lang w:eastAsia="ru-RU"/>
              </w:rPr>
              <w:t>ченням адреси, на яку протягом</w:t>
            </w:r>
            <w:r w:rsidRPr="006C7A3D">
              <w:rPr>
                <w:rFonts w:ascii="Times New Roman" w:eastAsia="Times New Roman" w:hAnsi="Times New Roman" w:cs="Times New Roman"/>
                <w:sz w:val="26"/>
                <w:szCs w:val="26"/>
                <w:lang w:eastAsia="ru-RU"/>
              </w:rPr>
              <w:t xml:space="preserve"> </w:t>
            </w:r>
            <w:r w:rsidRPr="006C7A3D">
              <w:rPr>
                <w:rFonts w:ascii="Times New Roman" w:eastAsia="Times New Roman" w:hAnsi="Times New Roman" w:cs="Times New Roman"/>
                <w:spacing w:val="-6"/>
                <w:sz w:val="26"/>
                <w:szCs w:val="26"/>
                <w:lang w:eastAsia="ru-RU"/>
              </w:rPr>
              <w:t>робочого часу такі особи можуть</w:t>
            </w:r>
            <w:r w:rsidRPr="006C7A3D">
              <w:rPr>
                <w:rFonts w:ascii="Times New Roman" w:eastAsia="Times New Roman" w:hAnsi="Times New Roman" w:cs="Times New Roman"/>
                <w:sz w:val="26"/>
                <w:szCs w:val="26"/>
                <w:lang w:eastAsia="ru-RU"/>
              </w:rPr>
              <w:t xml:space="preserve"> звертатися із заявами про ознайомлення з об’єктом, час і </w:t>
            </w:r>
            <w:r w:rsidRPr="006C7A3D">
              <w:rPr>
                <w:rFonts w:ascii="Times New Roman" w:eastAsia="Times New Roman" w:hAnsi="Times New Roman" w:cs="Times New Roman"/>
                <w:spacing w:val="-6"/>
                <w:sz w:val="26"/>
                <w:szCs w:val="26"/>
                <w:lang w:eastAsia="ru-RU"/>
              </w:rPr>
              <w:t>місце проведення огляду об’єкта</w:t>
            </w:r>
          </w:p>
        </w:tc>
        <w:tc>
          <w:tcPr>
            <w:tcW w:w="5858" w:type="dxa"/>
          </w:tcPr>
          <w:p w:rsidR="00646088" w:rsidRPr="006C7A3D" w:rsidRDefault="00646088" w:rsidP="0007098A">
            <w:pPr>
              <w:widowControl w:val="0"/>
              <w:suppressAutoHyphens/>
              <w:spacing w:after="0" w:line="100" w:lineRule="atLeast"/>
              <w:ind w:left="-55" w:right="-69"/>
              <w:jc w:val="both"/>
              <w:rPr>
                <w:rFonts w:ascii="Times New Roman" w:eastAsia="Andale Sans UI" w:hAnsi="Times New Roman" w:cs="Times New Roman"/>
                <w:iCs/>
                <w:sz w:val="26"/>
                <w:szCs w:val="26"/>
                <w:lang w:eastAsia="ar-SA"/>
              </w:rPr>
            </w:pPr>
            <w:r w:rsidRPr="006C7A3D">
              <w:rPr>
                <w:rFonts w:ascii="Times New Roman" w:eastAsia="Andale Sans UI" w:hAnsi="Times New Roman" w:cs="Times New Roman"/>
                <w:iCs/>
                <w:sz w:val="26"/>
                <w:szCs w:val="26"/>
                <w:lang w:eastAsia="ar-SA"/>
              </w:rPr>
              <w:t>Представник Виконавчого комітету Студениківської сільської ради:</w:t>
            </w:r>
          </w:p>
          <w:p w:rsidR="00646088" w:rsidRPr="006C7A3D" w:rsidRDefault="00646088" w:rsidP="0007098A">
            <w:pPr>
              <w:shd w:val="clear" w:color="auto" w:fill="FFFFFF"/>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У робочі дні від 08.00 до 12.00 та від </w:t>
            </w:r>
            <w:r w:rsidRPr="006C7A3D">
              <w:rPr>
                <w:rFonts w:ascii="Times New Roman" w:eastAsia="Times New Roman" w:hAnsi="Times New Roman" w:cs="Times New Roman"/>
                <w:sz w:val="26"/>
                <w:szCs w:val="26"/>
                <w:lang w:val="ru-RU" w:eastAsia="ru-RU"/>
              </w:rPr>
              <w:t>12</w:t>
            </w:r>
            <w:r w:rsidRPr="006C7A3D">
              <w:rPr>
                <w:rFonts w:ascii="Times New Roman" w:eastAsia="Times New Roman" w:hAnsi="Times New Roman" w:cs="Times New Roman"/>
                <w:sz w:val="26"/>
                <w:szCs w:val="26"/>
                <w:lang w:eastAsia="ru-RU"/>
              </w:rPr>
              <w:t>.</w:t>
            </w:r>
            <w:r w:rsidRPr="006C7A3D">
              <w:rPr>
                <w:rFonts w:ascii="Times New Roman" w:eastAsia="Times New Roman" w:hAnsi="Times New Roman" w:cs="Times New Roman"/>
                <w:sz w:val="26"/>
                <w:szCs w:val="26"/>
                <w:lang w:val="ru-RU" w:eastAsia="ru-RU"/>
              </w:rPr>
              <w:t>45</w:t>
            </w:r>
            <w:r w:rsidRPr="006C7A3D">
              <w:rPr>
                <w:rFonts w:ascii="Times New Roman" w:eastAsia="Times New Roman" w:hAnsi="Times New Roman" w:cs="Times New Roman"/>
                <w:sz w:val="26"/>
                <w:szCs w:val="26"/>
                <w:lang w:eastAsia="ru-RU"/>
              </w:rPr>
              <w:t xml:space="preserve"> до 17.00, у п'ятницю та передсвяткові дні від 08.00 до 12.00 та від </w:t>
            </w:r>
            <w:r w:rsidRPr="006C7A3D">
              <w:rPr>
                <w:rFonts w:ascii="Times New Roman" w:eastAsia="Times New Roman" w:hAnsi="Times New Roman" w:cs="Times New Roman"/>
                <w:sz w:val="26"/>
                <w:szCs w:val="26"/>
                <w:lang w:val="ru-RU" w:eastAsia="ru-RU"/>
              </w:rPr>
              <w:t>12</w:t>
            </w:r>
            <w:r w:rsidRPr="006C7A3D">
              <w:rPr>
                <w:rFonts w:ascii="Times New Roman" w:eastAsia="Times New Roman" w:hAnsi="Times New Roman" w:cs="Times New Roman"/>
                <w:sz w:val="26"/>
                <w:szCs w:val="26"/>
                <w:lang w:eastAsia="ru-RU"/>
              </w:rPr>
              <w:t>.</w:t>
            </w:r>
            <w:r w:rsidRPr="006C7A3D">
              <w:rPr>
                <w:rFonts w:ascii="Times New Roman" w:eastAsia="Times New Roman" w:hAnsi="Times New Roman" w:cs="Times New Roman"/>
                <w:sz w:val="26"/>
                <w:szCs w:val="26"/>
                <w:lang w:val="ru-RU" w:eastAsia="ru-RU"/>
              </w:rPr>
              <w:t>45</w:t>
            </w:r>
            <w:r w:rsidRPr="006C7A3D">
              <w:rPr>
                <w:rFonts w:ascii="Times New Roman" w:eastAsia="Times New Roman" w:hAnsi="Times New Roman" w:cs="Times New Roman"/>
                <w:sz w:val="26"/>
                <w:szCs w:val="26"/>
                <w:lang w:eastAsia="ru-RU"/>
              </w:rPr>
              <w:t xml:space="preserve"> до 16.00 </w:t>
            </w:r>
          </w:p>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Контактна особа: Шендрик Світлана Іванівна</w:t>
            </w:r>
          </w:p>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тел. (04567) 2-72-10, </w:t>
            </w:r>
          </w:p>
          <w:p w:rsidR="00646088" w:rsidRPr="006C7A3D" w:rsidRDefault="00646088" w:rsidP="0007098A">
            <w:pPr>
              <w:spacing w:after="0" w:line="240" w:lineRule="auto"/>
              <w:ind w:left="-55" w:right="-69"/>
              <w:jc w:val="both"/>
              <w:rPr>
                <w:rFonts w:ascii="Times New Roman" w:eastAsia="Times New Roman" w:hAnsi="Times New Roman" w:cs="Times New Roman"/>
                <w:iCs/>
                <w:sz w:val="26"/>
                <w:szCs w:val="26"/>
                <w:lang w:eastAsia="ru-RU"/>
              </w:rPr>
            </w:pPr>
            <w:r w:rsidRPr="006C7A3D">
              <w:rPr>
                <w:rFonts w:ascii="Times New Roman" w:eastAsia="Times New Roman" w:hAnsi="Times New Roman" w:cs="Times New Roman"/>
                <w:sz w:val="26"/>
                <w:szCs w:val="26"/>
                <w:lang w:eastAsia="ru-RU"/>
              </w:rPr>
              <w:t xml:space="preserve">e-mail: </w:t>
            </w:r>
            <w:r w:rsidRPr="006C7A3D">
              <w:rPr>
                <w:rFonts w:ascii="Times New Roman" w:eastAsia="Times New Roman" w:hAnsi="Times New Roman" w:cs="Times New Roman"/>
                <w:bCs/>
                <w:sz w:val="26"/>
                <w:szCs w:val="26"/>
                <w:lang w:val="en-US" w:eastAsia="ru-RU"/>
              </w:rPr>
              <w:t>studenikisr</w:t>
            </w:r>
            <w:r w:rsidRPr="006C7A3D">
              <w:rPr>
                <w:rFonts w:ascii="Times New Roman" w:eastAsia="Times New Roman" w:hAnsi="Times New Roman" w:cs="Times New Roman"/>
                <w:bCs/>
                <w:sz w:val="26"/>
                <w:szCs w:val="26"/>
                <w:lang w:eastAsia="ru-RU"/>
              </w:rPr>
              <w:t>@gmail.com</w:t>
            </w:r>
          </w:p>
        </w:tc>
      </w:tr>
      <w:tr w:rsidR="00646088" w:rsidRPr="006C7A3D" w:rsidTr="0007098A">
        <w:tc>
          <w:tcPr>
            <w:tcW w:w="3857" w:type="dxa"/>
          </w:tcPr>
          <w:p w:rsidR="00646088" w:rsidRPr="006C7A3D" w:rsidRDefault="00646088" w:rsidP="0007098A">
            <w:pPr>
              <w:spacing w:after="0" w:line="240" w:lineRule="auto"/>
              <w:ind w:left="-34" w:right="-61"/>
              <w:contextualSpacing/>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Інформація про аукціон (спосіб та дата)</w:t>
            </w:r>
          </w:p>
          <w:p w:rsidR="00646088" w:rsidRPr="006C7A3D" w:rsidRDefault="00646088" w:rsidP="0007098A">
            <w:pPr>
              <w:spacing w:after="0" w:line="240" w:lineRule="auto"/>
              <w:ind w:left="-34" w:right="-61"/>
              <w:contextualSpacing/>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Кінцевий строк подання заяви  на участь в аукціоні</w:t>
            </w:r>
          </w:p>
        </w:tc>
        <w:tc>
          <w:tcPr>
            <w:tcW w:w="5858" w:type="dxa"/>
          </w:tcPr>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Час про-ведення аукціону встановлюється електронною торговою системою відповідно до вимог Порядку.</w:t>
            </w:r>
          </w:p>
          <w:p w:rsidR="00646088" w:rsidRPr="006C7A3D" w:rsidRDefault="00646088" w:rsidP="0007098A">
            <w:pPr>
              <w:spacing w:after="0" w:line="240" w:lineRule="auto"/>
              <w:ind w:left="-55" w:right="-69"/>
              <w:jc w:val="both"/>
              <w:rPr>
                <w:rFonts w:ascii="Times New Roman" w:eastAsia="Times New Roman" w:hAnsi="Times New Roman" w:cs="Times New Roman"/>
                <w:sz w:val="26"/>
                <w:szCs w:val="26"/>
                <w:highlight w:val="yellow"/>
                <w:lang w:val="ru-RU" w:eastAsia="ru-RU"/>
              </w:rPr>
            </w:pPr>
            <w:r w:rsidRPr="006C7A3D">
              <w:rPr>
                <w:rFonts w:ascii="Times New Roman" w:eastAsia="Times New Roman" w:hAnsi="Times New Roman" w:cs="Times New Roman"/>
                <w:sz w:val="26"/>
                <w:szCs w:val="26"/>
                <w:lang w:eastAsia="ru-RU"/>
              </w:rPr>
              <w:lastRenderedPageBreak/>
              <w:t>Кінцевий строк подання заяви на участь в аукціоні встановлюється електронною торговою системою для кожного електронного аукціону.</w:t>
            </w:r>
          </w:p>
        </w:tc>
      </w:tr>
      <w:tr w:rsidR="00646088" w:rsidRPr="006C7A3D" w:rsidTr="0007098A">
        <w:tc>
          <w:tcPr>
            <w:tcW w:w="3857" w:type="dxa"/>
          </w:tcPr>
          <w:p w:rsidR="00646088" w:rsidRPr="006C7A3D" w:rsidRDefault="00646088" w:rsidP="0007098A">
            <w:pPr>
              <w:spacing w:before="120"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lastRenderedPageBreak/>
              <w:t>Інформація про умови, на яких проводиться аукціон</w:t>
            </w:r>
          </w:p>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p>
        </w:tc>
        <w:tc>
          <w:tcPr>
            <w:tcW w:w="5858" w:type="dxa"/>
          </w:tcPr>
          <w:p w:rsidR="008D6EE6" w:rsidRDefault="00646088" w:rsidP="008D6EE6">
            <w:pPr>
              <w:pStyle w:val="ab"/>
              <w:spacing w:after="0"/>
              <w:ind w:left="-55" w:right="-69" w:hanging="11"/>
              <w:jc w:val="both"/>
              <w:rPr>
                <w:rFonts w:eastAsia="Times New Roman"/>
                <w:sz w:val="26"/>
                <w:szCs w:val="26"/>
                <w:lang w:eastAsia="ru-RU"/>
              </w:rPr>
            </w:pPr>
            <w:r w:rsidRPr="006C7A3D">
              <w:rPr>
                <w:rFonts w:eastAsia="Times New Roman"/>
                <w:sz w:val="26"/>
                <w:szCs w:val="26"/>
                <w:lang w:eastAsia="ru-RU"/>
              </w:rPr>
              <w:t>Розмір мінімального кроку підвищення стартової орендної плати під час аукціону</w:t>
            </w:r>
            <w:r w:rsidR="008D6EE6">
              <w:rPr>
                <w:rFonts w:eastAsia="Times New Roman"/>
                <w:sz w:val="26"/>
                <w:szCs w:val="26"/>
                <w:lang w:eastAsia="ru-RU"/>
              </w:rPr>
              <w:t>:</w:t>
            </w:r>
          </w:p>
          <w:p w:rsidR="008D6EE6" w:rsidRPr="008D6EE6" w:rsidRDefault="008D6EE6" w:rsidP="008D6EE6">
            <w:pPr>
              <w:pStyle w:val="ab"/>
              <w:spacing w:after="0"/>
              <w:ind w:left="-55" w:right="-69" w:hanging="11"/>
              <w:jc w:val="both"/>
              <w:rPr>
                <w:rFonts w:eastAsia="Times New Roman"/>
                <w:sz w:val="26"/>
                <w:szCs w:val="26"/>
                <w:lang w:eastAsia="ru-RU"/>
              </w:rPr>
            </w:pPr>
            <w:r w:rsidRPr="008D6EE6">
              <w:rPr>
                <w:rFonts w:eastAsia="Times New Roman"/>
                <w:color w:val="FF0000"/>
                <w:sz w:val="26"/>
                <w:szCs w:val="26"/>
                <w:lang w:eastAsia="ru-RU"/>
              </w:rPr>
              <w:t>1</w:t>
            </w:r>
            <w:r w:rsidRPr="008D6EE6">
              <w:rPr>
                <w:rFonts w:eastAsia="Times New Roman"/>
                <w:sz w:val="26"/>
                <w:szCs w:val="26"/>
                <w:lang w:eastAsia="ru-RU"/>
              </w:rPr>
              <w:t>% стартової орендної плати – 16,96 грн;</w:t>
            </w:r>
          </w:p>
          <w:p w:rsidR="008D6EE6" w:rsidRPr="008D6EE6" w:rsidRDefault="008D6EE6" w:rsidP="008D6EE6">
            <w:pPr>
              <w:spacing w:after="0" w:line="240" w:lineRule="auto"/>
              <w:ind w:left="-55" w:right="-69" w:hanging="11"/>
              <w:jc w:val="both"/>
              <w:rPr>
                <w:rFonts w:ascii="Times New Roman" w:eastAsia="Times New Roman" w:hAnsi="Times New Roman" w:cs="Times New Roman"/>
                <w:sz w:val="26"/>
                <w:szCs w:val="26"/>
                <w:lang w:eastAsia="ru-RU"/>
              </w:rPr>
            </w:pPr>
            <w:r w:rsidRPr="008D6EE6">
              <w:rPr>
                <w:rFonts w:ascii="Times New Roman" w:eastAsia="Times New Roman" w:hAnsi="Times New Roman" w:cs="Times New Roman"/>
                <w:sz w:val="26"/>
                <w:szCs w:val="26"/>
                <w:lang w:eastAsia="ru-RU"/>
              </w:rPr>
              <w:t>Розмір гарантійного внеску – 3000,00 грн. (для інших учасників, крім існуючого орендаря);</w:t>
            </w:r>
          </w:p>
          <w:p w:rsidR="008D6EE6" w:rsidRPr="008D6EE6" w:rsidRDefault="008D6EE6" w:rsidP="008D6EE6">
            <w:pPr>
              <w:widowControl w:val="0"/>
              <w:suppressAutoHyphens/>
              <w:spacing w:after="0" w:line="100" w:lineRule="atLeast"/>
              <w:ind w:left="-55" w:right="-69"/>
              <w:rPr>
                <w:rFonts w:ascii="Times New Roman" w:eastAsia="Andale Sans UI" w:hAnsi="Times New Roman" w:cs="Times New Roman"/>
                <w:sz w:val="26"/>
                <w:szCs w:val="26"/>
                <w:lang w:eastAsia="ar-SA"/>
              </w:rPr>
            </w:pPr>
            <w:r w:rsidRPr="008D6EE6">
              <w:rPr>
                <w:rFonts w:ascii="Times New Roman" w:eastAsia="Andale Sans UI" w:hAnsi="Times New Roman" w:cs="Times New Roman"/>
                <w:sz w:val="26"/>
                <w:szCs w:val="26"/>
                <w:lang w:eastAsia="ar-SA"/>
              </w:rPr>
              <w:t>Розмір гарантійного внеску – 1696,0 грн (для існуючого орендаря).</w:t>
            </w:r>
          </w:p>
          <w:p w:rsidR="008D6EE6" w:rsidRPr="008D6EE6" w:rsidRDefault="008D6EE6" w:rsidP="008D6EE6">
            <w:pPr>
              <w:spacing w:after="0" w:line="240" w:lineRule="auto"/>
              <w:ind w:left="-55" w:right="-69" w:hanging="11"/>
              <w:jc w:val="both"/>
              <w:rPr>
                <w:rFonts w:ascii="Times New Roman" w:eastAsia="Times New Roman" w:hAnsi="Times New Roman" w:cs="Times New Roman"/>
                <w:sz w:val="26"/>
                <w:szCs w:val="26"/>
                <w:lang w:eastAsia="ru-RU"/>
              </w:rPr>
            </w:pPr>
            <w:r w:rsidRPr="008D6EE6">
              <w:rPr>
                <w:rFonts w:ascii="Times New Roman" w:eastAsia="Times New Roman" w:hAnsi="Times New Roman" w:cs="Times New Roman"/>
                <w:sz w:val="26"/>
                <w:szCs w:val="26"/>
                <w:lang w:eastAsia="ru-RU"/>
              </w:rPr>
              <w:t>Розмір реєстраційного внеску – 600,00 грн.</w:t>
            </w:r>
            <w:r w:rsidR="00646088" w:rsidRPr="008D6EE6">
              <w:rPr>
                <w:rFonts w:ascii="Times New Roman" w:eastAsia="Times New Roman" w:hAnsi="Times New Roman" w:cs="Times New Roman"/>
                <w:sz w:val="26"/>
                <w:szCs w:val="26"/>
                <w:lang w:eastAsia="ru-RU"/>
              </w:rPr>
              <w:t xml:space="preserve"> </w:t>
            </w:r>
          </w:p>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Кількість кроків аукціону за методом покрокового зниження стартової орендної плати та подальшого подання цінових пропозицій</w:t>
            </w:r>
          </w:p>
        </w:tc>
        <w:tc>
          <w:tcPr>
            <w:tcW w:w="5858" w:type="dxa"/>
          </w:tcPr>
          <w:p w:rsidR="00646088" w:rsidRPr="006C7A3D" w:rsidRDefault="00646088" w:rsidP="0007098A">
            <w:pPr>
              <w:spacing w:after="0" w:line="240" w:lineRule="auto"/>
              <w:ind w:left="-55" w:right="-69" w:hanging="11"/>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Не застосовується</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об’єкти та додаткова інформація</w:t>
            </w:r>
          </w:p>
        </w:tc>
        <w:tc>
          <w:tcPr>
            <w:tcW w:w="5858" w:type="dxa"/>
          </w:tcPr>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val="ru-RU" w:eastAsia="ru-RU"/>
              </w:rPr>
            </w:pPr>
            <w:r w:rsidRPr="006C7A3D">
              <w:rPr>
                <w:rFonts w:ascii="Times New Roman" w:eastAsia="Times New Roman" w:hAnsi="Times New Roman" w:cs="Times New Roman"/>
                <w:sz w:val="26"/>
                <w:szCs w:val="26"/>
                <w:lang w:eastAsia="ru-RU"/>
              </w:rPr>
              <w:t>Реквізити рахунків операторів ЕМ за посиланням на сторінку веб-сайта адміністратора «</w:t>
            </w:r>
            <w:r w:rsidRPr="006C7A3D">
              <w:rPr>
                <w:rFonts w:ascii="Times New Roman" w:eastAsia="Times New Roman" w:hAnsi="Times New Roman" w:cs="Times New Roman"/>
                <w:sz w:val="26"/>
                <w:szCs w:val="26"/>
                <w:lang w:val="en-US" w:eastAsia="ru-RU"/>
              </w:rPr>
              <w:t>PROZORRO</w:t>
            </w:r>
            <w:r w:rsidRPr="006C7A3D">
              <w:rPr>
                <w:rFonts w:ascii="Times New Roman" w:eastAsia="Times New Roman" w:hAnsi="Times New Roman" w:cs="Times New Roman"/>
                <w:sz w:val="26"/>
                <w:szCs w:val="26"/>
                <w:lang w:eastAsia="ru-RU"/>
              </w:rPr>
              <w:t>.ПРОДАЖІ»:</w:t>
            </w:r>
            <w:r w:rsidRPr="006C7A3D">
              <w:rPr>
                <w:rFonts w:ascii="Calibri" w:eastAsia="Times New Roman" w:hAnsi="Calibri" w:cs="Calibri"/>
                <w:sz w:val="24"/>
                <w:szCs w:val="24"/>
                <w:lang w:val="ru-RU" w:eastAsia="ru-RU"/>
              </w:rPr>
              <w:t xml:space="preserve">                                                       </w:t>
            </w:r>
            <w:hyperlink r:id="rId10" w:history="1">
              <w:r w:rsidRPr="006C7A3D">
                <w:rPr>
                  <w:rFonts w:ascii="Times New Roman" w:eastAsia="Times New Roman" w:hAnsi="Times New Roman" w:cs="Times New Roman"/>
                  <w:sz w:val="26"/>
                  <w:szCs w:val="26"/>
                  <w:u w:val="single"/>
                  <w:lang w:val="ru-RU" w:eastAsia="ru-RU"/>
                </w:rPr>
                <w:t>https://e-tender.ua/prozorro-prodagy</w:t>
              </w:r>
            </w:hyperlink>
          </w:p>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u w:val="single"/>
                <w:lang w:eastAsia="ru-RU"/>
              </w:rPr>
              <w:t xml:space="preserve">Оператор електронного майданчика здійснює перерахування реєстраційного внеску на рахунок за такими реквізитами </w:t>
            </w:r>
            <w:r w:rsidRPr="006C7A3D">
              <w:rPr>
                <w:rFonts w:ascii="Times New Roman" w:eastAsia="Times New Roman" w:hAnsi="Times New Roman" w:cs="Times New Roman"/>
                <w:sz w:val="26"/>
                <w:szCs w:val="26"/>
                <w:lang w:eastAsia="ru-RU"/>
              </w:rPr>
              <w:t>в національній валюті:</w:t>
            </w:r>
          </w:p>
          <w:p w:rsidR="00646088" w:rsidRPr="006C7A3D" w:rsidRDefault="00646088" w:rsidP="0007098A">
            <w:pPr>
              <w:spacing w:after="0" w:line="240" w:lineRule="auto"/>
              <w:ind w:left="-55" w:right="-69"/>
              <w:jc w:val="both"/>
              <w:rPr>
                <w:rFonts w:ascii="Times New Roman" w:eastAsia="Times New Roman" w:hAnsi="Times New Roman" w:cs="Times New Roman"/>
                <w:iCs/>
                <w:sz w:val="26"/>
                <w:szCs w:val="26"/>
                <w:lang w:eastAsia="ru-RU"/>
              </w:rPr>
            </w:pPr>
            <w:r w:rsidRPr="006C7A3D">
              <w:rPr>
                <w:rFonts w:ascii="Times New Roman" w:eastAsia="Times New Roman" w:hAnsi="Times New Roman" w:cs="Times New Roman"/>
                <w:sz w:val="26"/>
                <w:szCs w:val="26"/>
                <w:lang w:eastAsia="ru-RU"/>
              </w:rPr>
              <w:t xml:space="preserve">Одержувач: </w:t>
            </w:r>
            <w:r w:rsidRPr="006C7A3D">
              <w:rPr>
                <w:rFonts w:ascii="Times New Roman" w:eastAsia="Times New Roman" w:hAnsi="Times New Roman" w:cs="Times New Roman"/>
                <w:iCs/>
                <w:sz w:val="26"/>
                <w:szCs w:val="26"/>
                <w:lang w:eastAsia="ru-RU"/>
              </w:rPr>
              <w:t xml:space="preserve">Виконавчий комітет Студениківської сільської ради </w:t>
            </w:r>
          </w:p>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Р/р </w:t>
            </w:r>
            <w:r w:rsidRPr="006C7A3D">
              <w:rPr>
                <w:rFonts w:ascii="Times New Roman" w:eastAsia="Times New Roman" w:hAnsi="Times New Roman" w:cs="Times New Roman"/>
                <w:color w:val="FF0000"/>
                <w:sz w:val="26"/>
                <w:szCs w:val="26"/>
                <w:lang w:eastAsia="ru-RU"/>
              </w:rPr>
              <w:t>UA</w:t>
            </w:r>
            <w:r w:rsidRPr="006C7A3D">
              <w:rPr>
                <w:rFonts w:ascii="Times New Roman" w:eastAsia="Times New Roman" w:hAnsi="Times New Roman" w:cs="Times New Roman"/>
                <w:color w:val="FF0000"/>
                <w:sz w:val="26"/>
                <w:szCs w:val="26"/>
                <w:lang w:val="ru-RU" w:eastAsia="ru-RU"/>
              </w:rPr>
              <w:t>_____________________________</w:t>
            </w:r>
            <w:r w:rsidRPr="006C7A3D">
              <w:rPr>
                <w:rFonts w:ascii="Times New Roman" w:eastAsia="Times New Roman" w:hAnsi="Times New Roman" w:cs="Times New Roman"/>
                <w:sz w:val="26"/>
                <w:szCs w:val="26"/>
                <w:lang w:eastAsia="ru-RU"/>
              </w:rPr>
              <w:t xml:space="preserve">, Державна казначейська служба України, м. Київ, </w:t>
            </w:r>
          </w:p>
          <w:p w:rsidR="00646088" w:rsidRPr="006C7A3D" w:rsidRDefault="00646088" w:rsidP="0007098A">
            <w:pPr>
              <w:spacing w:after="0" w:line="240" w:lineRule="auto"/>
              <w:ind w:left="-55" w:right="-69"/>
              <w:jc w:val="both"/>
              <w:rPr>
                <w:rFonts w:ascii="Times New Roman" w:eastAsia="Times New Roman" w:hAnsi="Times New Roman" w:cs="Times New Roman"/>
                <w:iCs/>
                <w:sz w:val="26"/>
                <w:szCs w:val="26"/>
                <w:lang w:eastAsia="ru-RU"/>
              </w:rPr>
            </w:pPr>
            <w:r w:rsidRPr="006C7A3D">
              <w:rPr>
                <w:rFonts w:ascii="Times New Roman" w:eastAsia="Times New Roman" w:hAnsi="Times New Roman" w:cs="Times New Roman"/>
                <w:sz w:val="26"/>
                <w:szCs w:val="26"/>
                <w:u w:val="single"/>
                <w:lang w:eastAsia="ru-RU"/>
              </w:rPr>
              <w:t xml:space="preserve">Оператор електронного майданчика здійснює перерахування гарантійного внеску на рахунок за такими реквізитами в національній валюті: </w:t>
            </w:r>
            <w:r w:rsidRPr="006C7A3D">
              <w:rPr>
                <w:rFonts w:ascii="Times New Roman" w:eastAsia="Times New Roman" w:hAnsi="Times New Roman" w:cs="Times New Roman"/>
                <w:sz w:val="26"/>
                <w:szCs w:val="26"/>
                <w:lang w:eastAsia="ru-RU"/>
              </w:rPr>
              <w:t xml:space="preserve">Одержувач: </w:t>
            </w:r>
            <w:r w:rsidRPr="006C7A3D">
              <w:rPr>
                <w:rFonts w:ascii="Times New Roman" w:eastAsia="Times New Roman" w:hAnsi="Times New Roman" w:cs="Times New Roman"/>
                <w:iCs/>
                <w:sz w:val="26"/>
                <w:szCs w:val="26"/>
                <w:lang w:eastAsia="ru-RU"/>
              </w:rPr>
              <w:t xml:space="preserve">Виконавчий комітет Студениківської сільської ради </w:t>
            </w:r>
          </w:p>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Р/р </w:t>
            </w:r>
            <w:r w:rsidRPr="006C7A3D">
              <w:rPr>
                <w:rFonts w:ascii="Times New Roman" w:eastAsia="Times New Roman" w:hAnsi="Times New Roman" w:cs="Times New Roman"/>
                <w:color w:val="FF0000"/>
                <w:sz w:val="26"/>
                <w:szCs w:val="26"/>
                <w:lang w:eastAsia="ru-RU"/>
              </w:rPr>
              <w:t>UA</w:t>
            </w:r>
            <w:r w:rsidRPr="006C7A3D">
              <w:rPr>
                <w:rFonts w:ascii="Times New Roman" w:eastAsia="Times New Roman" w:hAnsi="Times New Roman" w:cs="Times New Roman"/>
                <w:color w:val="FF0000"/>
                <w:sz w:val="26"/>
                <w:szCs w:val="26"/>
                <w:lang w:val="ru-RU" w:eastAsia="ru-RU"/>
              </w:rPr>
              <w:t>_____________________________</w:t>
            </w:r>
            <w:r w:rsidRPr="006C7A3D">
              <w:rPr>
                <w:rFonts w:ascii="Times New Roman" w:eastAsia="Times New Roman" w:hAnsi="Times New Roman" w:cs="Times New Roman"/>
                <w:sz w:val="26"/>
                <w:szCs w:val="26"/>
                <w:lang w:eastAsia="ru-RU"/>
              </w:rPr>
              <w:t xml:space="preserve">, Державна казначейська служба України, м. Київ, </w:t>
            </w:r>
          </w:p>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Україна, 08421, Бориспільський район, Київська область, с. Студеники, вул. Переяславська, 19, тел.: (04567) 27210,</w:t>
            </w:r>
          </w:p>
          <w:p w:rsidR="00646088" w:rsidRPr="006C7A3D" w:rsidRDefault="00646088" w:rsidP="0007098A">
            <w:pPr>
              <w:spacing w:after="0" w:line="240" w:lineRule="auto"/>
              <w:ind w:left="-55" w:right="-69"/>
              <w:jc w:val="both"/>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sz w:val="26"/>
                <w:szCs w:val="26"/>
                <w:lang w:eastAsia="ru-RU"/>
              </w:rPr>
              <w:t>код за ЄДРПОУ 44141598</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 xml:space="preserve">Єдине посилання на веб-сторінку адміністратора, на якій є посилання в алфавітному порядку на веб-сторінки операторів електронного майданчика, які мають право використовувати електронний майданчик і з якими </w:t>
            </w:r>
            <w:r w:rsidRPr="006C7A3D">
              <w:rPr>
                <w:rFonts w:ascii="Times New Roman" w:eastAsia="Times New Roman" w:hAnsi="Times New Roman" w:cs="Times New Roman"/>
                <w:sz w:val="26"/>
                <w:szCs w:val="26"/>
                <w:lang w:eastAsia="ru-RU"/>
              </w:rPr>
              <w:lastRenderedPageBreak/>
              <w:t>адміністратор уклав відповідний договір</w:t>
            </w:r>
          </w:p>
        </w:tc>
        <w:tc>
          <w:tcPr>
            <w:tcW w:w="5858" w:type="dxa"/>
          </w:tcPr>
          <w:p w:rsidR="00646088" w:rsidRPr="006C7A3D" w:rsidRDefault="00646088" w:rsidP="0007098A">
            <w:pPr>
              <w:spacing w:after="0" w:line="240" w:lineRule="auto"/>
              <w:ind w:left="-55" w:right="-69"/>
              <w:jc w:val="both"/>
              <w:rPr>
                <w:rFonts w:ascii="Times New Roman" w:eastAsia="Times New Roman" w:hAnsi="Times New Roman" w:cs="Times New Roman"/>
                <w:sz w:val="26"/>
                <w:szCs w:val="26"/>
                <w:u w:val="single"/>
                <w:lang w:eastAsia="ru-RU"/>
              </w:rPr>
            </w:pPr>
            <w:r w:rsidRPr="006C7A3D">
              <w:rPr>
                <w:rFonts w:ascii="Times New Roman" w:eastAsia="Times New Roman" w:hAnsi="Times New Roman" w:cs="Times New Roman"/>
                <w:sz w:val="26"/>
                <w:szCs w:val="26"/>
                <w:lang w:eastAsia="ru-RU"/>
              </w:rPr>
              <w:lastRenderedPageBreak/>
              <w:t xml:space="preserve">Аукціон буде проведений в електронній торговій системі </w:t>
            </w:r>
            <w:r w:rsidRPr="006C7A3D">
              <w:rPr>
                <w:rFonts w:ascii="Times New Roman" w:eastAsia="Times New Roman" w:hAnsi="Times New Roman" w:cs="Times New Roman"/>
                <w:sz w:val="26"/>
                <w:szCs w:val="26"/>
                <w:lang w:val="en-US" w:eastAsia="ru-RU"/>
              </w:rPr>
              <w:t>PROZORRO</w:t>
            </w:r>
            <w:r w:rsidRPr="006C7A3D">
              <w:rPr>
                <w:rFonts w:ascii="Times New Roman" w:eastAsia="Times New Roman" w:hAnsi="Times New Roman" w:cs="Times New Roman"/>
                <w:sz w:val="26"/>
                <w:szCs w:val="26"/>
                <w:lang w:eastAsia="ru-RU"/>
              </w:rPr>
              <w:t xml:space="preserve">.ПРОДАЖІ»:                                                       </w:t>
            </w:r>
            <w:hyperlink r:id="rId11" w:history="1">
              <w:r w:rsidRPr="006C7A3D">
                <w:rPr>
                  <w:rFonts w:ascii="Times New Roman" w:eastAsia="Times New Roman" w:hAnsi="Times New Roman" w:cs="Times New Roman"/>
                  <w:sz w:val="26"/>
                  <w:szCs w:val="26"/>
                  <w:u w:val="single"/>
                  <w:lang w:eastAsia="ru-RU"/>
                </w:rPr>
                <w:t>https://e-tender.ua/prozorro-prodagy</w:t>
              </w:r>
            </w:hyperlink>
            <w:r w:rsidRPr="006C7A3D">
              <w:rPr>
                <w:rFonts w:ascii="Times New Roman" w:eastAsia="Times New Roman" w:hAnsi="Times New Roman" w:cs="Times New Roman"/>
                <w:sz w:val="26"/>
                <w:szCs w:val="26"/>
                <w:lang w:eastAsia="ru-RU"/>
              </w:rPr>
              <w:t>,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w:t>
            </w:r>
          </w:p>
        </w:tc>
      </w:tr>
      <w:tr w:rsidR="00646088" w:rsidRPr="006C7A3D" w:rsidTr="0007098A">
        <w:tc>
          <w:tcPr>
            <w:tcW w:w="3857" w:type="dxa"/>
          </w:tcPr>
          <w:p w:rsidR="00646088" w:rsidRPr="006C7A3D" w:rsidRDefault="00646088" w:rsidP="0007098A">
            <w:pPr>
              <w:spacing w:after="0" w:line="240" w:lineRule="auto"/>
              <w:ind w:left="-34" w:right="-61"/>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lastRenderedPageBreak/>
              <w:t>Інша додаткова інформація, визначена орендодавцем</w:t>
            </w:r>
          </w:p>
        </w:tc>
        <w:tc>
          <w:tcPr>
            <w:tcW w:w="5858" w:type="dxa"/>
          </w:tcPr>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Переможець аукціону: сплачує до укладання договору оренди авансовий внесок у розмірі місячної орендної плати, визначеної за один місяць оренди на рахунок Орендодавця. Орендар зобов’язаний відшкодовувати балансоутримувачу відповідну частину його витрат зі сплати за користування земельною ділянкою відповідно до положень Цивільного та Податкового кодексів України. Укласти договір про відшкодування витрат балансоутримувача на утримання орендованого майна та надання комунальних послуг орендарю.</w:t>
            </w:r>
          </w:p>
          <w:p w:rsidR="00646088" w:rsidRPr="006C7A3D" w:rsidRDefault="00646088" w:rsidP="0007098A">
            <w:pPr>
              <w:spacing w:after="0" w:line="240" w:lineRule="auto"/>
              <w:ind w:left="-55" w:right="-69"/>
              <w:jc w:val="both"/>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У разі визначення аукціону на продовження договору оренди таким, за результатами якого об’єкт не було передано в оренду відповідно до п.152 Порядку, то чинний орендар втрачає своє переважне право на продовження договору оренди. Договір оренди з таким орендарем припиняється з дати закінчення строку договору та електронний аукціон, передбачений частиною 11 статті 18 Закону України «Про оренду державного та комунального майна», оголошується в електронній торговій системі на підставі затверджених умов та додаткових умов (у разі наявності) оренди майна.</w:t>
            </w:r>
          </w:p>
        </w:tc>
      </w:tr>
    </w:tbl>
    <w:p w:rsidR="00646088" w:rsidRPr="006C7A3D"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r w:rsidRPr="006C7A3D">
        <w:rPr>
          <w:rFonts w:ascii="Times New Roman" w:eastAsia="Times New Roman" w:hAnsi="Times New Roman" w:cs="Times New Roman"/>
          <w:sz w:val="26"/>
          <w:szCs w:val="26"/>
          <w:lang w:eastAsia="ru-RU"/>
        </w:rPr>
        <w:t>Секретар Виконавчого</w:t>
      </w:r>
      <w:r>
        <w:rPr>
          <w:rFonts w:ascii="Times New Roman" w:eastAsia="Times New Roman" w:hAnsi="Times New Roman" w:cs="Times New Roman"/>
          <w:sz w:val="26"/>
          <w:szCs w:val="26"/>
          <w:lang w:eastAsia="ru-RU"/>
        </w:rPr>
        <w:t xml:space="preserve"> комітету</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 xml:space="preserve">      </w:t>
      </w:r>
      <w:r w:rsidRPr="006C7A3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Н.Г</w:t>
      </w:r>
      <w:r w:rsidRPr="006C7A3D">
        <w:rPr>
          <w:rFonts w:ascii="Times New Roman" w:eastAsia="Times New Roman" w:hAnsi="Times New Roman" w:cs="Times New Roman"/>
          <w:sz w:val="26"/>
          <w:szCs w:val="26"/>
          <w:lang w:eastAsia="ru-RU"/>
        </w:rPr>
        <w:t>. Стрижак</w:t>
      </w: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Default="00646088" w:rsidP="00646088">
      <w:pPr>
        <w:spacing w:after="0" w:line="240" w:lineRule="auto"/>
        <w:rPr>
          <w:rFonts w:ascii="Times New Roman" w:eastAsia="Times New Roman" w:hAnsi="Times New Roman" w:cs="Times New Roman"/>
          <w:sz w:val="26"/>
          <w:szCs w:val="26"/>
          <w:lang w:eastAsia="ru-RU"/>
        </w:rPr>
      </w:pPr>
    </w:p>
    <w:p w:rsidR="00646088" w:rsidRPr="000F06A2" w:rsidRDefault="00646088" w:rsidP="00646088">
      <w:pPr>
        <w:tabs>
          <w:tab w:val="left" w:pos="993"/>
          <w:tab w:val="left" w:pos="1134"/>
        </w:tabs>
        <w:spacing w:after="0" w:line="240" w:lineRule="auto"/>
        <w:jc w:val="both"/>
        <w:rPr>
          <w:rFonts w:ascii="Times New Roman" w:hAnsi="Times New Roman" w:cs="Times New Roman"/>
          <w:b/>
          <w:sz w:val="26"/>
          <w:szCs w:val="26"/>
        </w:rPr>
      </w:pPr>
    </w:p>
    <w:p w:rsidR="00646088" w:rsidRPr="000F06A2" w:rsidRDefault="00646088" w:rsidP="00646088">
      <w:pPr>
        <w:spacing w:after="0" w:line="240" w:lineRule="auto"/>
        <w:jc w:val="center"/>
        <w:rPr>
          <w:rFonts w:ascii="Times New Roman" w:eastAsia="Times New Roman" w:hAnsi="Times New Roman" w:cs="Times New Roman"/>
          <w:iCs/>
          <w:sz w:val="24"/>
          <w:szCs w:val="24"/>
          <w:lang w:val="ru-RU" w:eastAsia="ru-RU"/>
        </w:rPr>
      </w:pPr>
      <w:r w:rsidRPr="000F06A2">
        <w:rPr>
          <w:rFonts w:ascii="Times New Roman" w:eastAsia="Times New Roman" w:hAnsi="Times New Roman" w:cs="Times New Roman"/>
          <w:iCs/>
          <w:noProof/>
          <w:sz w:val="24"/>
          <w:szCs w:val="24"/>
          <w:lang w:val="ru-RU" w:eastAsia="ru-RU"/>
        </w:rPr>
        <w:drawing>
          <wp:inline distT="0" distB="0" distL="0" distR="0" wp14:anchorId="0990EA6E" wp14:editId="177E42F9">
            <wp:extent cx="542925" cy="685800"/>
            <wp:effectExtent l="0" t="0" r="9525" b="0"/>
            <wp:docPr id="13" name="Рисунок 1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646088" w:rsidRPr="000F06A2" w:rsidRDefault="00646088" w:rsidP="00646088">
      <w:pPr>
        <w:spacing w:after="0" w:line="240" w:lineRule="auto"/>
        <w:jc w:val="center"/>
        <w:rPr>
          <w:rFonts w:ascii="Times New Roman" w:hAnsi="Times New Roman" w:cs="Times New Roman"/>
          <w:b/>
          <w:sz w:val="24"/>
          <w:szCs w:val="24"/>
          <w:lang w:eastAsia="ru-RU"/>
        </w:rPr>
      </w:pPr>
      <w:r w:rsidRPr="000F06A2">
        <w:rPr>
          <w:rFonts w:ascii="Times New Roman" w:hAnsi="Times New Roman" w:cs="Times New Roman"/>
          <w:b/>
          <w:sz w:val="24"/>
          <w:szCs w:val="24"/>
          <w:lang w:eastAsia="ru-RU"/>
        </w:rPr>
        <w:t>СТУДЕНИКІВСЬКА  СІЛЬСЬКА  РАДА</w:t>
      </w:r>
      <w:r w:rsidRPr="000F06A2">
        <w:rPr>
          <w:rFonts w:ascii="Times New Roman" w:hAnsi="Times New Roman" w:cs="Times New Roman"/>
          <w:b/>
          <w:sz w:val="24"/>
          <w:szCs w:val="24"/>
          <w:lang w:eastAsia="ru-RU"/>
        </w:rPr>
        <w:br/>
        <w:t>БОРИСПІЛЬСЬКОГО  РАЙОНУ</w:t>
      </w:r>
    </w:p>
    <w:p w:rsidR="00646088" w:rsidRPr="000F06A2" w:rsidRDefault="00646088" w:rsidP="00646088">
      <w:pPr>
        <w:spacing w:after="0" w:line="240" w:lineRule="auto"/>
        <w:jc w:val="center"/>
        <w:rPr>
          <w:rFonts w:ascii="Times New Roman" w:hAnsi="Times New Roman" w:cs="Times New Roman"/>
          <w:b/>
          <w:sz w:val="24"/>
          <w:szCs w:val="24"/>
          <w:lang w:eastAsia="ru-RU"/>
        </w:rPr>
      </w:pPr>
      <w:r w:rsidRPr="000F06A2">
        <w:rPr>
          <w:rFonts w:ascii="Times New Roman" w:hAnsi="Times New Roman" w:cs="Times New Roman"/>
          <w:b/>
          <w:sz w:val="24"/>
          <w:szCs w:val="24"/>
          <w:lang w:eastAsia="ru-RU"/>
        </w:rPr>
        <w:t>КИЇВСЬКОЇ  ОБЛАСТІ</w:t>
      </w:r>
    </w:p>
    <w:p w:rsidR="00646088" w:rsidRPr="000F06A2" w:rsidRDefault="00646088" w:rsidP="00646088">
      <w:pPr>
        <w:spacing w:after="0" w:line="240" w:lineRule="auto"/>
        <w:jc w:val="center"/>
        <w:rPr>
          <w:rFonts w:ascii="Times New Roman" w:hAnsi="Times New Roman" w:cs="Times New Roman"/>
          <w:b/>
          <w:sz w:val="24"/>
          <w:szCs w:val="24"/>
          <w:lang w:eastAsia="ru-RU"/>
        </w:rPr>
      </w:pPr>
      <w:r w:rsidRPr="000F06A2">
        <w:rPr>
          <w:rFonts w:ascii="Times New Roman" w:hAnsi="Times New Roman" w:cs="Times New Roman"/>
          <w:b/>
          <w:sz w:val="24"/>
          <w:szCs w:val="24"/>
          <w:lang w:eastAsia="ru-RU"/>
        </w:rPr>
        <w:t>ВИКОНАВЧИЙ  КОМІТЕТ</w:t>
      </w:r>
    </w:p>
    <w:p w:rsidR="00646088" w:rsidRPr="000F06A2" w:rsidRDefault="00646088" w:rsidP="00646088">
      <w:pPr>
        <w:spacing w:after="0" w:line="240" w:lineRule="auto"/>
        <w:jc w:val="center"/>
        <w:rPr>
          <w:rFonts w:ascii="Times New Roman" w:hAnsi="Times New Roman" w:cs="Times New Roman"/>
          <w:b/>
          <w:sz w:val="24"/>
          <w:szCs w:val="24"/>
          <w:lang w:eastAsia="ru-RU"/>
        </w:rPr>
      </w:pPr>
    </w:p>
    <w:p w:rsidR="00646088" w:rsidRPr="000F06A2" w:rsidRDefault="00646088" w:rsidP="00646088">
      <w:pPr>
        <w:spacing w:after="0" w:line="240" w:lineRule="auto"/>
        <w:jc w:val="center"/>
        <w:rPr>
          <w:rFonts w:ascii="Times New Roman" w:hAnsi="Times New Roman" w:cs="Times New Roman"/>
          <w:b/>
          <w:sz w:val="24"/>
          <w:szCs w:val="24"/>
          <w:lang w:eastAsia="ru-RU"/>
        </w:rPr>
      </w:pPr>
      <w:r w:rsidRPr="000F06A2">
        <w:rPr>
          <w:rFonts w:ascii="Times New Roman" w:hAnsi="Times New Roman" w:cs="Times New Roman"/>
          <w:b/>
          <w:sz w:val="24"/>
          <w:szCs w:val="24"/>
          <w:lang w:eastAsia="ru-RU"/>
        </w:rPr>
        <w:t>РІШЕННЯ</w:t>
      </w:r>
    </w:p>
    <w:p w:rsidR="00646088" w:rsidRPr="000F06A2" w:rsidRDefault="00646088" w:rsidP="00646088">
      <w:pPr>
        <w:spacing w:after="0" w:line="240" w:lineRule="auto"/>
        <w:jc w:val="center"/>
        <w:rPr>
          <w:rFonts w:ascii="Times New Roman" w:hAnsi="Times New Roman" w:cs="Times New Roman"/>
          <w:b/>
          <w:sz w:val="24"/>
          <w:szCs w:val="24"/>
          <w:lang w:eastAsia="ru-RU"/>
        </w:rPr>
      </w:pPr>
    </w:p>
    <w:p w:rsidR="00646088" w:rsidRPr="000F06A2" w:rsidRDefault="00646088" w:rsidP="00646088">
      <w:pPr>
        <w:spacing w:after="0" w:line="240" w:lineRule="auto"/>
        <w:rPr>
          <w:rFonts w:ascii="Times New Roman" w:hAnsi="Times New Roman" w:cs="Times New Roman"/>
          <w:b/>
          <w:sz w:val="24"/>
          <w:szCs w:val="24"/>
          <w:lang w:eastAsia="ru-RU"/>
        </w:rPr>
      </w:pPr>
      <w:r w:rsidRPr="000F06A2">
        <w:rPr>
          <w:rFonts w:ascii="Times New Roman" w:hAnsi="Times New Roman" w:cs="Times New Roman"/>
          <w:b/>
          <w:sz w:val="24"/>
          <w:szCs w:val="24"/>
          <w:lang w:eastAsia="ru-RU"/>
        </w:rPr>
        <w:t xml:space="preserve">Від  30 серпня  2021 року                         с. Студеники                              №     79                                                                                                           </w:t>
      </w:r>
    </w:p>
    <w:p w:rsidR="00646088" w:rsidRPr="000F06A2" w:rsidRDefault="00646088" w:rsidP="00646088">
      <w:pPr>
        <w:spacing w:after="0" w:line="240" w:lineRule="auto"/>
        <w:rPr>
          <w:rFonts w:ascii="Times New Roman" w:hAnsi="Times New Roman" w:cs="Times New Roman"/>
          <w:b/>
          <w:sz w:val="24"/>
          <w:szCs w:val="24"/>
          <w:lang w:eastAsia="ru-RU"/>
        </w:rPr>
      </w:pPr>
    </w:p>
    <w:p w:rsidR="00646088" w:rsidRPr="000F06A2" w:rsidRDefault="00646088" w:rsidP="00646088">
      <w:pPr>
        <w:spacing w:after="0" w:line="240" w:lineRule="auto"/>
        <w:rPr>
          <w:rFonts w:ascii="Times New Roman" w:eastAsia="Times New Roman" w:hAnsi="Times New Roman" w:cs="Times New Roman"/>
          <w:b/>
          <w:bCs/>
          <w:i/>
          <w:iCs/>
          <w:sz w:val="28"/>
          <w:szCs w:val="28"/>
          <w:lang w:eastAsia="ru-RU"/>
        </w:rPr>
      </w:pPr>
      <w:r w:rsidRPr="000F06A2">
        <w:rPr>
          <w:rFonts w:ascii="Times New Roman" w:eastAsia="Times New Roman" w:hAnsi="Times New Roman" w:cs="Times New Roman"/>
          <w:b/>
          <w:bCs/>
          <w:i/>
          <w:iCs/>
          <w:sz w:val="28"/>
          <w:szCs w:val="28"/>
          <w:lang w:val="ru-RU" w:eastAsia="ru-RU"/>
        </w:rPr>
        <w:t xml:space="preserve"> </w:t>
      </w:r>
      <w:proofErr w:type="gramStart"/>
      <w:r w:rsidRPr="000F06A2">
        <w:rPr>
          <w:rFonts w:ascii="Times New Roman" w:eastAsia="Times New Roman" w:hAnsi="Times New Roman" w:cs="Times New Roman"/>
          <w:b/>
          <w:bCs/>
          <w:i/>
          <w:iCs/>
          <w:sz w:val="28"/>
          <w:szCs w:val="28"/>
          <w:lang w:val="ru-RU" w:eastAsia="ru-RU"/>
        </w:rPr>
        <w:t>Про  надання</w:t>
      </w:r>
      <w:proofErr w:type="gramEnd"/>
      <w:r w:rsidRPr="000F06A2">
        <w:rPr>
          <w:rFonts w:ascii="Times New Roman" w:eastAsia="Times New Roman" w:hAnsi="Times New Roman" w:cs="Times New Roman"/>
          <w:b/>
          <w:bCs/>
          <w:i/>
          <w:iCs/>
          <w:sz w:val="28"/>
          <w:szCs w:val="28"/>
          <w:lang w:val="ru-RU" w:eastAsia="ru-RU"/>
        </w:rPr>
        <w:t xml:space="preserve"> дозволу на </w:t>
      </w:r>
      <w:r w:rsidRPr="000F06A2">
        <w:rPr>
          <w:rFonts w:ascii="Times New Roman" w:eastAsia="Times New Roman" w:hAnsi="Times New Roman" w:cs="Times New Roman"/>
          <w:b/>
          <w:bCs/>
          <w:i/>
          <w:iCs/>
          <w:sz w:val="28"/>
          <w:szCs w:val="28"/>
          <w:lang w:eastAsia="ru-RU"/>
        </w:rPr>
        <w:t>укдання</w:t>
      </w:r>
    </w:p>
    <w:p w:rsidR="00646088" w:rsidRPr="000F06A2" w:rsidRDefault="00646088" w:rsidP="00646088">
      <w:pPr>
        <w:spacing w:after="0" w:line="240" w:lineRule="auto"/>
        <w:rPr>
          <w:rFonts w:ascii="Times New Roman" w:eastAsia="Times New Roman" w:hAnsi="Times New Roman" w:cs="Times New Roman"/>
          <w:b/>
          <w:bCs/>
          <w:i/>
          <w:iCs/>
          <w:sz w:val="28"/>
          <w:szCs w:val="28"/>
          <w:lang w:val="ru-RU" w:eastAsia="ru-RU"/>
        </w:rPr>
      </w:pPr>
      <w:r w:rsidRPr="000F06A2">
        <w:rPr>
          <w:rFonts w:ascii="Times New Roman" w:eastAsia="Times New Roman" w:hAnsi="Times New Roman" w:cs="Times New Roman"/>
          <w:b/>
          <w:bCs/>
          <w:i/>
          <w:iCs/>
          <w:sz w:val="28"/>
          <w:szCs w:val="28"/>
          <w:lang w:eastAsia="ru-RU"/>
        </w:rPr>
        <w:t>договору</w:t>
      </w:r>
      <w:r w:rsidRPr="000F06A2">
        <w:rPr>
          <w:rFonts w:ascii="Times New Roman" w:eastAsia="Times New Roman" w:hAnsi="Times New Roman" w:cs="Times New Roman"/>
          <w:b/>
          <w:bCs/>
          <w:i/>
          <w:iCs/>
          <w:sz w:val="28"/>
          <w:szCs w:val="28"/>
          <w:lang w:val="ru-RU" w:eastAsia="ru-RU"/>
        </w:rPr>
        <w:t xml:space="preserve"> </w:t>
      </w:r>
      <w:r w:rsidRPr="000F06A2">
        <w:rPr>
          <w:rFonts w:ascii="Times New Roman" w:eastAsia="Times New Roman" w:hAnsi="Times New Roman" w:cs="Times New Roman"/>
          <w:b/>
          <w:bCs/>
          <w:i/>
          <w:iCs/>
          <w:sz w:val="28"/>
          <w:szCs w:val="28"/>
          <w:lang w:eastAsia="ru-RU"/>
        </w:rPr>
        <w:t xml:space="preserve">дарування </w:t>
      </w:r>
      <w:r w:rsidRPr="000F06A2">
        <w:rPr>
          <w:rFonts w:ascii="Times New Roman" w:eastAsia="Times New Roman" w:hAnsi="Times New Roman" w:cs="Times New Roman"/>
          <w:b/>
          <w:bCs/>
          <w:i/>
          <w:iCs/>
          <w:sz w:val="28"/>
          <w:szCs w:val="28"/>
          <w:lang w:val="ru-RU" w:eastAsia="ru-RU"/>
        </w:rPr>
        <w:t>житлового будинку,</w:t>
      </w:r>
    </w:p>
    <w:p w:rsidR="00646088" w:rsidRPr="000F06A2" w:rsidRDefault="00F54E71" w:rsidP="00646088">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b/>
          <w:bCs/>
          <w:i/>
          <w:iCs/>
          <w:sz w:val="28"/>
          <w:szCs w:val="28"/>
          <w:lang w:val="ru-RU" w:eastAsia="ru-RU"/>
        </w:rPr>
        <w:t xml:space="preserve"> в якому </w:t>
      </w:r>
      <w:proofErr w:type="gramStart"/>
      <w:r>
        <w:rPr>
          <w:rFonts w:ascii="Times New Roman" w:eastAsia="Times New Roman" w:hAnsi="Times New Roman" w:cs="Times New Roman"/>
          <w:b/>
          <w:bCs/>
          <w:i/>
          <w:iCs/>
          <w:sz w:val="28"/>
          <w:szCs w:val="28"/>
          <w:lang w:val="ru-RU" w:eastAsia="ru-RU"/>
        </w:rPr>
        <w:t>зареєстрована  неповн</w:t>
      </w:r>
      <w:r w:rsidR="00646088" w:rsidRPr="000F06A2">
        <w:rPr>
          <w:rFonts w:ascii="Times New Roman" w:eastAsia="Times New Roman" w:hAnsi="Times New Roman" w:cs="Times New Roman"/>
          <w:b/>
          <w:bCs/>
          <w:i/>
          <w:iCs/>
          <w:sz w:val="28"/>
          <w:szCs w:val="28"/>
          <w:lang w:val="ru-RU" w:eastAsia="ru-RU"/>
        </w:rPr>
        <w:t>олітня</w:t>
      </w:r>
      <w:proofErr w:type="gramEnd"/>
      <w:r w:rsidR="00646088" w:rsidRPr="000F06A2">
        <w:rPr>
          <w:rFonts w:ascii="Times New Roman" w:eastAsia="Times New Roman" w:hAnsi="Times New Roman" w:cs="Times New Roman"/>
          <w:b/>
          <w:bCs/>
          <w:i/>
          <w:iCs/>
          <w:sz w:val="28"/>
          <w:szCs w:val="28"/>
          <w:lang w:val="ru-RU" w:eastAsia="ru-RU"/>
        </w:rPr>
        <w:t xml:space="preserve"> дитина</w:t>
      </w:r>
    </w:p>
    <w:p w:rsidR="00646088" w:rsidRDefault="00646088" w:rsidP="00646088">
      <w:pPr>
        <w:spacing w:after="0" w:line="240" w:lineRule="auto"/>
        <w:ind w:firstLine="360"/>
        <w:jc w:val="both"/>
        <w:rPr>
          <w:rFonts w:ascii="Times New Roman" w:eastAsia="Times New Roman" w:hAnsi="Times New Roman" w:cs="Times New Roman"/>
          <w:sz w:val="27"/>
          <w:szCs w:val="27"/>
          <w:lang w:val="ru-RU" w:eastAsia="ru-RU"/>
        </w:rPr>
      </w:pPr>
    </w:p>
    <w:p w:rsidR="00FC1FE3" w:rsidRPr="000F06A2" w:rsidRDefault="00FC1FE3" w:rsidP="00646088">
      <w:pPr>
        <w:spacing w:after="0" w:line="240" w:lineRule="auto"/>
        <w:ind w:firstLine="360"/>
        <w:jc w:val="both"/>
        <w:rPr>
          <w:rFonts w:ascii="Times New Roman" w:eastAsia="Times New Roman" w:hAnsi="Times New Roman" w:cs="Times New Roman"/>
          <w:sz w:val="27"/>
          <w:szCs w:val="27"/>
          <w:lang w:val="ru-RU" w:eastAsia="ru-RU"/>
        </w:rPr>
      </w:pPr>
    </w:p>
    <w:p w:rsidR="00646088" w:rsidRPr="000F06A2" w:rsidRDefault="00646088" w:rsidP="00646088">
      <w:pPr>
        <w:spacing w:after="0" w:line="240" w:lineRule="auto"/>
        <w:ind w:firstLine="360"/>
        <w:jc w:val="both"/>
        <w:rPr>
          <w:rFonts w:ascii="Times New Roman" w:eastAsia="Times New Roman" w:hAnsi="Times New Roman" w:cs="Times New Roman"/>
          <w:sz w:val="28"/>
          <w:szCs w:val="28"/>
          <w:lang w:eastAsia="ru-RU"/>
        </w:rPr>
      </w:pPr>
      <w:r w:rsidRPr="000F06A2">
        <w:rPr>
          <w:rFonts w:ascii="Times New Roman" w:eastAsia="Times New Roman" w:hAnsi="Times New Roman" w:cs="Times New Roman"/>
          <w:sz w:val="28"/>
          <w:szCs w:val="28"/>
          <w:lang w:val="ru-RU" w:eastAsia="ru-RU"/>
        </w:rPr>
        <w:t xml:space="preserve">Розглянувши заяву та документи, що до неї додаються, надані громадянкою </w:t>
      </w:r>
      <w:r w:rsidRPr="000F06A2">
        <w:rPr>
          <w:rFonts w:ascii="Times New Roman" w:eastAsia="Times New Roman" w:hAnsi="Times New Roman" w:cs="Times New Roman"/>
          <w:sz w:val="28"/>
          <w:szCs w:val="28"/>
          <w:lang w:eastAsia="ru-RU"/>
        </w:rPr>
        <w:t>Сарнавською Тетяною Василівною, про надання дозволу на укладання договору дарування з його нотаріальним посвідченням житла, що знаходиться за адресою: Київська область, Бориспільський район, село Переяславське, вулиця Центральна, будинок №32 та  належить їй на підставі договору купівлі-продажу житлового будинку, посвідченого приватним нотаріусом Переяслав-Хмельницького районного нотаріального округу Київської області Сокур Л.Ф. 06 грудня 2005 року,   виходячи з інтересів дитини, відповідно до Закону України  «Про місцеве самоврядування в Україні» до ст.</w:t>
      </w:r>
      <w:r w:rsidRPr="000F06A2">
        <w:rPr>
          <w:rFonts w:ascii="Times New Roman" w:eastAsia="Times New Roman" w:hAnsi="Times New Roman" w:cs="Times New Roman"/>
          <w:sz w:val="28"/>
          <w:szCs w:val="28"/>
          <w:lang w:val="ru-RU" w:eastAsia="ru-RU"/>
        </w:rPr>
        <w:t> </w:t>
      </w:r>
      <w:r w:rsidRPr="000F06A2">
        <w:rPr>
          <w:rFonts w:ascii="Times New Roman" w:eastAsia="Times New Roman" w:hAnsi="Times New Roman" w:cs="Times New Roman"/>
          <w:sz w:val="28"/>
          <w:szCs w:val="28"/>
          <w:lang w:eastAsia="ru-RU"/>
        </w:rPr>
        <w:t>17 Закону України “Про охорону дитинства”, статей 41, 47 Конституції України, статей 32, 71, 242,272,386 Цивільного кодексу України, Порядку провадження органами опіки та піклування діяльності, пов</w:t>
      </w:r>
      <w:r w:rsidRPr="000F06A2">
        <w:rPr>
          <w:rFonts w:ascii="Arial" w:eastAsia="Times New Roman" w:hAnsi="Arial" w:cs="Arial"/>
          <w:sz w:val="28"/>
          <w:szCs w:val="28"/>
          <w:lang w:eastAsia="ru-RU"/>
        </w:rPr>
        <w:t>’</w:t>
      </w:r>
      <w:r w:rsidRPr="000F06A2">
        <w:rPr>
          <w:rFonts w:ascii="Times New Roman" w:eastAsia="Times New Roman" w:hAnsi="Times New Roman" w:cs="Times New Roman"/>
          <w:sz w:val="28"/>
          <w:szCs w:val="28"/>
          <w:lang w:eastAsia="ru-RU"/>
        </w:rPr>
        <w:t xml:space="preserve">язаної із захистом прав  дитини, затвердженого постановою Кабінету Міністрів України від 24 вересня 2008 року № 866 ( розділ «Захист майнових прав дітей, дітей сиріт та дітей, позбавлених батьківського піклування»), Закону України «Про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 ст.177 Сімейного кодексу України, враховуючи погодження комісії з питань захисту прав дитини Студениківської сільської ради Бориспільського району Київської області, </w:t>
      </w:r>
      <w:r w:rsidRPr="000F06A2">
        <w:rPr>
          <w:rFonts w:ascii="Times New Roman" w:eastAsia="Times New Roman" w:hAnsi="Times New Roman" w:cs="Times New Roman"/>
          <w:b/>
          <w:bCs/>
          <w:sz w:val="28"/>
          <w:szCs w:val="28"/>
          <w:lang w:eastAsia="ru-RU"/>
        </w:rPr>
        <w:t>виконком сільської ради вирішив:</w:t>
      </w:r>
    </w:p>
    <w:p w:rsidR="00646088" w:rsidRPr="00DA0578" w:rsidRDefault="00646088" w:rsidP="00646088">
      <w:pPr>
        <w:numPr>
          <w:ilvl w:val="0"/>
          <w:numId w:val="7"/>
        </w:numPr>
        <w:spacing w:before="100" w:beforeAutospacing="1" w:after="100" w:afterAutospacing="1" w:line="240" w:lineRule="auto"/>
        <w:jc w:val="both"/>
        <w:rPr>
          <w:rFonts w:ascii="Times New Roman" w:eastAsia="Times New Roman" w:hAnsi="Times New Roman" w:cs="Times New Roman"/>
          <w:b/>
          <w:sz w:val="28"/>
          <w:szCs w:val="28"/>
          <w:lang w:eastAsia="ru-RU"/>
        </w:rPr>
      </w:pPr>
      <w:r w:rsidRPr="000F06A2">
        <w:rPr>
          <w:rFonts w:ascii="Times New Roman" w:eastAsia="Times New Roman" w:hAnsi="Times New Roman" w:cs="Times New Roman"/>
          <w:sz w:val="28"/>
          <w:szCs w:val="28"/>
          <w:lang w:eastAsia="ru-RU"/>
        </w:rPr>
        <w:t xml:space="preserve">Надати  гр. </w:t>
      </w:r>
      <w:r w:rsidRPr="000F06A2">
        <w:rPr>
          <w:rFonts w:ascii="Times New Roman" w:eastAsia="Times New Roman" w:hAnsi="Times New Roman" w:cs="Times New Roman"/>
          <w:b/>
          <w:sz w:val="28"/>
          <w:szCs w:val="28"/>
          <w:lang w:eastAsia="ru-RU"/>
        </w:rPr>
        <w:t xml:space="preserve">Сарнавській  Тетяні Василівні </w:t>
      </w:r>
      <w:r w:rsidRPr="000F06A2">
        <w:rPr>
          <w:rFonts w:ascii="Times New Roman" w:eastAsia="Times New Roman" w:hAnsi="Times New Roman" w:cs="Times New Roman"/>
          <w:sz w:val="28"/>
          <w:szCs w:val="28"/>
          <w:lang w:eastAsia="ru-RU"/>
        </w:rPr>
        <w:t xml:space="preserve">дозвіл на  укладання договору  дарування з його нотаріальним посвідченням, житлового будинку, що знаходиться за адресою: Київська область, Бориспільський  район, село Переяславське, вулиця Центральна, будинок №32   та належить їй повністю на підставі договору купівлі-продажу житлового </w:t>
      </w:r>
      <w:r w:rsidRPr="000F06A2">
        <w:rPr>
          <w:rFonts w:ascii="Times New Roman" w:eastAsia="Times New Roman" w:hAnsi="Times New Roman" w:cs="Times New Roman"/>
          <w:sz w:val="28"/>
          <w:szCs w:val="28"/>
          <w:lang w:eastAsia="ru-RU"/>
        </w:rPr>
        <w:lastRenderedPageBreak/>
        <w:t>будинку посвідченого приватним нотаріусом Переяслав-Хмельницького районного нотаріального округу Київської області Сокур Л.Ф. 06 грудня 2005 року.</w:t>
      </w:r>
    </w:p>
    <w:p w:rsidR="00DA0578" w:rsidRPr="000F06A2" w:rsidRDefault="00DA0578" w:rsidP="00646088">
      <w:pPr>
        <w:numPr>
          <w:ilvl w:val="0"/>
          <w:numId w:val="7"/>
        </w:numPr>
        <w:spacing w:before="100" w:beforeAutospacing="1" w:after="100" w:afterAutospacing="1"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Дозволи гр. гр. Сарнавській Оксані Григорівні та Сарнавському Сергію Івановичу дати згоду неповнолітньому сину, Сарнавському Володимиру Сергійовичу, 06.06.2007 року народження, на укладання та підписання договору дарування ½ частини житлового будинку  та ½ частини земельної ділянки для будівництва та обслуговування жи</w:t>
      </w:r>
      <w:r w:rsidR="00F54E71">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лового будинку, господарських будівель та споруд, площею 0,25 га, кадастровий номер 3223385001:01:020:0022</w:t>
      </w:r>
      <w:r w:rsidR="00F54E7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за адресою: Київська область, Бориспільський район, село Переяславське, вулиця Центральна, 32.</w:t>
      </w:r>
    </w:p>
    <w:p w:rsidR="00646088" w:rsidRPr="000F06A2" w:rsidRDefault="00646088" w:rsidP="00646088">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val="ru-RU" w:eastAsia="ru-RU"/>
        </w:rPr>
      </w:pPr>
      <w:r w:rsidRPr="000F06A2">
        <w:rPr>
          <w:rFonts w:ascii="Times New Roman" w:eastAsia="Times New Roman" w:hAnsi="Times New Roman" w:cs="Times New Roman"/>
          <w:sz w:val="28"/>
          <w:szCs w:val="28"/>
          <w:lang w:val="ru-RU" w:eastAsia="ru-RU"/>
        </w:rPr>
        <w:t>Взяти до відома інформацію про те, що в результаті здійсненн</w:t>
      </w:r>
      <w:r w:rsidR="00C648EF">
        <w:rPr>
          <w:rFonts w:ascii="Times New Roman" w:eastAsia="Times New Roman" w:hAnsi="Times New Roman" w:cs="Times New Roman"/>
          <w:sz w:val="28"/>
          <w:szCs w:val="28"/>
          <w:lang w:val="ru-RU" w:eastAsia="ru-RU"/>
        </w:rPr>
        <w:t>я правочину з житлом, право неповно</w:t>
      </w:r>
      <w:r w:rsidRPr="000F06A2">
        <w:rPr>
          <w:rFonts w:ascii="Times New Roman" w:eastAsia="Times New Roman" w:hAnsi="Times New Roman" w:cs="Times New Roman"/>
          <w:sz w:val="28"/>
          <w:szCs w:val="28"/>
          <w:lang w:val="ru-RU" w:eastAsia="ru-RU"/>
        </w:rPr>
        <w:t xml:space="preserve">літньої дитини, яка зареєстрована в даному будинку, </w:t>
      </w:r>
      <w:r w:rsidRPr="000F06A2">
        <w:rPr>
          <w:rFonts w:ascii="Times New Roman" w:eastAsia="Times New Roman" w:hAnsi="Times New Roman" w:cs="Times New Roman"/>
          <w:sz w:val="28"/>
          <w:szCs w:val="28"/>
          <w:lang w:eastAsia="ru-RU"/>
        </w:rPr>
        <w:t>Сарнавського Володимира Сергійовича</w:t>
      </w:r>
      <w:r w:rsidRPr="000F06A2">
        <w:rPr>
          <w:rFonts w:ascii="Times New Roman" w:eastAsia="Times New Roman" w:hAnsi="Times New Roman" w:cs="Times New Roman"/>
          <w:sz w:val="28"/>
          <w:szCs w:val="28"/>
          <w:lang w:val="ru-RU" w:eastAsia="ru-RU"/>
        </w:rPr>
        <w:t>, 06.06.2007 р.н.</w:t>
      </w:r>
      <w:r w:rsidRPr="000F06A2">
        <w:rPr>
          <w:rFonts w:ascii="Times New Roman" w:eastAsia="Times New Roman" w:hAnsi="Times New Roman" w:cs="Times New Roman"/>
          <w:sz w:val="28"/>
          <w:szCs w:val="28"/>
          <w:lang w:eastAsia="ru-RU"/>
        </w:rPr>
        <w:t>,</w:t>
      </w:r>
      <w:r w:rsidRPr="000F06A2">
        <w:rPr>
          <w:rFonts w:ascii="Times New Roman" w:eastAsia="Times New Roman" w:hAnsi="Times New Roman" w:cs="Times New Roman"/>
          <w:sz w:val="28"/>
          <w:szCs w:val="28"/>
          <w:lang w:val="ru-RU" w:eastAsia="ru-RU"/>
        </w:rPr>
        <w:t xml:space="preserve"> порушені не будуть, він і надалі буде зареєстрований в будинку та матиме право на користування житловою площею за адресою: Київська область, </w:t>
      </w:r>
      <w:r w:rsidRPr="000F06A2">
        <w:rPr>
          <w:rFonts w:ascii="Times New Roman" w:eastAsia="Times New Roman" w:hAnsi="Times New Roman" w:cs="Times New Roman"/>
          <w:sz w:val="28"/>
          <w:szCs w:val="28"/>
          <w:lang w:eastAsia="ru-RU"/>
        </w:rPr>
        <w:t>Бориспільський</w:t>
      </w:r>
      <w:r w:rsidRPr="000F06A2">
        <w:rPr>
          <w:rFonts w:ascii="Times New Roman" w:eastAsia="Times New Roman" w:hAnsi="Times New Roman" w:cs="Times New Roman"/>
          <w:sz w:val="28"/>
          <w:szCs w:val="28"/>
          <w:lang w:val="ru-RU" w:eastAsia="ru-RU"/>
        </w:rPr>
        <w:t xml:space="preserve"> район, село </w:t>
      </w:r>
      <w:r w:rsidRPr="000F06A2">
        <w:rPr>
          <w:rFonts w:ascii="Times New Roman" w:eastAsia="Times New Roman" w:hAnsi="Times New Roman" w:cs="Times New Roman"/>
          <w:sz w:val="28"/>
          <w:szCs w:val="28"/>
          <w:lang w:eastAsia="ru-RU"/>
        </w:rPr>
        <w:t>Переяславське</w:t>
      </w:r>
      <w:r w:rsidRPr="000F06A2">
        <w:rPr>
          <w:rFonts w:ascii="Times New Roman" w:eastAsia="Times New Roman" w:hAnsi="Times New Roman" w:cs="Times New Roman"/>
          <w:sz w:val="28"/>
          <w:szCs w:val="28"/>
          <w:lang w:val="ru-RU" w:eastAsia="ru-RU"/>
        </w:rPr>
        <w:t xml:space="preserve">, вулиця </w:t>
      </w:r>
      <w:r w:rsidRPr="000F06A2">
        <w:rPr>
          <w:rFonts w:ascii="Times New Roman" w:eastAsia="Times New Roman" w:hAnsi="Times New Roman" w:cs="Times New Roman"/>
          <w:sz w:val="28"/>
          <w:szCs w:val="28"/>
          <w:lang w:eastAsia="ru-RU"/>
        </w:rPr>
        <w:t>Центральн</w:t>
      </w:r>
      <w:r w:rsidRPr="000F06A2">
        <w:rPr>
          <w:rFonts w:ascii="Times New Roman" w:eastAsia="Times New Roman" w:hAnsi="Times New Roman" w:cs="Times New Roman"/>
          <w:sz w:val="28"/>
          <w:szCs w:val="28"/>
          <w:lang w:val="ru-RU" w:eastAsia="ru-RU"/>
        </w:rPr>
        <w:t>а, будинок №32.</w:t>
      </w:r>
    </w:p>
    <w:p w:rsidR="00646088" w:rsidRPr="000F06A2" w:rsidRDefault="00646088" w:rsidP="00646088">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val="ru-RU" w:eastAsia="ru-RU"/>
        </w:rPr>
      </w:pPr>
      <w:r w:rsidRPr="000F06A2">
        <w:rPr>
          <w:rFonts w:ascii="Times New Roman" w:eastAsia="Times New Roman" w:hAnsi="Times New Roman" w:cs="Times New Roman"/>
          <w:sz w:val="28"/>
          <w:szCs w:val="28"/>
          <w:lang w:val="ru-RU" w:eastAsia="ru-RU"/>
        </w:rPr>
        <w:t>Орган опіки та піклування Студениківської сільської ради попереджає про юридичну відповідальність за порушення майнових, житлових та інш</w:t>
      </w:r>
      <w:r w:rsidR="00C648EF">
        <w:rPr>
          <w:rFonts w:ascii="Times New Roman" w:eastAsia="Times New Roman" w:hAnsi="Times New Roman" w:cs="Times New Roman"/>
          <w:sz w:val="28"/>
          <w:szCs w:val="28"/>
          <w:lang w:val="ru-RU" w:eastAsia="ru-RU"/>
        </w:rPr>
        <w:t>их прав і законних інтересів неповн</w:t>
      </w:r>
      <w:r w:rsidRPr="000F06A2">
        <w:rPr>
          <w:rFonts w:ascii="Times New Roman" w:eastAsia="Times New Roman" w:hAnsi="Times New Roman" w:cs="Times New Roman"/>
          <w:sz w:val="28"/>
          <w:szCs w:val="28"/>
          <w:lang w:val="ru-RU" w:eastAsia="ru-RU"/>
        </w:rPr>
        <w:t xml:space="preserve">олітнього </w:t>
      </w:r>
      <w:r w:rsidRPr="000F06A2">
        <w:rPr>
          <w:rFonts w:ascii="Times New Roman" w:eastAsia="Times New Roman" w:hAnsi="Times New Roman" w:cs="Times New Roman"/>
          <w:sz w:val="28"/>
          <w:szCs w:val="28"/>
          <w:lang w:eastAsia="ru-RU"/>
        </w:rPr>
        <w:t>Сарнавського Володимира Сергійовича</w:t>
      </w:r>
      <w:r w:rsidRPr="000F06A2">
        <w:rPr>
          <w:rFonts w:ascii="Times New Roman" w:eastAsia="Times New Roman" w:hAnsi="Times New Roman" w:cs="Times New Roman"/>
          <w:sz w:val="28"/>
          <w:szCs w:val="28"/>
          <w:lang w:val="ru-RU" w:eastAsia="ru-RU"/>
        </w:rPr>
        <w:t>, 06.06.2007 р.н.</w:t>
      </w:r>
    </w:p>
    <w:p w:rsidR="00646088" w:rsidRPr="000F06A2" w:rsidRDefault="00646088" w:rsidP="00646088">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val="ru-RU" w:eastAsia="ru-RU"/>
        </w:rPr>
      </w:pPr>
      <w:r w:rsidRPr="000F06A2">
        <w:rPr>
          <w:rFonts w:ascii="Times New Roman" w:eastAsia="Times New Roman" w:hAnsi="Times New Roman" w:cs="Times New Roman"/>
          <w:sz w:val="28"/>
          <w:szCs w:val="28"/>
          <w:lang w:val="ru-RU" w:eastAsia="ru-RU"/>
        </w:rPr>
        <w:t xml:space="preserve">Контроль за виконанням рішення покласти </w:t>
      </w:r>
      <w:proofErr w:type="gramStart"/>
      <w:r w:rsidRPr="000F06A2">
        <w:rPr>
          <w:rFonts w:ascii="Times New Roman" w:eastAsia="Times New Roman" w:hAnsi="Times New Roman" w:cs="Times New Roman"/>
          <w:sz w:val="28"/>
          <w:szCs w:val="28"/>
          <w:lang w:val="ru-RU" w:eastAsia="ru-RU"/>
        </w:rPr>
        <w:t>на  начальника</w:t>
      </w:r>
      <w:proofErr w:type="gramEnd"/>
      <w:r w:rsidRPr="000F06A2">
        <w:rPr>
          <w:rFonts w:ascii="Times New Roman" w:eastAsia="Times New Roman" w:hAnsi="Times New Roman" w:cs="Times New Roman"/>
          <w:sz w:val="28"/>
          <w:szCs w:val="28"/>
          <w:lang w:val="ru-RU" w:eastAsia="ru-RU"/>
        </w:rPr>
        <w:t xml:space="preserve">  служби в справах дітей та сім</w:t>
      </w:r>
      <w:r w:rsidRPr="000F06A2">
        <w:rPr>
          <w:rFonts w:ascii="Arial" w:eastAsia="Times New Roman" w:hAnsi="Arial" w:cs="Arial"/>
          <w:sz w:val="28"/>
          <w:szCs w:val="28"/>
          <w:lang w:val="ru-RU" w:eastAsia="ru-RU"/>
        </w:rPr>
        <w:t>′</w:t>
      </w:r>
      <w:r w:rsidRPr="000F06A2">
        <w:rPr>
          <w:rFonts w:ascii="Times New Roman" w:eastAsia="Times New Roman" w:hAnsi="Times New Roman" w:cs="Times New Roman"/>
          <w:sz w:val="28"/>
          <w:szCs w:val="28"/>
          <w:lang w:val="ru-RU" w:eastAsia="ru-RU"/>
        </w:rPr>
        <w:t>ї виконавчого комітету Студениківської сільської ради Козелецьку Ю.Г.</w:t>
      </w:r>
    </w:p>
    <w:p w:rsidR="008914AC" w:rsidRPr="000F06A2" w:rsidRDefault="008914AC" w:rsidP="008914AC">
      <w:pPr>
        <w:spacing w:before="100" w:beforeAutospacing="1" w:after="100" w:afterAutospacing="1" w:line="240" w:lineRule="auto"/>
        <w:jc w:val="both"/>
        <w:rPr>
          <w:rFonts w:ascii="Times New Roman" w:eastAsia="Times New Roman" w:hAnsi="Times New Roman" w:cs="Times New Roman"/>
          <w:sz w:val="28"/>
          <w:szCs w:val="28"/>
          <w:lang w:val="ru-RU" w:eastAsia="ru-RU"/>
        </w:rPr>
      </w:pPr>
    </w:p>
    <w:p w:rsidR="00646088" w:rsidRPr="000F06A2" w:rsidRDefault="00646088" w:rsidP="00646088">
      <w:pPr>
        <w:spacing w:before="100" w:beforeAutospacing="1" w:after="100" w:afterAutospacing="1" w:line="240" w:lineRule="auto"/>
        <w:jc w:val="center"/>
        <w:rPr>
          <w:rFonts w:ascii="Times New Roman" w:eastAsia="Times New Roman" w:hAnsi="Times New Roman" w:cs="Times New Roman"/>
          <w:b/>
          <w:sz w:val="28"/>
          <w:szCs w:val="28"/>
          <w:lang w:val="ru-RU" w:eastAsia="ru-RU"/>
        </w:rPr>
      </w:pPr>
      <w:r w:rsidRPr="000F06A2">
        <w:rPr>
          <w:rFonts w:ascii="Times New Roman" w:eastAsia="Times New Roman" w:hAnsi="Times New Roman" w:cs="Times New Roman"/>
          <w:b/>
          <w:sz w:val="28"/>
          <w:szCs w:val="28"/>
          <w:lang w:val="ru-RU" w:eastAsia="ru-RU"/>
        </w:rPr>
        <w:t>Сільський голова                                       М.О.Лях</w:t>
      </w:r>
    </w:p>
    <w:p w:rsidR="00646088" w:rsidRPr="000F06A2" w:rsidRDefault="00646088" w:rsidP="00646088">
      <w:pPr>
        <w:rPr>
          <w:lang w:val="ru-RU"/>
        </w:rPr>
      </w:pPr>
    </w:p>
    <w:p w:rsidR="00646088" w:rsidRPr="006C7A3D" w:rsidRDefault="00646088" w:rsidP="00646088">
      <w:pPr>
        <w:spacing w:after="0" w:line="240" w:lineRule="auto"/>
        <w:rPr>
          <w:rFonts w:ascii="Times New Roman" w:eastAsia="Times New Roman" w:hAnsi="Times New Roman" w:cs="Times New Roman"/>
          <w:sz w:val="26"/>
          <w:szCs w:val="26"/>
          <w:lang w:eastAsia="ru-RU"/>
        </w:rPr>
      </w:pPr>
    </w:p>
    <w:p w:rsidR="00D72DB6" w:rsidRDefault="00D72DB6"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8914AC" w:rsidRDefault="008914AC"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8914AC" w:rsidRDefault="008914AC"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8914AC" w:rsidRDefault="008914AC"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8914AC" w:rsidRDefault="008914AC"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8914AC" w:rsidRDefault="008914AC"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8914AC" w:rsidRDefault="008914AC"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8914AC" w:rsidRDefault="008914AC"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8914AC" w:rsidRDefault="008914AC"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8914AC" w:rsidRDefault="008914AC"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8914AC" w:rsidRDefault="008914AC" w:rsidP="008D6EE6">
      <w:pPr>
        <w:tabs>
          <w:tab w:val="left" w:pos="450"/>
        </w:tabs>
        <w:spacing w:after="0" w:line="240" w:lineRule="auto"/>
        <w:outlineLvl w:val="0"/>
        <w:rPr>
          <w:rFonts w:ascii="Times New Roman" w:eastAsia="Times New Roman" w:hAnsi="Times New Roman" w:cs="Times New Roman"/>
          <w:sz w:val="28"/>
          <w:szCs w:val="28"/>
          <w:lang w:eastAsia="ru-RU"/>
        </w:rPr>
      </w:pPr>
      <w:bookmarkStart w:id="0" w:name="_GoBack"/>
      <w:bookmarkEnd w:id="0"/>
    </w:p>
    <w:p w:rsidR="008914AC" w:rsidRDefault="008914AC" w:rsidP="00D72DB6">
      <w:pPr>
        <w:tabs>
          <w:tab w:val="left" w:pos="450"/>
        </w:tabs>
        <w:spacing w:after="0" w:line="240" w:lineRule="auto"/>
        <w:ind w:left="3261"/>
        <w:jc w:val="right"/>
        <w:outlineLvl w:val="0"/>
        <w:rPr>
          <w:rFonts w:ascii="Times New Roman" w:eastAsia="Times New Roman" w:hAnsi="Times New Roman" w:cs="Times New Roman"/>
          <w:sz w:val="28"/>
          <w:szCs w:val="28"/>
          <w:lang w:eastAsia="ru-RU"/>
        </w:rPr>
      </w:pPr>
    </w:p>
    <w:p w:rsidR="00D72DB6" w:rsidRPr="006C7A3D" w:rsidRDefault="00D72DB6" w:rsidP="00D72DB6">
      <w:pPr>
        <w:spacing w:after="0" w:line="240" w:lineRule="auto"/>
        <w:rPr>
          <w:rFonts w:ascii="Times New Roman" w:eastAsia="Times New Roman" w:hAnsi="Times New Roman" w:cs="Times New Roman"/>
          <w:sz w:val="26"/>
          <w:szCs w:val="26"/>
          <w:lang w:eastAsia="ru-RU"/>
        </w:rPr>
      </w:pPr>
    </w:p>
    <w:p w:rsidR="007A466F" w:rsidRDefault="007A466F" w:rsidP="007A466F">
      <w:pPr>
        <w:ind w:firstLine="567"/>
        <w:jc w:val="both"/>
        <w:rPr>
          <w:rFonts w:ascii="Times New Roman" w:hAnsi="Times New Roman" w:cs="Times New Roman"/>
          <w:sz w:val="28"/>
          <w:szCs w:val="28"/>
        </w:rPr>
      </w:pPr>
      <w:r w:rsidRPr="0011280B">
        <w:rPr>
          <w:noProof/>
          <w:lang w:val="ru-RU" w:eastAsia="ru-RU"/>
        </w:rPr>
        <w:drawing>
          <wp:anchor distT="0" distB="0" distL="114300" distR="114300" simplePos="0" relativeHeight="251659264" behindDoc="0" locked="0" layoutInCell="1" allowOverlap="1" wp14:anchorId="6B353034" wp14:editId="728735B2">
            <wp:simplePos x="0" y="0"/>
            <wp:positionH relativeFrom="margin">
              <wp:align>center</wp:align>
            </wp:positionH>
            <wp:positionV relativeFrom="paragraph">
              <wp:posOffset>17145</wp:posOffset>
            </wp:positionV>
            <wp:extent cx="609600" cy="848995"/>
            <wp:effectExtent l="0" t="0" r="0" b="8255"/>
            <wp:wrapNone/>
            <wp:docPr id="1"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466F" w:rsidRPr="00591366" w:rsidRDefault="007A466F" w:rsidP="007A466F">
      <w:pPr>
        <w:rPr>
          <w:rFonts w:ascii="Times New Roman" w:hAnsi="Times New Roman" w:cs="Times New Roman"/>
          <w:sz w:val="28"/>
          <w:szCs w:val="28"/>
        </w:rPr>
      </w:pPr>
    </w:p>
    <w:p w:rsidR="007A466F" w:rsidRDefault="007A466F" w:rsidP="007A466F">
      <w:pPr>
        <w:rPr>
          <w:rFonts w:ascii="Times New Roman" w:hAnsi="Times New Roman" w:cs="Times New Roman"/>
          <w:sz w:val="28"/>
          <w:szCs w:val="28"/>
        </w:rPr>
      </w:pPr>
    </w:p>
    <w:p w:rsidR="000F06A2" w:rsidRPr="006C7A3D" w:rsidRDefault="000F06A2" w:rsidP="000F06A2">
      <w:pPr>
        <w:spacing w:after="0" w:line="240" w:lineRule="auto"/>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УКРАЇНА</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КИЇВСЬКА ОБЛАСТЬ</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БОРИСПІЛЬСЬКИЙ РАЙОН</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ВИКОНАВЧИЙ КОМІТЕТ </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СТУДЕНИКІВСЬКОЇ СІЛЬСЬКОЇ РАДИ</w:t>
      </w:r>
    </w:p>
    <w:p w:rsidR="007A466F" w:rsidRDefault="007A466F" w:rsidP="007A466F">
      <w:pPr>
        <w:tabs>
          <w:tab w:val="left" w:pos="5604"/>
        </w:tabs>
        <w:jc w:val="center"/>
        <w:rPr>
          <w:rFonts w:ascii="Times New Roman" w:hAnsi="Times New Roman" w:cs="Times New Roman"/>
          <w:b/>
          <w:bCs/>
          <w:sz w:val="28"/>
          <w:szCs w:val="28"/>
        </w:rPr>
      </w:pPr>
    </w:p>
    <w:p w:rsidR="007A466F" w:rsidRDefault="007A466F" w:rsidP="007A466F">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7A466F" w:rsidRPr="006A1F01" w:rsidRDefault="007A466F" w:rsidP="007A466F">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30 серпня 2021 року                 с. Студеники                               № </w:t>
      </w:r>
      <w:r w:rsidR="000F06A2">
        <w:rPr>
          <w:rFonts w:ascii="Times New Roman" w:hAnsi="Times New Roman" w:cs="Times New Roman"/>
          <w:b/>
          <w:bCs/>
          <w:sz w:val="28"/>
          <w:szCs w:val="28"/>
        </w:rPr>
        <w:t>80</w:t>
      </w:r>
    </w:p>
    <w:p w:rsidR="007A466F" w:rsidRPr="00CA7E83" w:rsidRDefault="007A466F" w:rsidP="007A466F">
      <w:pPr>
        <w:spacing w:before="100" w:beforeAutospacing="1" w:after="100" w:afterAutospacing="1" w:line="240" w:lineRule="auto"/>
        <w:rPr>
          <w:rFonts w:ascii="Times New Roman" w:eastAsia="Times New Roman" w:hAnsi="Times New Roman" w:cs="Times New Roman"/>
          <w:b/>
          <w:sz w:val="26"/>
          <w:szCs w:val="26"/>
          <w:lang w:eastAsia="uk-UA"/>
        </w:rPr>
      </w:pPr>
      <w:r w:rsidRPr="00CA7E83">
        <w:rPr>
          <w:rFonts w:ascii="Times New Roman" w:eastAsia="Times New Roman" w:hAnsi="Times New Roman" w:cs="Times New Roman"/>
          <w:b/>
          <w:sz w:val="26"/>
          <w:szCs w:val="26"/>
          <w:lang w:eastAsia="uk-UA"/>
        </w:rPr>
        <w:t>Про зміну статусу квартири та</w:t>
      </w:r>
      <w:r w:rsidRPr="00CA7E83">
        <w:rPr>
          <w:rFonts w:ascii="Times New Roman" w:eastAsia="Times New Roman" w:hAnsi="Times New Roman" w:cs="Times New Roman"/>
          <w:b/>
          <w:sz w:val="26"/>
          <w:szCs w:val="26"/>
          <w:lang w:eastAsia="uk-UA"/>
        </w:rPr>
        <w:br/>
        <w:t>присвоєння поштової адреси</w:t>
      </w:r>
    </w:p>
    <w:p w:rsidR="007A466F" w:rsidRPr="003D5C67"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Розглянувши заяву</w:t>
      </w:r>
      <w:r w:rsidR="00A45C91">
        <w:rPr>
          <w:rFonts w:ascii="Times New Roman" w:eastAsia="Times New Roman" w:hAnsi="Times New Roman" w:cs="Times New Roman"/>
          <w:sz w:val="26"/>
          <w:szCs w:val="26"/>
          <w:lang w:eastAsia="uk-UA"/>
        </w:rPr>
        <w:t xml:space="preserve"> гр. Хмельницького Павла Сергійовича, </w:t>
      </w:r>
      <w:r>
        <w:rPr>
          <w:rFonts w:ascii="Times New Roman" w:eastAsia="Times New Roman" w:hAnsi="Times New Roman" w:cs="Times New Roman"/>
          <w:sz w:val="26"/>
          <w:szCs w:val="26"/>
          <w:lang w:eastAsia="uk-UA"/>
        </w:rPr>
        <w:t xml:space="preserve"> власника</w:t>
      </w:r>
      <w:r w:rsidRPr="00CA7E83">
        <w:rPr>
          <w:rFonts w:ascii="Times New Roman" w:eastAsia="Times New Roman" w:hAnsi="Times New Roman" w:cs="Times New Roman"/>
          <w:sz w:val="26"/>
          <w:szCs w:val="26"/>
          <w:lang w:eastAsia="uk-UA"/>
        </w:rPr>
        <w:t xml:space="preserve"> квартири № </w:t>
      </w:r>
      <w:r>
        <w:rPr>
          <w:rFonts w:ascii="Times New Roman" w:eastAsia="Times New Roman" w:hAnsi="Times New Roman" w:cs="Times New Roman"/>
          <w:sz w:val="26"/>
          <w:szCs w:val="26"/>
          <w:lang w:eastAsia="uk-UA"/>
        </w:rPr>
        <w:t>2</w:t>
      </w:r>
      <w:r w:rsidRPr="00CA7E83">
        <w:rPr>
          <w:rFonts w:ascii="Times New Roman" w:eastAsia="Times New Roman" w:hAnsi="Times New Roman" w:cs="Times New Roman"/>
          <w:sz w:val="26"/>
          <w:szCs w:val="26"/>
          <w:lang w:eastAsia="uk-UA"/>
        </w:rPr>
        <w:t xml:space="preserve"> у житловому будинку № </w:t>
      </w:r>
      <w:r>
        <w:rPr>
          <w:rFonts w:ascii="Times New Roman" w:eastAsia="Times New Roman" w:hAnsi="Times New Roman" w:cs="Times New Roman"/>
          <w:sz w:val="26"/>
          <w:szCs w:val="26"/>
          <w:lang w:eastAsia="uk-UA"/>
        </w:rPr>
        <w:t xml:space="preserve">28 </w:t>
      </w:r>
      <w:r w:rsidRPr="00CA7E83">
        <w:rPr>
          <w:rFonts w:ascii="Times New Roman" w:eastAsia="Times New Roman" w:hAnsi="Times New Roman" w:cs="Times New Roman"/>
          <w:sz w:val="26"/>
          <w:szCs w:val="26"/>
          <w:lang w:eastAsia="uk-UA"/>
        </w:rPr>
        <w:t xml:space="preserve">по вулиці </w:t>
      </w:r>
      <w:r>
        <w:rPr>
          <w:rFonts w:ascii="Times New Roman" w:eastAsia="Times New Roman" w:hAnsi="Times New Roman" w:cs="Times New Roman"/>
          <w:sz w:val="26"/>
          <w:szCs w:val="26"/>
          <w:lang w:eastAsia="uk-UA"/>
        </w:rPr>
        <w:t>Гордіївська</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 xml:space="preserve"> в </w:t>
      </w:r>
      <w:r>
        <w:rPr>
          <w:rFonts w:ascii="Times New Roman" w:eastAsia="Times New Roman" w:hAnsi="Times New Roman" w:cs="Times New Roman"/>
          <w:sz w:val="26"/>
          <w:szCs w:val="26"/>
          <w:lang w:eastAsia="uk-UA"/>
        </w:rPr>
        <w:t>селі Пристром</w:t>
      </w:r>
      <w:r w:rsidRPr="00253ED1">
        <w:rPr>
          <w:rFonts w:ascii="Times New Roman" w:eastAsia="Times New Roman" w:hAnsi="Times New Roman" w:cs="Times New Roman"/>
          <w:sz w:val="26"/>
          <w:szCs w:val="26"/>
          <w:lang w:eastAsia="uk-UA"/>
        </w:rPr>
        <w:t>и Бориспільського району Київської області</w:t>
      </w:r>
      <w:r w:rsidR="00A45C91">
        <w:rPr>
          <w:rFonts w:ascii="Times New Roman" w:eastAsia="Times New Roman" w:hAnsi="Times New Roman" w:cs="Times New Roman"/>
          <w:sz w:val="26"/>
          <w:szCs w:val="26"/>
          <w:lang w:eastAsia="uk-UA"/>
        </w:rPr>
        <w:t>,</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 xml:space="preserve"> про зміну статусу квартири на індивідуальний житловий будинок та присвоєння йому поштової адреси</w:t>
      </w:r>
      <w:r>
        <w:rPr>
          <w:rFonts w:ascii="Times New Roman" w:eastAsia="Times New Roman" w:hAnsi="Times New Roman" w:cs="Times New Roman"/>
          <w:sz w:val="26"/>
          <w:szCs w:val="26"/>
          <w:lang w:eastAsia="uk-UA"/>
        </w:rPr>
        <w:t>,</w:t>
      </w:r>
      <w:r w:rsidRPr="00CA7E83">
        <w:rPr>
          <w:rFonts w:ascii="Times New Roman" w:eastAsia="Times New Roman" w:hAnsi="Times New Roman" w:cs="Times New Roman"/>
          <w:sz w:val="26"/>
          <w:szCs w:val="26"/>
          <w:lang w:eastAsia="uk-UA"/>
        </w:rPr>
        <w:t xml:space="preserve"> для ефективного обслуговування житлового фонду</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 xml:space="preserve">керуючись Законами України «Про місцеве самоврядування в Україні», «Про державну реєстрацію речових прав на нерухоме майно та їх обтяжень», постановою Кабінету Міністрів України від 25.12.2015 № 1127 «Про державну реєстрацію речових прав на нерухоме майно та їх обтяжень», постановою Кабінету Міністрів України від 25.05.2011 № 559 «Про містобудівний кадастр», виконавчий комітет </w:t>
      </w:r>
      <w:r w:rsidRPr="00253ED1">
        <w:rPr>
          <w:rFonts w:ascii="Times New Roman" w:eastAsia="Times New Roman" w:hAnsi="Times New Roman" w:cs="Times New Roman"/>
          <w:sz w:val="26"/>
          <w:szCs w:val="26"/>
          <w:lang w:eastAsia="uk-UA"/>
        </w:rPr>
        <w:t xml:space="preserve">Студениківської сільської </w:t>
      </w:r>
      <w:r w:rsidRPr="00CA7E83">
        <w:rPr>
          <w:rFonts w:ascii="Times New Roman" w:eastAsia="Times New Roman" w:hAnsi="Times New Roman" w:cs="Times New Roman"/>
          <w:sz w:val="26"/>
          <w:szCs w:val="26"/>
          <w:lang w:eastAsia="uk-UA"/>
        </w:rPr>
        <w:t xml:space="preserve">ради </w:t>
      </w:r>
      <w:r>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b/>
          <w:sz w:val="26"/>
          <w:szCs w:val="26"/>
          <w:lang w:eastAsia="uk-UA"/>
        </w:rPr>
        <w:t>вирішив:</w:t>
      </w:r>
    </w:p>
    <w:p w:rsidR="007A466F" w:rsidRPr="00CA7E83"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1. Змінити статус квартири № 2</w:t>
      </w:r>
      <w:r w:rsidRPr="00253ED1">
        <w:rPr>
          <w:rFonts w:ascii="Times New Roman" w:eastAsia="Times New Roman" w:hAnsi="Times New Roman" w:cs="Times New Roman"/>
          <w:sz w:val="26"/>
          <w:szCs w:val="26"/>
          <w:lang w:eastAsia="uk-UA"/>
        </w:rPr>
        <w:t xml:space="preserve"> у двокв</w:t>
      </w:r>
      <w:r>
        <w:rPr>
          <w:rFonts w:ascii="Times New Roman" w:eastAsia="Times New Roman" w:hAnsi="Times New Roman" w:cs="Times New Roman"/>
          <w:sz w:val="26"/>
          <w:szCs w:val="26"/>
          <w:lang w:eastAsia="uk-UA"/>
        </w:rPr>
        <w:t>артирному  житловому будинку №28</w:t>
      </w:r>
      <w:r w:rsidRPr="00CA7E83">
        <w:rPr>
          <w:rFonts w:ascii="Times New Roman" w:eastAsia="Times New Roman" w:hAnsi="Times New Roman" w:cs="Times New Roman"/>
          <w:sz w:val="26"/>
          <w:szCs w:val="26"/>
          <w:lang w:eastAsia="uk-UA"/>
        </w:rPr>
        <w:t xml:space="preserve"> по вулиці </w:t>
      </w:r>
      <w:r>
        <w:rPr>
          <w:rFonts w:ascii="Times New Roman" w:eastAsia="Times New Roman" w:hAnsi="Times New Roman" w:cs="Times New Roman"/>
          <w:sz w:val="26"/>
          <w:szCs w:val="26"/>
          <w:lang w:eastAsia="uk-UA"/>
        </w:rPr>
        <w:t>Гордіївськ</w:t>
      </w:r>
      <w:r w:rsidRPr="00253ED1">
        <w:rPr>
          <w:rFonts w:ascii="Times New Roman" w:eastAsia="Times New Roman" w:hAnsi="Times New Roman" w:cs="Times New Roman"/>
          <w:sz w:val="26"/>
          <w:szCs w:val="26"/>
          <w:lang w:eastAsia="uk-UA"/>
        </w:rPr>
        <w:t xml:space="preserve">а в селі </w:t>
      </w:r>
      <w:r>
        <w:rPr>
          <w:rFonts w:ascii="Times New Roman" w:eastAsia="Times New Roman" w:hAnsi="Times New Roman" w:cs="Times New Roman"/>
          <w:sz w:val="26"/>
          <w:szCs w:val="26"/>
          <w:lang w:eastAsia="uk-UA"/>
        </w:rPr>
        <w:t>Пристроми</w:t>
      </w:r>
      <w:r w:rsidRPr="00253ED1">
        <w:rPr>
          <w:rFonts w:ascii="Times New Roman" w:eastAsia="Times New Roman" w:hAnsi="Times New Roman" w:cs="Times New Roman"/>
          <w:sz w:val="26"/>
          <w:szCs w:val="26"/>
          <w:lang w:eastAsia="uk-UA"/>
        </w:rPr>
        <w:t xml:space="preserve"> Бориспільського району Київської області </w:t>
      </w:r>
      <w:r w:rsidRPr="00CA7E83">
        <w:rPr>
          <w:rFonts w:ascii="Times New Roman" w:eastAsia="Times New Roman" w:hAnsi="Times New Roman" w:cs="Times New Roman"/>
          <w:sz w:val="26"/>
          <w:szCs w:val="26"/>
          <w:lang w:eastAsia="uk-UA"/>
        </w:rPr>
        <w:t xml:space="preserve">  на індивідуальний житловий будинок.</w:t>
      </w:r>
    </w:p>
    <w:p w:rsidR="007A466F"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sidRPr="00CA7E83">
        <w:rPr>
          <w:rFonts w:ascii="Times New Roman" w:eastAsia="Times New Roman" w:hAnsi="Times New Roman" w:cs="Times New Roman"/>
          <w:sz w:val="26"/>
          <w:szCs w:val="26"/>
          <w:lang w:eastAsia="uk-UA"/>
        </w:rPr>
        <w:t xml:space="preserve"> 2. Присвоїти </w:t>
      </w:r>
      <w:r w:rsidRPr="00253ED1">
        <w:rPr>
          <w:rFonts w:ascii="Times New Roman" w:eastAsia="Times New Roman" w:hAnsi="Times New Roman" w:cs="Times New Roman"/>
          <w:sz w:val="26"/>
          <w:szCs w:val="26"/>
          <w:lang w:eastAsia="uk-UA"/>
        </w:rPr>
        <w:t xml:space="preserve">нововизначеному житловому будинку </w:t>
      </w:r>
      <w:r w:rsidRPr="00CA7E83">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 xml:space="preserve">що належить гр. </w:t>
      </w:r>
      <w:r w:rsidRPr="00CA7E83">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Хмельницькому  Павлу Сергійовичу,</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поштову адресу</w:t>
      </w:r>
      <w:r>
        <w:rPr>
          <w:rFonts w:ascii="Times New Roman" w:eastAsia="Times New Roman" w:hAnsi="Times New Roman" w:cs="Times New Roman"/>
          <w:sz w:val="26"/>
          <w:szCs w:val="26"/>
          <w:lang w:eastAsia="uk-UA"/>
        </w:rPr>
        <w:t>: Київська область, Бориспільський район, село Пристроми, вулиця Гордіївська, 28Б.</w:t>
      </w:r>
    </w:p>
    <w:p w:rsidR="007A466F" w:rsidRPr="00253ED1"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3. </w:t>
      </w:r>
      <w:r>
        <w:rPr>
          <w:rFonts w:ascii="Times New Roman" w:hAnsi="Times New Roman" w:cs="Times New Roman"/>
          <w:sz w:val="26"/>
          <w:szCs w:val="26"/>
        </w:rPr>
        <w:t>Гр.</w:t>
      </w:r>
      <w:r w:rsidRPr="008C1DEF">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Хмельницькому П.С.</w:t>
      </w:r>
      <w:r w:rsidRPr="00253ED1">
        <w:rPr>
          <w:rFonts w:ascii="Times New Roman" w:hAnsi="Times New Roman" w:cs="Times New Roman"/>
          <w:sz w:val="26"/>
          <w:szCs w:val="26"/>
        </w:rPr>
        <w:t xml:space="preserve"> внести зміни до відповідної документації у встановлений законодавством термін.</w:t>
      </w:r>
    </w:p>
    <w:p w:rsidR="007A466F" w:rsidRPr="00CA7E83"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Pr="00CA7E83">
        <w:rPr>
          <w:rFonts w:ascii="Times New Roman" w:eastAsia="Times New Roman" w:hAnsi="Times New Roman" w:cs="Times New Roman"/>
          <w:sz w:val="26"/>
          <w:szCs w:val="26"/>
          <w:lang w:eastAsia="uk-UA"/>
        </w:rPr>
        <w:t xml:space="preserve">. Контроль за виконанням цього рішення покласти на </w:t>
      </w:r>
      <w:r>
        <w:rPr>
          <w:rFonts w:ascii="Times New Roman" w:eastAsia="Times New Roman" w:hAnsi="Times New Roman" w:cs="Times New Roman"/>
          <w:sz w:val="26"/>
          <w:szCs w:val="26"/>
          <w:lang w:eastAsia="uk-UA"/>
        </w:rPr>
        <w:t>старосту Пристромського старостинського округу Саєнка Ю.А.</w:t>
      </w:r>
    </w:p>
    <w:p w:rsidR="007A466F"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Сільський голова:                                         М.О. Лях</w:t>
      </w:r>
    </w:p>
    <w:p w:rsidR="00C905E7" w:rsidRDefault="00C905E7"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p>
    <w:p w:rsidR="007A466F" w:rsidRDefault="007A466F" w:rsidP="007A466F">
      <w:pPr>
        <w:ind w:firstLine="567"/>
        <w:jc w:val="both"/>
        <w:rPr>
          <w:rFonts w:ascii="Times New Roman" w:hAnsi="Times New Roman" w:cs="Times New Roman"/>
          <w:sz w:val="28"/>
          <w:szCs w:val="28"/>
        </w:rPr>
      </w:pPr>
      <w:r w:rsidRPr="0011280B">
        <w:rPr>
          <w:noProof/>
          <w:lang w:val="ru-RU" w:eastAsia="ru-RU"/>
        </w:rPr>
        <w:lastRenderedPageBreak/>
        <w:drawing>
          <wp:anchor distT="0" distB="0" distL="114300" distR="114300" simplePos="0" relativeHeight="251661312" behindDoc="0" locked="0" layoutInCell="1" allowOverlap="1" wp14:anchorId="6D49E023" wp14:editId="46288D02">
            <wp:simplePos x="0" y="0"/>
            <wp:positionH relativeFrom="margin">
              <wp:align>center</wp:align>
            </wp:positionH>
            <wp:positionV relativeFrom="paragraph">
              <wp:posOffset>17145</wp:posOffset>
            </wp:positionV>
            <wp:extent cx="609600" cy="848995"/>
            <wp:effectExtent l="0" t="0" r="0" b="8255"/>
            <wp:wrapNone/>
            <wp:docPr id="2"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466F" w:rsidRPr="00591366" w:rsidRDefault="007A466F" w:rsidP="007A466F">
      <w:pPr>
        <w:rPr>
          <w:rFonts w:ascii="Times New Roman" w:hAnsi="Times New Roman" w:cs="Times New Roman"/>
          <w:sz w:val="28"/>
          <w:szCs w:val="28"/>
        </w:rPr>
      </w:pPr>
    </w:p>
    <w:p w:rsidR="007A466F" w:rsidRDefault="007A466F" w:rsidP="007A466F">
      <w:pPr>
        <w:rPr>
          <w:rFonts w:ascii="Times New Roman" w:hAnsi="Times New Roman" w:cs="Times New Roman"/>
          <w:sz w:val="28"/>
          <w:szCs w:val="28"/>
        </w:rPr>
      </w:pPr>
    </w:p>
    <w:p w:rsidR="000F06A2" w:rsidRPr="006C7A3D" w:rsidRDefault="000F06A2" w:rsidP="000F06A2">
      <w:pPr>
        <w:spacing w:after="0" w:line="240" w:lineRule="auto"/>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УКРАЇНА</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КИЇВСЬКА ОБЛАСТЬ</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БОРИСПІЛЬСЬКИЙ РАЙОН</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ВИКОНАВЧИЙ КОМІТЕТ </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СТУДЕНИКІВСЬКОЇ СІЛЬСЬКОЇ РАДИ</w:t>
      </w:r>
    </w:p>
    <w:p w:rsidR="007A466F" w:rsidRPr="006A1F01" w:rsidRDefault="000F06A2" w:rsidP="000F06A2">
      <w:pPr>
        <w:tabs>
          <w:tab w:val="left" w:pos="5604"/>
        </w:tabs>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             </w:t>
      </w:r>
    </w:p>
    <w:p w:rsidR="007A466F" w:rsidRDefault="007A466F" w:rsidP="007A466F">
      <w:pPr>
        <w:tabs>
          <w:tab w:val="left" w:pos="5604"/>
        </w:tabs>
        <w:jc w:val="center"/>
        <w:rPr>
          <w:rFonts w:ascii="Times New Roman" w:hAnsi="Times New Roman" w:cs="Times New Roman"/>
          <w:b/>
          <w:bCs/>
          <w:sz w:val="28"/>
          <w:szCs w:val="28"/>
        </w:rPr>
      </w:pPr>
    </w:p>
    <w:p w:rsidR="007A466F" w:rsidRDefault="007A466F" w:rsidP="007A466F">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7A466F" w:rsidRPr="006A1F01" w:rsidRDefault="007A466F" w:rsidP="007A466F">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30 серпня 2021 року                 с. Студеники                               № </w:t>
      </w:r>
      <w:r w:rsidR="000F06A2">
        <w:rPr>
          <w:rFonts w:ascii="Times New Roman" w:hAnsi="Times New Roman" w:cs="Times New Roman"/>
          <w:b/>
          <w:bCs/>
          <w:sz w:val="28"/>
          <w:szCs w:val="28"/>
        </w:rPr>
        <w:t>81</w:t>
      </w:r>
    </w:p>
    <w:p w:rsidR="007A466F" w:rsidRPr="00CA7E83" w:rsidRDefault="007A466F" w:rsidP="007A466F">
      <w:pPr>
        <w:spacing w:before="100" w:beforeAutospacing="1" w:after="100" w:afterAutospacing="1" w:line="240" w:lineRule="auto"/>
        <w:rPr>
          <w:rFonts w:ascii="Times New Roman" w:eastAsia="Times New Roman" w:hAnsi="Times New Roman" w:cs="Times New Roman"/>
          <w:b/>
          <w:sz w:val="26"/>
          <w:szCs w:val="26"/>
          <w:lang w:eastAsia="uk-UA"/>
        </w:rPr>
      </w:pPr>
      <w:r w:rsidRPr="00CA7E83">
        <w:rPr>
          <w:rFonts w:ascii="Times New Roman" w:eastAsia="Times New Roman" w:hAnsi="Times New Roman" w:cs="Times New Roman"/>
          <w:b/>
          <w:sz w:val="26"/>
          <w:szCs w:val="26"/>
          <w:lang w:eastAsia="uk-UA"/>
        </w:rPr>
        <w:t>Про зміну статусу квартири та</w:t>
      </w:r>
      <w:r w:rsidRPr="00CA7E83">
        <w:rPr>
          <w:rFonts w:ascii="Times New Roman" w:eastAsia="Times New Roman" w:hAnsi="Times New Roman" w:cs="Times New Roman"/>
          <w:b/>
          <w:sz w:val="26"/>
          <w:szCs w:val="26"/>
          <w:lang w:eastAsia="uk-UA"/>
        </w:rPr>
        <w:br/>
        <w:t>присвоєння поштової адреси</w:t>
      </w:r>
    </w:p>
    <w:p w:rsidR="007A466F" w:rsidRPr="003D5C67"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Розглянувши заяву </w:t>
      </w:r>
      <w:r w:rsidR="00A45C91">
        <w:rPr>
          <w:rFonts w:ascii="Times New Roman" w:eastAsia="Times New Roman" w:hAnsi="Times New Roman" w:cs="Times New Roman"/>
          <w:sz w:val="26"/>
          <w:szCs w:val="26"/>
          <w:lang w:eastAsia="uk-UA"/>
        </w:rPr>
        <w:t xml:space="preserve">гр. Хмельницького Петра Сергійовича, </w:t>
      </w:r>
      <w:r>
        <w:rPr>
          <w:rFonts w:ascii="Times New Roman" w:eastAsia="Times New Roman" w:hAnsi="Times New Roman" w:cs="Times New Roman"/>
          <w:sz w:val="26"/>
          <w:szCs w:val="26"/>
          <w:lang w:eastAsia="uk-UA"/>
        </w:rPr>
        <w:t>власника</w:t>
      </w:r>
      <w:r w:rsidRPr="00CA7E83">
        <w:rPr>
          <w:rFonts w:ascii="Times New Roman" w:eastAsia="Times New Roman" w:hAnsi="Times New Roman" w:cs="Times New Roman"/>
          <w:sz w:val="26"/>
          <w:szCs w:val="26"/>
          <w:lang w:eastAsia="uk-UA"/>
        </w:rPr>
        <w:t xml:space="preserve"> квартири № </w:t>
      </w:r>
      <w:r>
        <w:rPr>
          <w:rFonts w:ascii="Times New Roman" w:eastAsia="Times New Roman" w:hAnsi="Times New Roman" w:cs="Times New Roman"/>
          <w:sz w:val="26"/>
          <w:szCs w:val="26"/>
          <w:lang w:eastAsia="uk-UA"/>
        </w:rPr>
        <w:t>1</w:t>
      </w:r>
      <w:r w:rsidRPr="00CA7E83">
        <w:rPr>
          <w:rFonts w:ascii="Times New Roman" w:eastAsia="Times New Roman" w:hAnsi="Times New Roman" w:cs="Times New Roman"/>
          <w:sz w:val="26"/>
          <w:szCs w:val="26"/>
          <w:lang w:eastAsia="uk-UA"/>
        </w:rPr>
        <w:t xml:space="preserve"> у житловому будинку № </w:t>
      </w:r>
      <w:r>
        <w:rPr>
          <w:rFonts w:ascii="Times New Roman" w:eastAsia="Times New Roman" w:hAnsi="Times New Roman" w:cs="Times New Roman"/>
          <w:sz w:val="26"/>
          <w:szCs w:val="26"/>
          <w:lang w:eastAsia="uk-UA"/>
        </w:rPr>
        <w:t xml:space="preserve">28 </w:t>
      </w:r>
      <w:r w:rsidRPr="00CA7E83">
        <w:rPr>
          <w:rFonts w:ascii="Times New Roman" w:eastAsia="Times New Roman" w:hAnsi="Times New Roman" w:cs="Times New Roman"/>
          <w:sz w:val="26"/>
          <w:szCs w:val="26"/>
          <w:lang w:eastAsia="uk-UA"/>
        </w:rPr>
        <w:t xml:space="preserve">по вулиці </w:t>
      </w:r>
      <w:r>
        <w:rPr>
          <w:rFonts w:ascii="Times New Roman" w:eastAsia="Times New Roman" w:hAnsi="Times New Roman" w:cs="Times New Roman"/>
          <w:sz w:val="26"/>
          <w:szCs w:val="26"/>
          <w:lang w:eastAsia="uk-UA"/>
        </w:rPr>
        <w:t>Гордіївська</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 xml:space="preserve"> в </w:t>
      </w:r>
      <w:r>
        <w:rPr>
          <w:rFonts w:ascii="Times New Roman" w:eastAsia="Times New Roman" w:hAnsi="Times New Roman" w:cs="Times New Roman"/>
          <w:sz w:val="26"/>
          <w:szCs w:val="26"/>
          <w:lang w:eastAsia="uk-UA"/>
        </w:rPr>
        <w:t>селі Пристром</w:t>
      </w:r>
      <w:r w:rsidRPr="00253ED1">
        <w:rPr>
          <w:rFonts w:ascii="Times New Roman" w:eastAsia="Times New Roman" w:hAnsi="Times New Roman" w:cs="Times New Roman"/>
          <w:sz w:val="26"/>
          <w:szCs w:val="26"/>
          <w:lang w:eastAsia="uk-UA"/>
        </w:rPr>
        <w:t>и Бориспільського району Київської області</w:t>
      </w:r>
      <w:r w:rsidR="00A45C91">
        <w:rPr>
          <w:rFonts w:ascii="Times New Roman" w:eastAsia="Times New Roman" w:hAnsi="Times New Roman" w:cs="Times New Roman"/>
          <w:sz w:val="26"/>
          <w:szCs w:val="26"/>
          <w:lang w:eastAsia="uk-UA"/>
        </w:rPr>
        <w:t>,</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 xml:space="preserve"> про зміну статусу квартири на індивідуальний житловий будинок та присвоєння йому поштової адреси</w:t>
      </w:r>
      <w:r>
        <w:rPr>
          <w:rFonts w:ascii="Times New Roman" w:eastAsia="Times New Roman" w:hAnsi="Times New Roman" w:cs="Times New Roman"/>
          <w:sz w:val="26"/>
          <w:szCs w:val="26"/>
          <w:lang w:eastAsia="uk-UA"/>
        </w:rPr>
        <w:t>,</w:t>
      </w:r>
      <w:r w:rsidRPr="00CA7E83">
        <w:rPr>
          <w:rFonts w:ascii="Times New Roman" w:eastAsia="Times New Roman" w:hAnsi="Times New Roman" w:cs="Times New Roman"/>
          <w:sz w:val="26"/>
          <w:szCs w:val="26"/>
          <w:lang w:eastAsia="uk-UA"/>
        </w:rPr>
        <w:t xml:space="preserve"> для ефективного обслуговування житлового фонду</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 xml:space="preserve">керуючись Законами України «Про місцеве самоврядування в Україні», «Про державну реєстрацію речових прав на нерухоме майно та їх обтяжень», постановою Кабінету Міністрів України від 25.12.2015 № 1127 «Про державну реєстрацію речових прав на нерухоме майно та їх обтяжень», постановою Кабінету Міністрів України від 25.05.2011 № 559 «Про містобудівний кадастр», виконавчий комітет </w:t>
      </w:r>
      <w:r w:rsidRPr="00253ED1">
        <w:rPr>
          <w:rFonts w:ascii="Times New Roman" w:eastAsia="Times New Roman" w:hAnsi="Times New Roman" w:cs="Times New Roman"/>
          <w:sz w:val="26"/>
          <w:szCs w:val="26"/>
          <w:lang w:eastAsia="uk-UA"/>
        </w:rPr>
        <w:t xml:space="preserve">Студениківської сільської </w:t>
      </w:r>
      <w:r w:rsidRPr="00CA7E83">
        <w:rPr>
          <w:rFonts w:ascii="Times New Roman" w:eastAsia="Times New Roman" w:hAnsi="Times New Roman" w:cs="Times New Roman"/>
          <w:sz w:val="26"/>
          <w:szCs w:val="26"/>
          <w:lang w:eastAsia="uk-UA"/>
        </w:rPr>
        <w:t xml:space="preserve">ради </w:t>
      </w:r>
      <w:r>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b/>
          <w:sz w:val="26"/>
          <w:szCs w:val="26"/>
          <w:lang w:eastAsia="uk-UA"/>
        </w:rPr>
        <w:t>вирішив:</w:t>
      </w:r>
    </w:p>
    <w:p w:rsidR="007A466F" w:rsidRPr="00CA7E83"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1. Змінити статус квартири № 1</w:t>
      </w:r>
      <w:r w:rsidRPr="00253ED1">
        <w:rPr>
          <w:rFonts w:ascii="Times New Roman" w:eastAsia="Times New Roman" w:hAnsi="Times New Roman" w:cs="Times New Roman"/>
          <w:sz w:val="26"/>
          <w:szCs w:val="26"/>
          <w:lang w:eastAsia="uk-UA"/>
        </w:rPr>
        <w:t xml:space="preserve"> у двокв</w:t>
      </w:r>
      <w:r>
        <w:rPr>
          <w:rFonts w:ascii="Times New Roman" w:eastAsia="Times New Roman" w:hAnsi="Times New Roman" w:cs="Times New Roman"/>
          <w:sz w:val="26"/>
          <w:szCs w:val="26"/>
          <w:lang w:eastAsia="uk-UA"/>
        </w:rPr>
        <w:t>артирному  житловому будинку №28</w:t>
      </w:r>
      <w:r w:rsidRPr="00CA7E83">
        <w:rPr>
          <w:rFonts w:ascii="Times New Roman" w:eastAsia="Times New Roman" w:hAnsi="Times New Roman" w:cs="Times New Roman"/>
          <w:sz w:val="26"/>
          <w:szCs w:val="26"/>
          <w:lang w:eastAsia="uk-UA"/>
        </w:rPr>
        <w:t xml:space="preserve"> по вулиці </w:t>
      </w:r>
      <w:r>
        <w:rPr>
          <w:rFonts w:ascii="Times New Roman" w:eastAsia="Times New Roman" w:hAnsi="Times New Roman" w:cs="Times New Roman"/>
          <w:sz w:val="26"/>
          <w:szCs w:val="26"/>
          <w:lang w:eastAsia="uk-UA"/>
        </w:rPr>
        <w:t>Гордіївськ</w:t>
      </w:r>
      <w:r w:rsidRPr="00253ED1">
        <w:rPr>
          <w:rFonts w:ascii="Times New Roman" w:eastAsia="Times New Roman" w:hAnsi="Times New Roman" w:cs="Times New Roman"/>
          <w:sz w:val="26"/>
          <w:szCs w:val="26"/>
          <w:lang w:eastAsia="uk-UA"/>
        </w:rPr>
        <w:t xml:space="preserve">а в селі </w:t>
      </w:r>
      <w:r>
        <w:rPr>
          <w:rFonts w:ascii="Times New Roman" w:eastAsia="Times New Roman" w:hAnsi="Times New Roman" w:cs="Times New Roman"/>
          <w:sz w:val="26"/>
          <w:szCs w:val="26"/>
          <w:lang w:eastAsia="uk-UA"/>
        </w:rPr>
        <w:t>Пристроми</w:t>
      </w:r>
      <w:r w:rsidRPr="00253ED1">
        <w:rPr>
          <w:rFonts w:ascii="Times New Roman" w:eastAsia="Times New Roman" w:hAnsi="Times New Roman" w:cs="Times New Roman"/>
          <w:sz w:val="26"/>
          <w:szCs w:val="26"/>
          <w:lang w:eastAsia="uk-UA"/>
        </w:rPr>
        <w:t xml:space="preserve"> Бориспільського району Київської області </w:t>
      </w:r>
      <w:r w:rsidRPr="00CA7E83">
        <w:rPr>
          <w:rFonts w:ascii="Times New Roman" w:eastAsia="Times New Roman" w:hAnsi="Times New Roman" w:cs="Times New Roman"/>
          <w:sz w:val="26"/>
          <w:szCs w:val="26"/>
          <w:lang w:eastAsia="uk-UA"/>
        </w:rPr>
        <w:t xml:space="preserve">  на індивідуальний житловий будинок.</w:t>
      </w:r>
    </w:p>
    <w:p w:rsidR="007A466F"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sidRPr="00CA7E83">
        <w:rPr>
          <w:rFonts w:ascii="Times New Roman" w:eastAsia="Times New Roman" w:hAnsi="Times New Roman" w:cs="Times New Roman"/>
          <w:sz w:val="26"/>
          <w:szCs w:val="26"/>
          <w:lang w:eastAsia="uk-UA"/>
        </w:rPr>
        <w:t xml:space="preserve"> 2. Присвоїти </w:t>
      </w:r>
      <w:r w:rsidRPr="00253ED1">
        <w:rPr>
          <w:rFonts w:ascii="Times New Roman" w:eastAsia="Times New Roman" w:hAnsi="Times New Roman" w:cs="Times New Roman"/>
          <w:sz w:val="26"/>
          <w:szCs w:val="26"/>
          <w:lang w:eastAsia="uk-UA"/>
        </w:rPr>
        <w:t xml:space="preserve">нововизначеному житловому будинку </w:t>
      </w:r>
      <w:r w:rsidRPr="00CA7E83">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 xml:space="preserve">що належить гр. </w:t>
      </w:r>
      <w:r w:rsidRPr="00CA7E83">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Хмельницькому  Петру Сергійовичу,</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поштову адресу</w:t>
      </w:r>
      <w:r>
        <w:rPr>
          <w:rFonts w:ascii="Times New Roman" w:eastAsia="Times New Roman" w:hAnsi="Times New Roman" w:cs="Times New Roman"/>
          <w:sz w:val="26"/>
          <w:szCs w:val="26"/>
          <w:lang w:eastAsia="uk-UA"/>
        </w:rPr>
        <w:t>: Київська область, Бориспільський район, село Пристроми, вулиця Гордіївська, 28А.</w:t>
      </w:r>
    </w:p>
    <w:p w:rsidR="007A466F" w:rsidRPr="00253ED1"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3. </w:t>
      </w:r>
      <w:r>
        <w:rPr>
          <w:rFonts w:ascii="Times New Roman" w:hAnsi="Times New Roman" w:cs="Times New Roman"/>
          <w:sz w:val="26"/>
          <w:szCs w:val="26"/>
        </w:rPr>
        <w:t>Гр.</w:t>
      </w:r>
      <w:r w:rsidRPr="008C1DEF">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Хмельницькому П.С.</w:t>
      </w:r>
      <w:r w:rsidRPr="00253ED1">
        <w:rPr>
          <w:rFonts w:ascii="Times New Roman" w:hAnsi="Times New Roman" w:cs="Times New Roman"/>
          <w:sz w:val="26"/>
          <w:szCs w:val="26"/>
        </w:rPr>
        <w:t xml:space="preserve"> внести зміни до відповідної документації у встановлений законодавством термін.</w:t>
      </w:r>
    </w:p>
    <w:p w:rsidR="007A466F" w:rsidRPr="00CA7E83"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Pr="00CA7E83">
        <w:rPr>
          <w:rFonts w:ascii="Times New Roman" w:eastAsia="Times New Roman" w:hAnsi="Times New Roman" w:cs="Times New Roman"/>
          <w:sz w:val="26"/>
          <w:szCs w:val="26"/>
          <w:lang w:eastAsia="uk-UA"/>
        </w:rPr>
        <w:t xml:space="preserve">. Контроль за виконанням цього рішення покласти на </w:t>
      </w:r>
      <w:r>
        <w:rPr>
          <w:rFonts w:ascii="Times New Roman" w:eastAsia="Times New Roman" w:hAnsi="Times New Roman" w:cs="Times New Roman"/>
          <w:sz w:val="26"/>
          <w:szCs w:val="26"/>
          <w:lang w:eastAsia="uk-UA"/>
        </w:rPr>
        <w:t>старосту Пристромського старостинського округу Саєнка Ю.А.</w:t>
      </w:r>
    </w:p>
    <w:p w:rsidR="007A466F" w:rsidRDefault="007A466F"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Сільський голова:                                         М.О. Лях</w:t>
      </w:r>
    </w:p>
    <w:p w:rsidR="00EC1F58" w:rsidRDefault="00EC1F58" w:rsidP="007A466F">
      <w:pPr>
        <w:spacing w:before="100" w:beforeAutospacing="1" w:after="100" w:afterAutospacing="1" w:line="240" w:lineRule="auto"/>
        <w:jc w:val="both"/>
        <w:rPr>
          <w:rFonts w:ascii="Times New Roman" w:eastAsia="Times New Roman" w:hAnsi="Times New Roman" w:cs="Times New Roman"/>
          <w:sz w:val="26"/>
          <w:szCs w:val="26"/>
          <w:lang w:eastAsia="uk-UA"/>
        </w:rPr>
      </w:pPr>
    </w:p>
    <w:p w:rsidR="007A466F" w:rsidRDefault="007A466F" w:rsidP="007A466F"/>
    <w:p w:rsidR="00A45C91" w:rsidRDefault="00C905E7" w:rsidP="00A45C91">
      <w:pPr>
        <w:ind w:firstLine="567"/>
        <w:jc w:val="both"/>
        <w:rPr>
          <w:rFonts w:ascii="Times New Roman" w:hAnsi="Times New Roman" w:cs="Times New Roman"/>
          <w:sz w:val="28"/>
          <w:szCs w:val="28"/>
        </w:rPr>
      </w:pPr>
      <w:r w:rsidRPr="0011280B">
        <w:rPr>
          <w:noProof/>
          <w:lang w:val="ru-RU" w:eastAsia="ru-RU"/>
        </w:rPr>
        <w:drawing>
          <wp:anchor distT="0" distB="0" distL="114300" distR="114300" simplePos="0" relativeHeight="251663360" behindDoc="0" locked="0" layoutInCell="1" allowOverlap="1" wp14:anchorId="6D49E023" wp14:editId="46288D02">
            <wp:simplePos x="0" y="0"/>
            <wp:positionH relativeFrom="margin">
              <wp:posOffset>2684780</wp:posOffset>
            </wp:positionH>
            <wp:positionV relativeFrom="paragraph">
              <wp:posOffset>-201930</wp:posOffset>
            </wp:positionV>
            <wp:extent cx="609600" cy="848995"/>
            <wp:effectExtent l="0" t="0" r="0" b="8255"/>
            <wp:wrapNone/>
            <wp:docPr id="3"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5C91" w:rsidRPr="00591366" w:rsidRDefault="00A45C91" w:rsidP="00A45C91">
      <w:pPr>
        <w:rPr>
          <w:rFonts w:ascii="Times New Roman" w:hAnsi="Times New Roman" w:cs="Times New Roman"/>
          <w:sz w:val="28"/>
          <w:szCs w:val="28"/>
        </w:rPr>
      </w:pPr>
    </w:p>
    <w:p w:rsidR="000F06A2" w:rsidRPr="006C7A3D" w:rsidRDefault="000F06A2" w:rsidP="000F06A2">
      <w:pPr>
        <w:spacing w:after="0" w:line="240" w:lineRule="auto"/>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УКРАЇНА</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КИЇВСЬКА ОБЛАСТЬ</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БОРИСПІЛЬСЬКИЙ РАЙОН</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ВИКОНАВЧИЙ КОМІТЕТ </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СТУДЕНИКІВСЬКОЇ СІЛЬСЬКОЇ РАДИ</w:t>
      </w:r>
    </w:p>
    <w:p w:rsidR="00A45C91" w:rsidRDefault="00A45C91" w:rsidP="000F06A2">
      <w:pPr>
        <w:tabs>
          <w:tab w:val="left" w:pos="5604"/>
        </w:tabs>
        <w:rPr>
          <w:rFonts w:ascii="Times New Roman" w:hAnsi="Times New Roman" w:cs="Times New Roman"/>
          <w:b/>
          <w:bCs/>
          <w:sz w:val="28"/>
          <w:szCs w:val="28"/>
        </w:rPr>
      </w:pPr>
    </w:p>
    <w:p w:rsidR="00A45C91" w:rsidRDefault="00A45C91" w:rsidP="00A45C91">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A45C91" w:rsidRPr="006A1F01" w:rsidRDefault="00A45C91" w:rsidP="00A45C91">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30 серпня 2021 року                 с. Студеники                               № </w:t>
      </w:r>
      <w:r w:rsidR="000F06A2">
        <w:rPr>
          <w:rFonts w:ascii="Times New Roman" w:hAnsi="Times New Roman" w:cs="Times New Roman"/>
          <w:b/>
          <w:bCs/>
          <w:sz w:val="28"/>
          <w:szCs w:val="28"/>
        </w:rPr>
        <w:t>82</w:t>
      </w:r>
    </w:p>
    <w:p w:rsidR="00A45C91" w:rsidRPr="00CA7E83" w:rsidRDefault="00A45C91" w:rsidP="00A45C91">
      <w:pPr>
        <w:spacing w:before="100" w:beforeAutospacing="1" w:after="100" w:afterAutospacing="1" w:line="240" w:lineRule="auto"/>
        <w:rPr>
          <w:rFonts w:ascii="Times New Roman" w:eastAsia="Times New Roman" w:hAnsi="Times New Roman" w:cs="Times New Roman"/>
          <w:b/>
          <w:sz w:val="26"/>
          <w:szCs w:val="26"/>
          <w:lang w:eastAsia="uk-UA"/>
        </w:rPr>
      </w:pPr>
      <w:r w:rsidRPr="00CA7E83">
        <w:rPr>
          <w:rFonts w:ascii="Times New Roman" w:eastAsia="Times New Roman" w:hAnsi="Times New Roman" w:cs="Times New Roman"/>
          <w:b/>
          <w:sz w:val="26"/>
          <w:szCs w:val="26"/>
          <w:lang w:eastAsia="uk-UA"/>
        </w:rPr>
        <w:t>Про зміну статусу квартири та</w:t>
      </w:r>
      <w:r w:rsidRPr="00CA7E83">
        <w:rPr>
          <w:rFonts w:ascii="Times New Roman" w:eastAsia="Times New Roman" w:hAnsi="Times New Roman" w:cs="Times New Roman"/>
          <w:b/>
          <w:sz w:val="26"/>
          <w:szCs w:val="26"/>
          <w:lang w:eastAsia="uk-UA"/>
        </w:rPr>
        <w:br/>
        <w:t>присвоєння поштової адреси</w:t>
      </w:r>
    </w:p>
    <w:p w:rsidR="00A45C91" w:rsidRPr="003D5C67" w:rsidRDefault="00A45C91" w:rsidP="00A45C91">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Розглянувши заяву гр.</w:t>
      </w:r>
      <w:r w:rsidRPr="00A45C91">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Гордієнко Вікторії Леонідівни, власниці</w:t>
      </w:r>
      <w:r w:rsidRPr="00CA7E83">
        <w:rPr>
          <w:rFonts w:ascii="Times New Roman" w:eastAsia="Times New Roman" w:hAnsi="Times New Roman" w:cs="Times New Roman"/>
          <w:sz w:val="26"/>
          <w:szCs w:val="26"/>
          <w:lang w:eastAsia="uk-UA"/>
        </w:rPr>
        <w:t xml:space="preserve"> квартири № </w:t>
      </w:r>
      <w:r>
        <w:rPr>
          <w:rFonts w:ascii="Times New Roman" w:eastAsia="Times New Roman" w:hAnsi="Times New Roman" w:cs="Times New Roman"/>
          <w:sz w:val="26"/>
          <w:szCs w:val="26"/>
          <w:lang w:eastAsia="uk-UA"/>
        </w:rPr>
        <w:t>2</w:t>
      </w:r>
      <w:r w:rsidRPr="00CA7E83">
        <w:rPr>
          <w:rFonts w:ascii="Times New Roman" w:eastAsia="Times New Roman" w:hAnsi="Times New Roman" w:cs="Times New Roman"/>
          <w:sz w:val="26"/>
          <w:szCs w:val="26"/>
          <w:lang w:eastAsia="uk-UA"/>
        </w:rPr>
        <w:t xml:space="preserve"> у житловому будинку № </w:t>
      </w:r>
      <w:r>
        <w:rPr>
          <w:rFonts w:ascii="Times New Roman" w:eastAsia="Times New Roman" w:hAnsi="Times New Roman" w:cs="Times New Roman"/>
          <w:sz w:val="26"/>
          <w:szCs w:val="26"/>
          <w:lang w:eastAsia="uk-UA"/>
        </w:rPr>
        <w:t xml:space="preserve">20 </w:t>
      </w:r>
      <w:r w:rsidRPr="00CA7E83">
        <w:rPr>
          <w:rFonts w:ascii="Times New Roman" w:eastAsia="Times New Roman" w:hAnsi="Times New Roman" w:cs="Times New Roman"/>
          <w:sz w:val="26"/>
          <w:szCs w:val="26"/>
          <w:lang w:eastAsia="uk-UA"/>
        </w:rPr>
        <w:t xml:space="preserve">по вулиці </w:t>
      </w:r>
      <w:r>
        <w:rPr>
          <w:rFonts w:ascii="Times New Roman" w:eastAsia="Times New Roman" w:hAnsi="Times New Roman" w:cs="Times New Roman"/>
          <w:sz w:val="26"/>
          <w:szCs w:val="26"/>
          <w:lang w:eastAsia="uk-UA"/>
        </w:rPr>
        <w:t>Центральна</w:t>
      </w:r>
      <w:r w:rsidRPr="00CA7E83">
        <w:rPr>
          <w:rFonts w:ascii="Times New Roman" w:eastAsia="Times New Roman" w:hAnsi="Times New Roman" w:cs="Times New Roman"/>
          <w:sz w:val="26"/>
          <w:szCs w:val="26"/>
          <w:lang w:eastAsia="uk-UA"/>
        </w:rPr>
        <w:t xml:space="preserve"> в </w:t>
      </w:r>
      <w:r>
        <w:rPr>
          <w:rFonts w:ascii="Times New Roman" w:eastAsia="Times New Roman" w:hAnsi="Times New Roman" w:cs="Times New Roman"/>
          <w:sz w:val="26"/>
          <w:szCs w:val="26"/>
          <w:lang w:eastAsia="uk-UA"/>
        </w:rPr>
        <w:t>селі Пристром</w:t>
      </w:r>
      <w:r w:rsidRPr="00253ED1">
        <w:rPr>
          <w:rFonts w:ascii="Times New Roman" w:eastAsia="Times New Roman" w:hAnsi="Times New Roman" w:cs="Times New Roman"/>
          <w:sz w:val="26"/>
          <w:szCs w:val="26"/>
          <w:lang w:eastAsia="uk-UA"/>
        </w:rPr>
        <w:t>и Бориспільського району Київської області</w:t>
      </w:r>
      <w:r>
        <w:rPr>
          <w:rFonts w:ascii="Times New Roman" w:eastAsia="Times New Roman" w:hAnsi="Times New Roman" w:cs="Times New Roman"/>
          <w:sz w:val="26"/>
          <w:szCs w:val="26"/>
          <w:lang w:eastAsia="uk-UA"/>
        </w:rPr>
        <w:t>,</w:t>
      </w:r>
      <w:r w:rsidRPr="00253ED1">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про зміну статусу квартири на індивідуальний житловий будинок та присвоєння йому поштової адреси</w:t>
      </w:r>
      <w:r>
        <w:rPr>
          <w:rFonts w:ascii="Times New Roman" w:eastAsia="Times New Roman" w:hAnsi="Times New Roman" w:cs="Times New Roman"/>
          <w:sz w:val="26"/>
          <w:szCs w:val="26"/>
          <w:lang w:eastAsia="uk-UA"/>
        </w:rPr>
        <w:t>,</w:t>
      </w:r>
      <w:r w:rsidRPr="00CA7E83">
        <w:rPr>
          <w:rFonts w:ascii="Times New Roman" w:eastAsia="Times New Roman" w:hAnsi="Times New Roman" w:cs="Times New Roman"/>
          <w:sz w:val="26"/>
          <w:szCs w:val="26"/>
          <w:lang w:eastAsia="uk-UA"/>
        </w:rPr>
        <w:t xml:space="preserve"> для ефективного обслуговування житлового фонду</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 xml:space="preserve">керуючись Законами України «Про місцеве самоврядування в Україні», «Про державну реєстрацію речових прав на нерухоме майно та їх обтяжень», постановою Кабінету Міністрів України від 25.12.2015 № 1127 «Про державну реєстрацію речових прав на нерухоме майно та їх обтяжень», постановою Кабінету Міністрів України від 25.05.2011 № 559 «Про містобудівний кадастр», виконавчий комітет </w:t>
      </w:r>
      <w:r w:rsidRPr="00253ED1">
        <w:rPr>
          <w:rFonts w:ascii="Times New Roman" w:eastAsia="Times New Roman" w:hAnsi="Times New Roman" w:cs="Times New Roman"/>
          <w:sz w:val="26"/>
          <w:szCs w:val="26"/>
          <w:lang w:eastAsia="uk-UA"/>
        </w:rPr>
        <w:t xml:space="preserve">Студениківської сільської </w:t>
      </w:r>
      <w:r w:rsidRPr="00CA7E83">
        <w:rPr>
          <w:rFonts w:ascii="Times New Roman" w:eastAsia="Times New Roman" w:hAnsi="Times New Roman" w:cs="Times New Roman"/>
          <w:sz w:val="26"/>
          <w:szCs w:val="26"/>
          <w:lang w:eastAsia="uk-UA"/>
        </w:rPr>
        <w:t xml:space="preserve">ради </w:t>
      </w:r>
      <w:r>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b/>
          <w:sz w:val="26"/>
          <w:szCs w:val="26"/>
          <w:lang w:eastAsia="uk-UA"/>
        </w:rPr>
        <w:t>вирішив:</w:t>
      </w:r>
    </w:p>
    <w:p w:rsidR="00A45C91" w:rsidRPr="00CA7E83" w:rsidRDefault="00A45C91" w:rsidP="00A45C91">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1. Змінити статус квартири № 2</w:t>
      </w:r>
      <w:r w:rsidRPr="00253ED1">
        <w:rPr>
          <w:rFonts w:ascii="Times New Roman" w:eastAsia="Times New Roman" w:hAnsi="Times New Roman" w:cs="Times New Roman"/>
          <w:sz w:val="26"/>
          <w:szCs w:val="26"/>
          <w:lang w:eastAsia="uk-UA"/>
        </w:rPr>
        <w:t xml:space="preserve"> у двокв</w:t>
      </w:r>
      <w:r>
        <w:rPr>
          <w:rFonts w:ascii="Times New Roman" w:eastAsia="Times New Roman" w:hAnsi="Times New Roman" w:cs="Times New Roman"/>
          <w:sz w:val="26"/>
          <w:szCs w:val="26"/>
          <w:lang w:eastAsia="uk-UA"/>
        </w:rPr>
        <w:t>артирному  житловому будинку №20</w:t>
      </w:r>
      <w:r w:rsidRPr="00CA7E83">
        <w:rPr>
          <w:rFonts w:ascii="Times New Roman" w:eastAsia="Times New Roman" w:hAnsi="Times New Roman" w:cs="Times New Roman"/>
          <w:sz w:val="26"/>
          <w:szCs w:val="26"/>
          <w:lang w:eastAsia="uk-UA"/>
        </w:rPr>
        <w:t xml:space="preserve"> по вулиці </w:t>
      </w:r>
      <w:r w:rsidR="00321714">
        <w:rPr>
          <w:rFonts w:ascii="Times New Roman" w:eastAsia="Times New Roman" w:hAnsi="Times New Roman" w:cs="Times New Roman"/>
          <w:sz w:val="26"/>
          <w:szCs w:val="26"/>
          <w:lang w:eastAsia="uk-UA"/>
        </w:rPr>
        <w:t xml:space="preserve">Незалежності </w:t>
      </w:r>
      <w:r w:rsidRPr="00253ED1">
        <w:rPr>
          <w:rFonts w:ascii="Times New Roman" w:eastAsia="Times New Roman" w:hAnsi="Times New Roman" w:cs="Times New Roman"/>
          <w:sz w:val="26"/>
          <w:szCs w:val="26"/>
          <w:lang w:eastAsia="uk-UA"/>
        </w:rPr>
        <w:t xml:space="preserve"> в селі </w:t>
      </w:r>
      <w:r>
        <w:rPr>
          <w:rFonts w:ascii="Times New Roman" w:eastAsia="Times New Roman" w:hAnsi="Times New Roman" w:cs="Times New Roman"/>
          <w:sz w:val="26"/>
          <w:szCs w:val="26"/>
          <w:lang w:eastAsia="uk-UA"/>
        </w:rPr>
        <w:t>Пристроми</w:t>
      </w:r>
      <w:r w:rsidRPr="00253ED1">
        <w:rPr>
          <w:rFonts w:ascii="Times New Roman" w:eastAsia="Times New Roman" w:hAnsi="Times New Roman" w:cs="Times New Roman"/>
          <w:sz w:val="26"/>
          <w:szCs w:val="26"/>
          <w:lang w:eastAsia="uk-UA"/>
        </w:rPr>
        <w:t xml:space="preserve"> Бориспільського району Київської області </w:t>
      </w:r>
      <w:r w:rsidRPr="00CA7E83">
        <w:rPr>
          <w:rFonts w:ascii="Times New Roman" w:eastAsia="Times New Roman" w:hAnsi="Times New Roman" w:cs="Times New Roman"/>
          <w:sz w:val="26"/>
          <w:szCs w:val="26"/>
          <w:lang w:eastAsia="uk-UA"/>
        </w:rPr>
        <w:t xml:space="preserve">  на індивідуальний житловий будинок.</w:t>
      </w:r>
    </w:p>
    <w:p w:rsidR="00A45C91" w:rsidRDefault="00A45C91" w:rsidP="00A45C91">
      <w:pPr>
        <w:spacing w:before="100" w:beforeAutospacing="1" w:after="100" w:afterAutospacing="1" w:line="240" w:lineRule="auto"/>
        <w:jc w:val="both"/>
        <w:rPr>
          <w:rFonts w:ascii="Times New Roman" w:eastAsia="Times New Roman" w:hAnsi="Times New Roman" w:cs="Times New Roman"/>
          <w:sz w:val="26"/>
          <w:szCs w:val="26"/>
          <w:lang w:eastAsia="uk-UA"/>
        </w:rPr>
      </w:pPr>
      <w:r w:rsidRPr="00CA7E83">
        <w:rPr>
          <w:rFonts w:ascii="Times New Roman" w:eastAsia="Times New Roman" w:hAnsi="Times New Roman" w:cs="Times New Roman"/>
          <w:sz w:val="26"/>
          <w:szCs w:val="26"/>
          <w:lang w:eastAsia="uk-UA"/>
        </w:rPr>
        <w:t xml:space="preserve"> 2. Присвоїти </w:t>
      </w:r>
      <w:r w:rsidRPr="00253ED1">
        <w:rPr>
          <w:rFonts w:ascii="Times New Roman" w:eastAsia="Times New Roman" w:hAnsi="Times New Roman" w:cs="Times New Roman"/>
          <w:sz w:val="26"/>
          <w:szCs w:val="26"/>
          <w:lang w:eastAsia="uk-UA"/>
        </w:rPr>
        <w:t xml:space="preserve">нововизначеному житловому будинку </w:t>
      </w:r>
      <w:r w:rsidRPr="00CA7E83">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 xml:space="preserve">що належить гр. </w:t>
      </w:r>
      <w:r w:rsidRPr="00CA7E83">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Гордієнко Вікторії Леонідівні,</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поштову адресу</w:t>
      </w:r>
      <w:r>
        <w:rPr>
          <w:rFonts w:ascii="Times New Roman" w:eastAsia="Times New Roman" w:hAnsi="Times New Roman" w:cs="Times New Roman"/>
          <w:sz w:val="26"/>
          <w:szCs w:val="26"/>
          <w:lang w:eastAsia="uk-UA"/>
        </w:rPr>
        <w:t>: Київська область, Бориспільський район, село Пристроми, вулиця Незалежності, 20Б.</w:t>
      </w:r>
    </w:p>
    <w:p w:rsidR="00A45C91" w:rsidRPr="00253ED1" w:rsidRDefault="00A45C91" w:rsidP="00A45C91">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3. </w:t>
      </w:r>
      <w:r>
        <w:rPr>
          <w:rFonts w:ascii="Times New Roman" w:hAnsi="Times New Roman" w:cs="Times New Roman"/>
          <w:sz w:val="26"/>
          <w:szCs w:val="26"/>
        </w:rPr>
        <w:t>Гр.</w:t>
      </w:r>
      <w:r w:rsidRPr="008C1DEF">
        <w:rPr>
          <w:rFonts w:ascii="Times New Roman" w:eastAsia="Times New Roman" w:hAnsi="Times New Roman" w:cs="Times New Roman"/>
          <w:sz w:val="26"/>
          <w:szCs w:val="26"/>
          <w:lang w:eastAsia="uk-UA"/>
        </w:rPr>
        <w:t xml:space="preserve"> </w:t>
      </w:r>
      <w:r>
        <w:rPr>
          <w:rFonts w:ascii="Times New Roman" w:eastAsia="Times New Roman" w:hAnsi="Times New Roman" w:cs="Times New Roman"/>
          <w:sz w:val="26"/>
          <w:szCs w:val="26"/>
          <w:lang w:eastAsia="uk-UA"/>
        </w:rPr>
        <w:t>Гордієнко В.Л..</w:t>
      </w:r>
      <w:r w:rsidRPr="00253ED1">
        <w:rPr>
          <w:rFonts w:ascii="Times New Roman" w:hAnsi="Times New Roman" w:cs="Times New Roman"/>
          <w:sz w:val="26"/>
          <w:szCs w:val="26"/>
        </w:rPr>
        <w:t xml:space="preserve"> внести зміни до відповідної документації у встановлений законодавством термін.</w:t>
      </w:r>
    </w:p>
    <w:p w:rsidR="00A45C91" w:rsidRPr="00CA7E83" w:rsidRDefault="00A45C91" w:rsidP="00A45C91">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Pr="00CA7E83">
        <w:rPr>
          <w:rFonts w:ascii="Times New Roman" w:eastAsia="Times New Roman" w:hAnsi="Times New Roman" w:cs="Times New Roman"/>
          <w:sz w:val="26"/>
          <w:szCs w:val="26"/>
          <w:lang w:eastAsia="uk-UA"/>
        </w:rPr>
        <w:t xml:space="preserve">. Контроль за виконанням цього рішення покласти на </w:t>
      </w:r>
      <w:r>
        <w:rPr>
          <w:rFonts w:ascii="Times New Roman" w:eastAsia="Times New Roman" w:hAnsi="Times New Roman" w:cs="Times New Roman"/>
          <w:sz w:val="26"/>
          <w:szCs w:val="26"/>
          <w:lang w:eastAsia="uk-UA"/>
        </w:rPr>
        <w:t>старосту Пристромського старостинського округу Саєнка Ю.А.</w:t>
      </w:r>
    </w:p>
    <w:p w:rsidR="00A45C91" w:rsidRDefault="00A45C91" w:rsidP="00A45C91">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Сільський голова:                                         М.О. Лях</w:t>
      </w:r>
    </w:p>
    <w:p w:rsidR="00A45C91" w:rsidRDefault="00A45C91" w:rsidP="00A45C91">
      <w:pPr>
        <w:spacing w:before="100" w:beforeAutospacing="1" w:after="100" w:afterAutospacing="1" w:line="240" w:lineRule="auto"/>
        <w:jc w:val="both"/>
        <w:rPr>
          <w:rFonts w:ascii="Times New Roman" w:eastAsia="Times New Roman" w:hAnsi="Times New Roman" w:cs="Times New Roman"/>
          <w:sz w:val="26"/>
          <w:szCs w:val="26"/>
          <w:lang w:eastAsia="uk-UA"/>
        </w:rPr>
      </w:pPr>
    </w:p>
    <w:p w:rsidR="00A45C91" w:rsidRDefault="00A45C91" w:rsidP="00A45C91">
      <w:pPr>
        <w:spacing w:before="100" w:beforeAutospacing="1" w:after="100" w:afterAutospacing="1" w:line="240" w:lineRule="auto"/>
        <w:jc w:val="both"/>
        <w:rPr>
          <w:rFonts w:ascii="Times New Roman" w:eastAsia="Times New Roman" w:hAnsi="Times New Roman" w:cs="Times New Roman"/>
          <w:sz w:val="26"/>
          <w:szCs w:val="26"/>
          <w:lang w:eastAsia="uk-UA"/>
        </w:rPr>
      </w:pPr>
    </w:p>
    <w:p w:rsidR="00A45C91" w:rsidRPr="00A2075E" w:rsidRDefault="00A45C91" w:rsidP="00A45C91">
      <w:pPr>
        <w:spacing w:after="200" w:line="276" w:lineRule="auto"/>
        <w:jc w:val="center"/>
        <w:rPr>
          <w:rFonts w:ascii="Times New Roman" w:hAnsi="Times New Roman" w:cs="Times New Roman"/>
          <w:lang w:val="ru-RU"/>
        </w:rPr>
      </w:pPr>
      <w:r w:rsidRPr="00A2075E">
        <w:rPr>
          <w:rFonts w:ascii="Times New Roman" w:hAnsi="Times New Roman" w:cs="Times New Roman"/>
          <w:noProof/>
          <w:lang w:val="ru-RU" w:eastAsia="ru-RU"/>
        </w:rPr>
        <w:lastRenderedPageBreak/>
        <w:drawing>
          <wp:inline distT="0" distB="0" distL="0" distR="0" wp14:anchorId="69596754" wp14:editId="25DDF150">
            <wp:extent cx="593090" cy="798830"/>
            <wp:effectExtent l="0" t="0" r="0" b="127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3090" cy="798830"/>
                    </a:xfrm>
                    <a:prstGeom prst="rect">
                      <a:avLst/>
                    </a:prstGeom>
                    <a:noFill/>
                    <a:ln>
                      <a:noFill/>
                    </a:ln>
                  </pic:spPr>
                </pic:pic>
              </a:graphicData>
            </a:graphic>
          </wp:inline>
        </w:drawing>
      </w:r>
    </w:p>
    <w:p w:rsidR="000F06A2" w:rsidRPr="006C7A3D" w:rsidRDefault="000F06A2" w:rsidP="000F06A2">
      <w:pPr>
        <w:spacing w:after="0" w:line="240" w:lineRule="auto"/>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УКРАЇНА</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КИЇВСЬКА ОБЛАСТЬ</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БОРИСПІЛЬСЬКИЙ РАЙОН</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ВИКОНАВЧИЙ КОМІТЕТ </w:t>
      </w:r>
    </w:p>
    <w:p w:rsidR="000F06A2" w:rsidRPr="006C7A3D" w:rsidRDefault="000F06A2" w:rsidP="000F06A2">
      <w:pPr>
        <w:spacing w:after="0" w:line="240" w:lineRule="auto"/>
        <w:jc w:val="center"/>
        <w:outlineLvl w:val="0"/>
        <w:rPr>
          <w:rFonts w:ascii="Times New Roman" w:eastAsia="Times New Roman" w:hAnsi="Times New Roman" w:cs="Times New Roman"/>
          <w:b/>
          <w:sz w:val="26"/>
          <w:szCs w:val="26"/>
          <w:lang w:eastAsia="ru-RU"/>
        </w:rPr>
      </w:pPr>
      <w:r w:rsidRPr="006C7A3D">
        <w:rPr>
          <w:rFonts w:ascii="Times New Roman" w:eastAsia="Times New Roman" w:hAnsi="Times New Roman" w:cs="Times New Roman"/>
          <w:b/>
          <w:sz w:val="26"/>
          <w:szCs w:val="26"/>
          <w:lang w:eastAsia="ru-RU"/>
        </w:rPr>
        <w:t xml:space="preserve">  СТУДЕНИКІВСЬКОЇ СІЛЬСЬКОЇ РАДИ</w:t>
      </w:r>
    </w:p>
    <w:p w:rsidR="00A45C91" w:rsidRPr="000F06A2" w:rsidRDefault="000F06A2" w:rsidP="000F06A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A45C91" w:rsidRPr="00A2075E" w:rsidRDefault="00A45C91" w:rsidP="00A45C91">
      <w:pPr>
        <w:spacing w:after="200" w:line="276" w:lineRule="auto"/>
        <w:jc w:val="center"/>
        <w:rPr>
          <w:rFonts w:ascii="Times New Roman" w:hAnsi="Times New Roman" w:cs="Times New Roman"/>
          <w:b/>
          <w:sz w:val="28"/>
          <w:szCs w:val="28"/>
          <w:lang w:val="ru-RU"/>
        </w:rPr>
      </w:pPr>
      <w:r w:rsidRPr="00A2075E">
        <w:rPr>
          <w:rFonts w:ascii="Times New Roman" w:hAnsi="Times New Roman" w:cs="Times New Roman"/>
          <w:b/>
          <w:sz w:val="28"/>
          <w:szCs w:val="28"/>
          <w:lang w:val="ru-RU"/>
        </w:rPr>
        <w:t>Р І Ш Е Н Н Я</w:t>
      </w:r>
    </w:p>
    <w:p w:rsidR="00A45C91" w:rsidRPr="00A2075E" w:rsidRDefault="00A45C91" w:rsidP="00A45C91">
      <w:pPr>
        <w:spacing w:after="200" w:line="276" w:lineRule="auto"/>
        <w:rPr>
          <w:rFonts w:ascii="Times New Roman" w:hAnsi="Times New Roman" w:cs="Times New Roman"/>
          <w:b/>
          <w:sz w:val="28"/>
          <w:szCs w:val="28"/>
          <w:lang w:val="ru-RU"/>
        </w:rPr>
      </w:pPr>
      <w:proofErr w:type="gramStart"/>
      <w:r w:rsidRPr="00A2075E">
        <w:rPr>
          <w:rFonts w:ascii="Times New Roman" w:hAnsi="Times New Roman" w:cs="Times New Roman"/>
          <w:b/>
          <w:sz w:val="28"/>
          <w:szCs w:val="28"/>
          <w:lang w:val="ru-RU"/>
        </w:rPr>
        <w:t xml:space="preserve">Від  </w:t>
      </w:r>
      <w:r>
        <w:rPr>
          <w:rFonts w:ascii="Times New Roman" w:hAnsi="Times New Roman" w:cs="Times New Roman"/>
          <w:b/>
          <w:sz w:val="28"/>
          <w:szCs w:val="28"/>
          <w:lang w:val="ru-RU"/>
        </w:rPr>
        <w:t>30</w:t>
      </w:r>
      <w:proofErr w:type="gramEnd"/>
      <w:r>
        <w:rPr>
          <w:rFonts w:ascii="Times New Roman" w:hAnsi="Times New Roman" w:cs="Times New Roman"/>
          <w:b/>
          <w:sz w:val="28"/>
          <w:szCs w:val="28"/>
          <w:lang w:val="ru-RU"/>
        </w:rPr>
        <w:t xml:space="preserve"> серпня  </w:t>
      </w:r>
      <w:r w:rsidRPr="00A2075E">
        <w:rPr>
          <w:rFonts w:ascii="Times New Roman" w:hAnsi="Times New Roman" w:cs="Times New Roman"/>
          <w:b/>
          <w:sz w:val="28"/>
          <w:szCs w:val="28"/>
          <w:lang w:val="ru-RU"/>
        </w:rPr>
        <w:t xml:space="preserve">   2021 року           с. Студеники                                № </w:t>
      </w:r>
      <w:r w:rsidR="000F06A2">
        <w:rPr>
          <w:rFonts w:ascii="Times New Roman" w:hAnsi="Times New Roman" w:cs="Times New Roman"/>
          <w:b/>
          <w:sz w:val="28"/>
          <w:szCs w:val="28"/>
          <w:lang w:val="ru-RU"/>
        </w:rPr>
        <w:t>84</w:t>
      </w:r>
    </w:p>
    <w:p w:rsidR="00A45C91" w:rsidRPr="00A2075E" w:rsidRDefault="00A45C91" w:rsidP="00A45C91">
      <w:pPr>
        <w:spacing w:after="200" w:line="276" w:lineRule="auto"/>
        <w:rPr>
          <w:rFonts w:ascii="Times New Roman" w:hAnsi="Times New Roman" w:cs="Times New Roman"/>
          <w:b/>
          <w:szCs w:val="32"/>
          <w:lang w:val="ru-RU"/>
        </w:rPr>
      </w:pPr>
      <w:r w:rsidRPr="00A2075E">
        <w:rPr>
          <w:rFonts w:ascii="Times New Roman" w:hAnsi="Times New Roman" w:cs="Times New Roman"/>
          <w:b/>
          <w:szCs w:val="32"/>
          <w:lang w:val="ru-RU"/>
        </w:rPr>
        <w:t xml:space="preserve">Про виплату матеріальної </w:t>
      </w:r>
    </w:p>
    <w:p w:rsidR="00A45C91" w:rsidRPr="00A2075E" w:rsidRDefault="00A45C91" w:rsidP="00A45C91">
      <w:pPr>
        <w:spacing w:after="200" w:line="276" w:lineRule="auto"/>
        <w:rPr>
          <w:rFonts w:ascii="Times New Roman" w:hAnsi="Times New Roman" w:cs="Times New Roman"/>
          <w:b/>
          <w:szCs w:val="32"/>
          <w:lang w:val="ru-RU"/>
        </w:rPr>
      </w:pPr>
      <w:r w:rsidRPr="00A2075E">
        <w:rPr>
          <w:rFonts w:ascii="Times New Roman" w:hAnsi="Times New Roman" w:cs="Times New Roman"/>
          <w:b/>
          <w:szCs w:val="32"/>
          <w:lang w:val="ru-RU"/>
        </w:rPr>
        <w:t>допомоги на поховання</w:t>
      </w:r>
    </w:p>
    <w:p w:rsidR="00A45C91" w:rsidRPr="00A2075E" w:rsidRDefault="00A45C91" w:rsidP="00A45C91">
      <w:pPr>
        <w:autoSpaceDE w:val="0"/>
        <w:autoSpaceDN w:val="0"/>
        <w:adjustRightInd w:val="0"/>
        <w:spacing w:after="200" w:line="276" w:lineRule="auto"/>
        <w:jc w:val="both"/>
        <w:rPr>
          <w:rFonts w:ascii="Times New Roman" w:hAnsi="Times New Roman" w:cs="Times New Roman"/>
          <w:bCs/>
          <w:sz w:val="24"/>
          <w:szCs w:val="24"/>
          <w:lang w:val="ru-RU"/>
        </w:rPr>
      </w:pPr>
      <w:r w:rsidRPr="00A2075E">
        <w:rPr>
          <w:rFonts w:ascii="Times New Roman" w:hAnsi="Times New Roman" w:cs="Times New Roman"/>
          <w:sz w:val="28"/>
          <w:szCs w:val="28"/>
          <w:lang w:val="ru-RU"/>
        </w:rPr>
        <w:t xml:space="preserve">      </w:t>
      </w:r>
      <w:r w:rsidRPr="00A2075E">
        <w:rPr>
          <w:rFonts w:ascii="Times New Roman" w:hAnsi="Times New Roman" w:cs="Times New Roman"/>
          <w:sz w:val="24"/>
          <w:szCs w:val="24"/>
          <w:lang w:val="ru-RU"/>
        </w:rPr>
        <w:t xml:space="preserve">Відповідно до статті 34  Закону України "Про місцеве самоврядування в Україні", Постанови Кабінету Міністрів України від 31 січня 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та </w:t>
      </w:r>
      <w:r w:rsidRPr="00A2075E">
        <w:rPr>
          <w:rFonts w:ascii="Times New Roman" w:hAnsi="Times New Roman" w:cs="Times New Roman"/>
          <w:bCs/>
          <w:sz w:val="24"/>
          <w:szCs w:val="24"/>
          <w:lang w:val="ru-RU"/>
        </w:rPr>
        <w:t>Положення</w:t>
      </w:r>
      <w:r w:rsidRPr="00A2075E">
        <w:rPr>
          <w:rFonts w:ascii="Times New Roman" w:hAnsi="Times New Roman" w:cs="Times New Roman"/>
          <w:sz w:val="24"/>
          <w:szCs w:val="24"/>
          <w:lang w:val="ru-RU"/>
        </w:rPr>
        <w:t xml:space="preserve"> </w:t>
      </w:r>
      <w:r w:rsidRPr="00A2075E">
        <w:rPr>
          <w:rFonts w:ascii="Times New Roman" w:hAnsi="Times New Roman" w:cs="Times New Roman"/>
          <w:bCs/>
          <w:sz w:val="24"/>
          <w:szCs w:val="24"/>
          <w:lang w:val="ru-RU"/>
        </w:rPr>
        <w:t>про порядок надання одноразової матеріальної допомоги на поховання</w:t>
      </w:r>
      <w:r w:rsidRPr="00A2075E">
        <w:rPr>
          <w:rFonts w:ascii="Times New Roman" w:hAnsi="Times New Roman" w:cs="Times New Roman"/>
          <w:sz w:val="24"/>
          <w:szCs w:val="24"/>
          <w:lang w:val="ru-RU"/>
        </w:rPr>
        <w:t xml:space="preserve"> </w:t>
      </w:r>
      <w:r w:rsidRPr="00A2075E">
        <w:rPr>
          <w:rFonts w:ascii="Times New Roman" w:hAnsi="Times New Roman" w:cs="Times New Roman"/>
          <w:bCs/>
          <w:sz w:val="24"/>
          <w:szCs w:val="24"/>
          <w:lang w:val="ru-RU"/>
        </w:rPr>
        <w:t>громадянам Студениківської  сільської ради, затвердженого рішенням сільської  ради  №29  від 15.01.2018 року( з наступними змінами),  виконавчий комітет Студениківської сільської ради</w:t>
      </w:r>
    </w:p>
    <w:p w:rsidR="00A45C91" w:rsidRPr="00A2075E" w:rsidRDefault="00A45C91" w:rsidP="00A45C91">
      <w:pPr>
        <w:autoSpaceDE w:val="0"/>
        <w:autoSpaceDN w:val="0"/>
        <w:adjustRightInd w:val="0"/>
        <w:spacing w:after="200" w:line="276" w:lineRule="auto"/>
        <w:jc w:val="both"/>
        <w:rPr>
          <w:rFonts w:ascii="Times New Roman" w:hAnsi="Times New Roman" w:cs="Times New Roman"/>
          <w:b/>
          <w:sz w:val="28"/>
          <w:szCs w:val="28"/>
          <w:lang w:val="ru-RU"/>
        </w:rPr>
      </w:pPr>
      <w:r w:rsidRPr="00A2075E">
        <w:rPr>
          <w:rFonts w:ascii="Times New Roman" w:hAnsi="Times New Roman" w:cs="Times New Roman"/>
          <w:b/>
          <w:bCs/>
          <w:sz w:val="28"/>
          <w:szCs w:val="28"/>
          <w:lang w:val="ru-RU"/>
        </w:rPr>
        <w:t>ВИРІШИВ:</w:t>
      </w:r>
    </w:p>
    <w:p w:rsidR="00A45C91" w:rsidRPr="00A2075E" w:rsidRDefault="00A45C91" w:rsidP="00A45C91">
      <w:pPr>
        <w:spacing w:after="200" w:line="276" w:lineRule="auto"/>
        <w:rPr>
          <w:rFonts w:ascii="Times New Roman" w:hAnsi="Times New Roman" w:cs="Times New Roman"/>
          <w:sz w:val="26"/>
          <w:szCs w:val="26"/>
          <w:lang w:val="ru-RU"/>
        </w:rPr>
      </w:pPr>
      <w:r w:rsidRPr="00A2075E">
        <w:rPr>
          <w:rFonts w:ascii="Times New Roman" w:hAnsi="Times New Roman" w:cs="Times New Roman"/>
          <w:sz w:val="28"/>
          <w:szCs w:val="28"/>
          <w:lang w:val="ru-RU"/>
        </w:rPr>
        <w:t xml:space="preserve">1. </w:t>
      </w:r>
      <w:r w:rsidRPr="00A2075E">
        <w:rPr>
          <w:rFonts w:ascii="Times New Roman" w:hAnsi="Times New Roman" w:cs="Times New Roman"/>
          <w:sz w:val="26"/>
          <w:szCs w:val="26"/>
          <w:lang w:val="ru-RU"/>
        </w:rPr>
        <w:t xml:space="preserve">Надати одноразову матеріальну допомогу в сумі 1000,00 (одна тисяча) грн.  гр. </w:t>
      </w:r>
      <w:r>
        <w:rPr>
          <w:rFonts w:ascii="Times New Roman" w:hAnsi="Times New Roman" w:cs="Times New Roman"/>
          <w:sz w:val="26"/>
          <w:szCs w:val="26"/>
        </w:rPr>
        <w:t xml:space="preserve">Канівець Тетяні </w:t>
      </w:r>
      <w:proofErr w:type="gramStart"/>
      <w:r>
        <w:rPr>
          <w:rFonts w:ascii="Times New Roman" w:hAnsi="Times New Roman" w:cs="Times New Roman"/>
          <w:sz w:val="26"/>
          <w:szCs w:val="26"/>
        </w:rPr>
        <w:t>Василівні</w:t>
      </w:r>
      <w:r w:rsidRPr="00A2075E">
        <w:rPr>
          <w:rFonts w:ascii="Times New Roman" w:hAnsi="Times New Roman" w:cs="Times New Roman"/>
          <w:sz w:val="26"/>
          <w:szCs w:val="26"/>
          <w:lang w:val="ru-RU"/>
        </w:rPr>
        <w:t xml:space="preserve"> ,</w:t>
      </w:r>
      <w:proofErr w:type="gramEnd"/>
      <w:r w:rsidRPr="00A2075E">
        <w:rPr>
          <w:rFonts w:ascii="Times New Roman" w:hAnsi="Times New Roman" w:cs="Times New Roman"/>
          <w:sz w:val="26"/>
          <w:szCs w:val="26"/>
          <w:lang w:val="ru-RU"/>
        </w:rPr>
        <w:t xml:space="preserve"> на поховання </w:t>
      </w:r>
      <w:r>
        <w:rPr>
          <w:rFonts w:ascii="Times New Roman" w:hAnsi="Times New Roman" w:cs="Times New Roman"/>
          <w:sz w:val="26"/>
          <w:szCs w:val="26"/>
          <w:lang w:val="ru-RU"/>
        </w:rPr>
        <w:t>чоловіка</w:t>
      </w:r>
      <w:r w:rsidRPr="00A2075E">
        <w:rPr>
          <w:rFonts w:ascii="Times New Roman" w:hAnsi="Times New Roman" w:cs="Times New Roman"/>
          <w:sz w:val="26"/>
          <w:szCs w:val="26"/>
          <w:lang w:val="ru-RU"/>
        </w:rPr>
        <w:t xml:space="preserve">  </w:t>
      </w:r>
      <w:r>
        <w:rPr>
          <w:rFonts w:ascii="Times New Roman" w:hAnsi="Times New Roman" w:cs="Times New Roman"/>
          <w:sz w:val="26"/>
          <w:szCs w:val="26"/>
        </w:rPr>
        <w:t xml:space="preserve">Канівця Анатолія Миколайовича, </w:t>
      </w:r>
      <w:r>
        <w:rPr>
          <w:rFonts w:ascii="Times New Roman" w:hAnsi="Times New Roman" w:cs="Times New Roman"/>
          <w:sz w:val="26"/>
          <w:szCs w:val="26"/>
          <w:lang w:val="ru-RU"/>
        </w:rPr>
        <w:t xml:space="preserve">  01.10.1964</w:t>
      </w:r>
      <w:r w:rsidRPr="00A2075E">
        <w:rPr>
          <w:rFonts w:ascii="Times New Roman" w:hAnsi="Times New Roman" w:cs="Times New Roman"/>
          <w:sz w:val="26"/>
          <w:szCs w:val="26"/>
          <w:lang w:val="ru-RU"/>
        </w:rPr>
        <w:t xml:space="preserve"> року народження, </w:t>
      </w:r>
      <w:r>
        <w:rPr>
          <w:rFonts w:ascii="Times New Roman" w:hAnsi="Times New Roman" w:cs="Times New Roman"/>
          <w:sz w:val="26"/>
          <w:szCs w:val="26"/>
          <w:lang w:val="ru-RU"/>
        </w:rPr>
        <w:t>який помер 10.07</w:t>
      </w:r>
      <w:r w:rsidRPr="00A2075E">
        <w:rPr>
          <w:rFonts w:ascii="Times New Roman" w:hAnsi="Times New Roman" w:cs="Times New Roman"/>
          <w:sz w:val="26"/>
          <w:szCs w:val="26"/>
          <w:lang w:val="ru-RU"/>
        </w:rPr>
        <w:t>.2021 року, на момент  смерті не працював та не був застрахований в системі загальнообов’язкового державного  соціального страхування, був з</w:t>
      </w:r>
      <w:r>
        <w:rPr>
          <w:rFonts w:ascii="Times New Roman" w:hAnsi="Times New Roman" w:cs="Times New Roman"/>
          <w:sz w:val="26"/>
          <w:szCs w:val="26"/>
          <w:lang w:val="ru-RU"/>
        </w:rPr>
        <w:t>ареєстрований в с. Сомкова Долина</w:t>
      </w:r>
      <w:r w:rsidRPr="00A2075E">
        <w:rPr>
          <w:rFonts w:ascii="Times New Roman" w:hAnsi="Times New Roman" w:cs="Times New Roman"/>
          <w:sz w:val="26"/>
          <w:szCs w:val="26"/>
          <w:lang w:val="ru-RU"/>
        </w:rPr>
        <w:t>.</w:t>
      </w:r>
    </w:p>
    <w:p w:rsidR="00A45C91" w:rsidRPr="00A2075E" w:rsidRDefault="00A45C91" w:rsidP="00A45C91">
      <w:pPr>
        <w:spacing w:after="200" w:line="276" w:lineRule="auto"/>
        <w:rPr>
          <w:rFonts w:ascii="Times New Roman" w:hAnsi="Times New Roman" w:cs="Times New Roman"/>
          <w:sz w:val="26"/>
          <w:szCs w:val="26"/>
          <w:lang w:val="ru-RU"/>
        </w:rPr>
      </w:pPr>
      <w:r w:rsidRPr="00A2075E">
        <w:rPr>
          <w:rFonts w:ascii="Times New Roman" w:hAnsi="Times New Roman" w:cs="Times New Roman"/>
          <w:sz w:val="26"/>
          <w:szCs w:val="26"/>
          <w:lang w:val="ru-RU"/>
        </w:rPr>
        <w:t xml:space="preserve">2. Відділу бухгалтерського обліку та звітності </w:t>
      </w:r>
      <w:r w:rsidRPr="00A2075E">
        <w:rPr>
          <w:rFonts w:ascii="Times New Roman" w:hAnsi="Times New Roman" w:cs="Times New Roman"/>
          <w:sz w:val="26"/>
          <w:szCs w:val="26"/>
        </w:rPr>
        <w:t>здійснит</w:t>
      </w:r>
      <w:r w:rsidRPr="00A2075E">
        <w:rPr>
          <w:rFonts w:ascii="Times New Roman" w:hAnsi="Times New Roman" w:cs="Times New Roman"/>
          <w:sz w:val="26"/>
          <w:szCs w:val="26"/>
          <w:lang w:val="ru-RU"/>
        </w:rPr>
        <w:t>и виплату</w:t>
      </w:r>
      <w:r w:rsidRPr="00A2075E">
        <w:rPr>
          <w:rFonts w:ascii="Times New Roman" w:hAnsi="Times New Roman" w:cs="Times New Roman"/>
          <w:sz w:val="26"/>
          <w:szCs w:val="26"/>
        </w:rPr>
        <w:t xml:space="preserve"> </w:t>
      </w:r>
      <w:proofErr w:type="gramStart"/>
      <w:r w:rsidRPr="00A2075E">
        <w:rPr>
          <w:rFonts w:ascii="Times New Roman" w:hAnsi="Times New Roman" w:cs="Times New Roman"/>
          <w:sz w:val="26"/>
          <w:szCs w:val="26"/>
        </w:rPr>
        <w:t xml:space="preserve">коштів </w:t>
      </w:r>
      <w:r w:rsidRPr="00A2075E">
        <w:rPr>
          <w:rFonts w:ascii="Times New Roman" w:hAnsi="Times New Roman" w:cs="Times New Roman"/>
          <w:sz w:val="26"/>
          <w:szCs w:val="26"/>
          <w:lang w:val="ru-RU"/>
        </w:rPr>
        <w:t xml:space="preserve"> згідно</w:t>
      </w:r>
      <w:proofErr w:type="gramEnd"/>
      <w:r w:rsidRPr="00A2075E">
        <w:rPr>
          <w:rFonts w:ascii="Times New Roman" w:hAnsi="Times New Roman" w:cs="Times New Roman"/>
          <w:sz w:val="26"/>
          <w:szCs w:val="26"/>
          <w:lang w:val="ru-RU"/>
        </w:rPr>
        <w:t xml:space="preserve"> </w:t>
      </w:r>
      <w:r w:rsidRPr="00A2075E">
        <w:rPr>
          <w:rFonts w:ascii="Times New Roman" w:hAnsi="Times New Roman" w:cs="Times New Roman"/>
          <w:sz w:val="26"/>
          <w:szCs w:val="26"/>
        </w:rPr>
        <w:t xml:space="preserve">прийнятого </w:t>
      </w:r>
      <w:r w:rsidRPr="00A2075E">
        <w:rPr>
          <w:rFonts w:ascii="Times New Roman" w:hAnsi="Times New Roman" w:cs="Times New Roman"/>
          <w:sz w:val="26"/>
          <w:szCs w:val="26"/>
          <w:lang w:val="ru-RU"/>
        </w:rPr>
        <w:t xml:space="preserve"> рішення.</w:t>
      </w:r>
    </w:p>
    <w:p w:rsidR="00A45C91" w:rsidRPr="00A2075E" w:rsidRDefault="00A45C91" w:rsidP="00A45C91">
      <w:pPr>
        <w:spacing w:after="200" w:line="276" w:lineRule="auto"/>
        <w:rPr>
          <w:rFonts w:ascii="Times New Roman" w:hAnsi="Times New Roman" w:cs="Times New Roman"/>
          <w:sz w:val="26"/>
          <w:szCs w:val="26"/>
          <w:lang w:val="ru-RU"/>
        </w:rPr>
      </w:pPr>
      <w:r w:rsidRPr="00A2075E">
        <w:rPr>
          <w:rFonts w:ascii="Times New Roman" w:hAnsi="Times New Roman" w:cs="Times New Roman"/>
          <w:sz w:val="26"/>
          <w:szCs w:val="26"/>
          <w:lang w:val="ru-RU"/>
        </w:rPr>
        <w:t>3. Контроль за виконанням рішення покласти на головного бухгалтера сільської ради Сич Т.О.</w:t>
      </w:r>
    </w:p>
    <w:p w:rsidR="00A45C91" w:rsidRDefault="00A45C91" w:rsidP="00A45C91">
      <w:pPr>
        <w:spacing w:after="200" w:line="276" w:lineRule="auto"/>
        <w:rPr>
          <w:rFonts w:ascii="Times New Roman" w:hAnsi="Times New Roman" w:cs="Times New Roman"/>
          <w:lang w:val="ru-RU"/>
        </w:rPr>
      </w:pPr>
    </w:p>
    <w:p w:rsidR="00B30DA9" w:rsidRPr="00A2075E" w:rsidRDefault="00B30DA9" w:rsidP="00A45C91">
      <w:pPr>
        <w:spacing w:after="200" w:line="276" w:lineRule="auto"/>
        <w:rPr>
          <w:rFonts w:ascii="Times New Roman" w:hAnsi="Times New Roman" w:cs="Times New Roman"/>
          <w:lang w:val="ru-RU"/>
        </w:rPr>
      </w:pPr>
    </w:p>
    <w:p w:rsidR="00B30DA9" w:rsidRDefault="00A45C91" w:rsidP="00A45C91">
      <w:pPr>
        <w:spacing w:after="200" w:line="276" w:lineRule="auto"/>
        <w:rPr>
          <w:rFonts w:ascii="Times New Roman" w:hAnsi="Times New Roman" w:cs="Times New Roman"/>
          <w:sz w:val="28"/>
          <w:szCs w:val="28"/>
          <w:lang w:val="ru-RU"/>
        </w:rPr>
      </w:pPr>
      <w:r w:rsidRPr="00A2075E">
        <w:rPr>
          <w:rFonts w:ascii="Times New Roman" w:hAnsi="Times New Roman" w:cs="Times New Roman"/>
          <w:sz w:val="28"/>
          <w:szCs w:val="28"/>
          <w:lang w:val="ru-RU"/>
        </w:rPr>
        <w:t xml:space="preserve">            Сільський </w:t>
      </w:r>
      <w:proofErr w:type="gramStart"/>
      <w:r w:rsidRPr="00A2075E">
        <w:rPr>
          <w:rFonts w:ascii="Times New Roman" w:hAnsi="Times New Roman" w:cs="Times New Roman"/>
          <w:sz w:val="28"/>
          <w:szCs w:val="28"/>
          <w:lang w:val="ru-RU"/>
        </w:rPr>
        <w:t xml:space="preserve">голова:   </w:t>
      </w:r>
      <w:proofErr w:type="gramEnd"/>
      <w:r w:rsidRPr="00A2075E">
        <w:rPr>
          <w:rFonts w:ascii="Times New Roman" w:hAnsi="Times New Roman" w:cs="Times New Roman"/>
          <w:sz w:val="28"/>
          <w:szCs w:val="28"/>
          <w:lang w:val="ru-RU"/>
        </w:rPr>
        <w:t xml:space="preserve">                                       М.О. Лях</w:t>
      </w:r>
    </w:p>
    <w:p w:rsidR="00C905E7" w:rsidRPr="00DF3AEA" w:rsidRDefault="00C905E7" w:rsidP="00B30DA9">
      <w:pPr>
        <w:pStyle w:val="10"/>
        <w:jc w:val="center"/>
        <w:outlineLvl w:val="0"/>
        <w:rPr>
          <w:rFonts w:ascii="Times New Roman" w:hAnsi="Times New Roman" w:cs="Times New Roman"/>
          <w:sz w:val="28"/>
          <w:szCs w:val="28"/>
          <w:lang w:val="uk-UA"/>
        </w:rPr>
      </w:pPr>
    </w:p>
    <w:p w:rsidR="00C905E7" w:rsidRDefault="008914AC" w:rsidP="00C905E7">
      <w:pPr>
        <w:pStyle w:val="10"/>
        <w:tabs>
          <w:tab w:val="left" w:pos="435"/>
        </w:tabs>
        <w:outlineLvl w:val="0"/>
        <w:rPr>
          <w:rFonts w:ascii="Times New Roman" w:hAnsi="Times New Roman" w:cs="Times New Roman"/>
          <w:b/>
          <w:sz w:val="26"/>
          <w:szCs w:val="26"/>
          <w:lang w:val="uk-UA"/>
        </w:rPr>
      </w:pPr>
      <w:r w:rsidRPr="006C7A3D">
        <w:rPr>
          <w:noProof/>
        </w:rPr>
        <w:lastRenderedPageBreak/>
        <w:drawing>
          <wp:anchor distT="0" distB="0" distL="114300" distR="114300" simplePos="0" relativeHeight="251671552" behindDoc="1" locked="0" layoutInCell="1" allowOverlap="1" wp14:anchorId="376B7ADC" wp14:editId="31552CD4">
            <wp:simplePos x="0" y="0"/>
            <wp:positionH relativeFrom="margin">
              <wp:align>center</wp:align>
            </wp:positionH>
            <wp:positionV relativeFrom="paragraph">
              <wp:posOffset>-596900</wp:posOffset>
            </wp:positionV>
            <wp:extent cx="559435" cy="752475"/>
            <wp:effectExtent l="0" t="0" r="0" b="952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5">
                      <a:extLst>
                        <a:ext uri="{28A0092B-C50C-407E-A947-70E740481C1C}">
                          <a14:useLocalDpi xmlns:a14="http://schemas.microsoft.com/office/drawing/2010/main" val="0"/>
                        </a:ext>
                      </a:extLst>
                    </a:blip>
                    <a:stretch>
                      <a:fillRect/>
                    </a:stretch>
                  </pic:blipFill>
                  <pic:spPr>
                    <a:xfrm>
                      <a:off x="0" y="0"/>
                      <a:ext cx="559435" cy="752475"/>
                    </a:xfrm>
                    <a:prstGeom prst="rect">
                      <a:avLst/>
                    </a:prstGeom>
                  </pic:spPr>
                </pic:pic>
              </a:graphicData>
            </a:graphic>
            <wp14:sizeRelH relativeFrom="page">
              <wp14:pctWidth>0</wp14:pctWidth>
            </wp14:sizeRelH>
            <wp14:sizeRelV relativeFrom="page">
              <wp14:pctHeight>0</wp14:pctHeight>
            </wp14:sizeRelV>
          </wp:anchor>
        </w:drawing>
      </w:r>
    </w:p>
    <w:p w:rsidR="00C905E7" w:rsidRPr="00DF3AEA" w:rsidRDefault="00C905E7" w:rsidP="00C905E7">
      <w:pPr>
        <w:pStyle w:val="10"/>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DF3AEA">
        <w:rPr>
          <w:rFonts w:ascii="Times New Roman" w:hAnsi="Times New Roman" w:cs="Times New Roman"/>
          <w:b/>
          <w:sz w:val="26"/>
          <w:szCs w:val="26"/>
          <w:lang w:val="uk-UA"/>
        </w:rPr>
        <w:t>УКРАЇНА</w:t>
      </w:r>
      <w:r>
        <w:rPr>
          <w:rFonts w:ascii="Times New Roman" w:hAnsi="Times New Roman" w:cs="Times New Roman"/>
          <w:b/>
          <w:sz w:val="26"/>
          <w:szCs w:val="26"/>
          <w:lang w:val="uk-UA"/>
        </w:rPr>
        <w:t xml:space="preserve">     </w:t>
      </w:r>
      <w:r w:rsidR="000F06A2">
        <w:rPr>
          <w:rFonts w:ascii="Times New Roman" w:hAnsi="Times New Roman" w:cs="Times New Roman"/>
          <w:b/>
          <w:sz w:val="26"/>
          <w:szCs w:val="26"/>
          <w:lang w:val="uk-UA"/>
        </w:rPr>
        <w:t xml:space="preserve">                          </w:t>
      </w:r>
    </w:p>
    <w:p w:rsidR="00C905E7" w:rsidRPr="00DF3AEA" w:rsidRDefault="00C905E7" w:rsidP="00C905E7">
      <w:pPr>
        <w:pStyle w:val="10"/>
        <w:jc w:val="center"/>
        <w:outlineLvl w:val="0"/>
        <w:rPr>
          <w:rFonts w:ascii="Times New Roman" w:hAnsi="Times New Roman" w:cs="Times New Roman"/>
          <w:b/>
          <w:sz w:val="26"/>
          <w:szCs w:val="26"/>
          <w:lang w:val="uk-UA"/>
        </w:rPr>
      </w:pPr>
      <w:r w:rsidRPr="00DF3AEA">
        <w:rPr>
          <w:rFonts w:ascii="Times New Roman" w:hAnsi="Times New Roman" w:cs="Times New Roman"/>
          <w:b/>
          <w:sz w:val="26"/>
          <w:szCs w:val="26"/>
          <w:lang w:val="uk-UA"/>
        </w:rPr>
        <w:t>КИЇВСЬКА ОБЛАСТЬ</w:t>
      </w:r>
    </w:p>
    <w:p w:rsidR="00C905E7" w:rsidRPr="00DF3AEA" w:rsidRDefault="00C905E7" w:rsidP="00C905E7">
      <w:pPr>
        <w:pStyle w:val="10"/>
        <w:jc w:val="center"/>
        <w:outlineLvl w:val="0"/>
        <w:rPr>
          <w:rFonts w:ascii="Times New Roman" w:hAnsi="Times New Roman" w:cs="Times New Roman"/>
          <w:b/>
          <w:sz w:val="26"/>
          <w:szCs w:val="26"/>
          <w:lang w:val="uk-UA"/>
        </w:rPr>
      </w:pPr>
      <w:r w:rsidRPr="00DF3AEA">
        <w:rPr>
          <w:rFonts w:ascii="Times New Roman" w:hAnsi="Times New Roman" w:cs="Times New Roman"/>
          <w:b/>
          <w:sz w:val="26"/>
          <w:szCs w:val="26"/>
          <w:lang w:val="uk-UA"/>
        </w:rPr>
        <w:t>БОРИСПІЛЬСЬКИЙ РАЙОН</w:t>
      </w:r>
    </w:p>
    <w:p w:rsidR="00C905E7" w:rsidRDefault="00C905E7" w:rsidP="00C905E7">
      <w:pPr>
        <w:pStyle w:val="10"/>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ВИКОНАВЧИЙ КОМІТЕТ </w:t>
      </w:r>
    </w:p>
    <w:p w:rsidR="00C905E7" w:rsidRDefault="00C905E7" w:rsidP="00C905E7">
      <w:pPr>
        <w:pStyle w:val="10"/>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СТУДЕНИКІВСЬКОЇ СІЛЬСЬКОЇ РАДИ</w:t>
      </w:r>
    </w:p>
    <w:p w:rsidR="00C905E7" w:rsidRPr="00DF3AEA" w:rsidRDefault="00C905E7" w:rsidP="00C905E7">
      <w:pPr>
        <w:pStyle w:val="10"/>
        <w:jc w:val="center"/>
        <w:outlineLvl w:val="0"/>
        <w:rPr>
          <w:rFonts w:ascii="Times New Roman" w:hAnsi="Times New Roman" w:cs="Times New Roman"/>
          <w:b/>
          <w:sz w:val="26"/>
          <w:szCs w:val="26"/>
          <w:lang w:val="uk-UA"/>
        </w:rPr>
      </w:pPr>
    </w:p>
    <w:p w:rsidR="00C905E7" w:rsidRDefault="00C905E7" w:rsidP="00C905E7">
      <w:pPr>
        <w:spacing w:after="120"/>
        <w:rPr>
          <w:rFonts w:ascii="Times New Roman" w:hAnsi="Times New Roman" w:cs="Times New Roman"/>
          <w:b/>
          <w:sz w:val="26"/>
          <w:szCs w:val="26"/>
        </w:rPr>
      </w:pPr>
      <w:r w:rsidRPr="00DF3AEA">
        <w:rPr>
          <w:rFonts w:ascii="Times New Roman" w:hAnsi="Times New Roman" w:cs="Times New Roman"/>
          <w:b/>
          <w:sz w:val="26"/>
          <w:szCs w:val="26"/>
        </w:rPr>
        <w:t xml:space="preserve">                               </w:t>
      </w:r>
      <w:r>
        <w:rPr>
          <w:rFonts w:ascii="Times New Roman" w:hAnsi="Times New Roman" w:cs="Times New Roman"/>
          <w:b/>
          <w:sz w:val="26"/>
          <w:szCs w:val="26"/>
        </w:rPr>
        <w:t xml:space="preserve">                              РІШЕННЯ</w:t>
      </w:r>
    </w:p>
    <w:p w:rsidR="00C905E7" w:rsidRPr="005E6050" w:rsidRDefault="00C905E7" w:rsidP="00C905E7">
      <w:pPr>
        <w:spacing w:after="120"/>
        <w:rPr>
          <w:rFonts w:ascii="Times New Roman" w:hAnsi="Times New Roman" w:cs="Times New Roman"/>
          <w:b/>
          <w:sz w:val="26"/>
          <w:szCs w:val="26"/>
        </w:rPr>
      </w:pPr>
      <w:r>
        <w:rPr>
          <w:rFonts w:ascii="Times New Roman" w:hAnsi="Times New Roman" w:cs="Times New Roman"/>
          <w:b/>
          <w:sz w:val="26"/>
          <w:szCs w:val="26"/>
        </w:rPr>
        <w:t>Від 30 серпня 2021 року                   с. Студеники                      №</w:t>
      </w:r>
      <w:r w:rsidR="000F06A2">
        <w:rPr>
          <w:rFonts w:ascii="Times New Roman" w:hAnsi="Times New Roman" w:cs="Times New Roman"/>
          <w:b/>
          <w:sz w:val="26"/>
          <w:szCs w:val="26"/>
        </w:rPr>
        <w:t xml:space="preserve"> 83</w:t>
      </w:r>
    </w:p>
    <w:p w:rsidR="00C905E7" w:rsidRPr="0070091C" w:rsidRDefault="00C905E7" w:rsidP="00C905E7">
      <w:pPr>
        <w:spacing w:after="0" w:line="240" w:lineRule="auto"/>
        <w:rPr>
          <w:rFonts w:ascii="Times New Roman" w:hAnsi="Times New Roman" w:cs="Times New Roman"/>
          <w:b/>
          <w:sz w:val="26"/>
          <w:szCs w:val="26"/>
        </w:rPr>
      </w:pPr>
      <w:r w:rsidRPr="0070091C">
        <w:rPr>
          <w:rFonts w:ascii="Times New Roman" w:hAnsi="Times New Roman" w:cs="Times New Roman"/>
          <w:b/>
          <w:sz w:val="26"/>
          <w:szCs w:val="26"/>
        </w:rPr>
        <w:t>Про присвоєння поштової адреси</w:t>
      </w:r>
    </w:p>
    <w:p w:rsidR="00C905E7" w:rsidRDefault="00C905E7" w:rsidP="00C905E7">
      <w:pPr>
        <w:spacing w:after="0" w:line="240" w:lineRule="auto"/>
        <w:rPr>
          <w:rFonts w:ascii="Times New Roman" w:hAnsi="Times New Roman" w:cs="Times New Roman"/>
          <w:b/>
          <w:sz w:val="26"/>
          <w:szCs w:val="26"/>
        </w:rPr>
      </w:pPr>
      <w:r w:rsidRPr="001F24C1">
        <w:rPr>
          <w:rFonts w:ascii="Times New Roman" w:hAnsi="Times New Roman" w:cs="Times New Roman"/>
          <w:b/>
          <w:sz w:val="26"/>
          <w:szCs w:val="26"/>
        </w:rPr>
        <w:t xml:space="preserve">житловому </w:t>
      </w:r>
      <w:r>
        <w:rPr>
          <w:rFonts w:ascii="Times New Roman" w:hAnsi="Times New Roman" w:cs="Times New Roman"/>
          <w:b/>
          <w:sz w:val="26"/>
          <w:szCs w:val="26"/>
        </w:rPr>
        <w:t xml:space="preserve">будинку </w:t>
      </w:r>
      <w:r w:rsidRPr="001F24C1">
        <w:rPr>
          <w:rFonts w:ascii="Times New Roman" w:hAnsi="Times New Roman" w:cs="Times New Roman"/>
          <w:b/>
          <w:sz w:val="26"/>
          <w:szCs w:val="26"/>
        </w:rPr>
        <w:t xml:space="preserve">в садовому </w:t>
      </w:r>
    </w:p>
    <w:p w:rsidR="00C905E7" w:rsidRPr="001F24C1" w:rsidRDefault="00C905E7" w:rsidP="00C905E7">
      <w:pPr>
        <w:spacing w:after="120" w:line="240" w:lineRule="auto"/>
        <w:rPr>
          <w:rFonts w:ascii="Times New Roman" w:hAnsi="Times New Roman" w:cs="Times New Roman"/>
          <w:b/>
          <w:sz w:val="26"/>
          <w:szCs w:val="26"/>
        </w:rPr>
      </w:pPr>
      <w:r w:rsidRPr="001F24C1">
        <w:rPr>
          <w:rFonts w:ascii="Times New Roman" w:hAnsi="Times New Roman" w:cs="Times New Roman"/>
          <w:b/>
          <w:sz w:val="26"/>
          <w:szCs w:val="26"/>
        </w:rPr>
        <w:t xml:space="preserve">товаристві «Природа»  </w:t>
      </w:r>
    </w:p>
    <w:p w:rsidR="006C7A3D" w:rsidRPr="006C7A3D" w:rsidRDefault="006C7A3D" w:rsidP="006C7A3D">
      <w:pPr>
        <w:spacing w:line="240" w:lineRule="auto"/>
        <w:ind w:firstLine="567"/>
        <w:jc w:val="both"/>
        <w:rPr>
          <w:rFonts w:ascii="Times New Roman" w:hAnsi="Times New Roman" w:cs="Times New Roman"/>
          <w:sz w:val="26"/>
          <w:szCs w:val="26"/>
        </w:rPr>
      </w:pPr>
      <w:r w:rsidRPr="0070091C">
        <w:rPr>
          <w:rFonts w:ascii="Times New Roman" w:hAnsi="Times New Roman" w:cs="Times New Roman"/>
          <w:sz w:val="26"/>
          <w:szCs w:val="26"/>
        </w:rPr>
        <w:t xml:space="preserve">Розглянувши </w:t>
      </w:r>
      <w:r>
        <w:rPr>
          <w:rFonts w:ascii="Times New Roman" w:hAnsi="Times New Roman" w:cs="Times New Roman"/>
          <w:sz w:val="26"/>
          <w:szCs w:val="26"/>
        </w:rPr>
        <w:t xml:space="preserve">заяву </w:t>
      </w:r>
      <w:r w:rsidRPr="004F4156">
        <w:rPr>
          <w:rFonts w:ascii="Times New Roman" w:hAnsi="Times New Roman" w:cs="Times New Roman"/>
          <w:sz w:val="26"/>
          <w:szCs w:val="26"/>
        </w:rPr>
        <w:t xml:space="preserve">гр. </w:t>
      </w:r>
      <w:r>
        <w:rPr>
          <w:rFonts w:ascii="Times New Roman" w:hAnsi="Times New Roman" w:cs="Times New Roman"/>
          <w:sz w:val="26"/>
          <w:szCs w:val="26"/>
        </w:rPr>
        <w:t xml:space="preserve">Кочарян Інни Сергіївни, зареєстровану по вхідній кореспонденції від 23.07.2021 р. за вх. № 312 щодо присвоєння поштової адреси житловому будинку, що розташований в садовому товаристві «Природа», Строківська с/р, с. Строкова, Переяслав-Хмельницький район, Київська область </w:t>
      </w:r>
      <w:r w:rsidRPr="0070091C">
        <w:rPr>
          <w:rFonts w:ascii="Times New Roman" w:hAnsi="Times New Roman" w:cs="Times New Roman"/>
          <w:sz w:val="26"/>
          <w:szCs w:val="26"/>
        </w:rPr>
        <w:t xml:space="preserve">та </w:t>
      </w:r>
      <w:r>
        <w:rPr>
          <w:rFonts w:ascii="Times New Roman" w:hAnsi="Times New Roman" w:cs="Times New Roman"/>
          <w:sz w:val="26"/>
          <w:szCs w:val="26"/>
        </w:rPr>
        <w:t xml:space="preserve">додані до неї документи, </w:t>
      </w:r>
      <w:r w:rsidRPr="001F24C1">
        <w:rPr>
          <w:rFonts w:ascii="Times New Roman" w:hAnsi="Times New Roman" w:cs="Times New Roman"/>
          <w:sz w:val="26"/>
          <w:szCs w:val="26"/>
        </w:rPr>
        <w:t xml:space="preserve">керуючись </w:t>
      </w:r>
      <w:r w:rsidRPr="0029352D">
        <w:rPr>
          <w:rFonts w:ascii="Times New Roman" w:hAnsi="Times New Roman" w:cs="Times New Roman"/>
          <w:sz w:val="26"/>
          <w:szCs w:val="26"/>
        </w:rPr>
        <w:t>підпунктом 10  пункту «б»</w:t>
      </w:r>
      <w:r>
        <w:rPr>
          <w:rFonts w:ascii="Times New Roman" w:hAnsi="Times New Roman" w:cs="Times New Roman"/>
          <w:sz w:val="26"/>
          <w:szCs w:val="26"/>
        </w:rPr>
        <w:t xml:space="preserve"> статті 30, статтею </w:t>
      </w:r>
      <w:r w:rsidRPr="0029352D">
        <w:rPr>
          <w:rFonts w:ascii="Times New Roman" w:hAnsi="Times New Roman" w:cs="Times New Roman"/>
          <w:sz w:val="26"/>
          <w:szCs w:val="26"/>
        </w:rPr>
        <w:t xml:space="preserve">40 Закону України «Про місцеве самоврядування в Україні», </w:t>
      </w:r>
      <w:r w:rsidRPr="00CA7A6D">
        <w:rPr>
          <w:rFonts w:ascii="Times New Roman" w:hAnsi="Times New Roman" w:cs="Times New Roman"/>
          <w:sz w:val="26"/>
          <w:szCs w:val="26"/>
        </w:rPr>
        <w:t xml:space="preserve">Порядком переведення дачних і садових будинків, що відповідають державним будівельним нормам, у жилі будинки, затвердженим постановою Кабінету Міністрів України від 29 квітня </w:t>
      </w:r>
      <w:r>
        <w:rPr>
          <w:rFonts w:ascii="Times New Roman" w:hAnsi="Times New Roman" w:cs="Times New Roman"/>
          <w:sz w:val="26"/>
          <w:szCs w:val="26"/>
        </w:rPr>
        <w:t xml:space="preserve">                    </w:t>
      </w:r>
      <w:r w:rsidRPr="00CA7A6D">
        <w:rPr>
          <w:rFonts w:ascii="Times New Roman" w:hAnsi="Times New Roman" w:cs="Times New Roman"/>
          <w:sz w:val="26"/>
          <w:szCs w:val="26"/>
        </w:rPr>
        <w:t xml:space="preserve">2015 р. № 321, </w:t>
      </w:r>
      <w:r w:rsidRPr="001F24C1">
        <w:rPr>
          <w:rFonts w:ascii="Times New Roman" w:hAnsi="Times New Roman" w:cs="Times New Roman"/>
          <w:sz w:val="26"/>
          <w:szCs w:val="26"/>
        </w:rPr>
        <w:t>Порядком присвоєння адрес об’єктам будівництва, об’єктам нерухомого майна</w:t>
      </w:r>
      <w:r>
        <w:rPr>
          <w:rFonts w:ascii="Times New Roman" w:hAnsi="Times New Roman" w:cs="Times New Roman"/>
          <w:sz w:val="26"/>
          <w:szCs w:val="26"/>
        </w:rPr>
        <w:t xml:space="preserve">, затвердженим постановою Кабінету Міністрів України від 7 липня 2021 р. № 690,  рішенням Виконавчого комітету Студениківської сільської ради від «22» січня 2021 р. № 12 «Про переведення садового будинку № 2 в садовому товаристві «Природа», що відповідає державним будівельним нормам, у жилий будинок», </w:t>
      </w:r>
      <w:r w:rsidRPr="001F24C1">
        <w:rPr>
          <w:rFonts w:ascii="Times New Roman" w:hAnsi="Times New Roman" w:cs="Times New Roman"/>
          <w:sz w:val="26"/>
          <w:szCs w:val="26"/>
        </w:rPr>
        <w:t>рішенням виконавчого комітету Строківської сільської</w:t>
      </w:r>
      <w:r>
        <w:rPr>
          <w:rFonts w:ascii="Times New Roman" w:hAnsi="Times New Roman" w:cs="Times New Roman"/>
          <w:sz w:val="26"/>
          <w:szCs w:val="26"/>
        </w:rPr>
        <w:t xml:space="preserve"> ради від «20» вересня 2018 р.</w:t>
      </w:r>
      <w:r w:rsidRPr="001F24C1">
        <w:rPr>
          <w:rFonts w:ascii="Times New Roman" w:hAnsi="Times New Roman" w:cs="Times New Roman"/>
          <w:sz w:val="26"/>
          <w:szCs w:val="26"/>
        </w:rPr>
        <w:t xml:space="preserve"> № 18</w:t>
      </w:r>
      <w:r>
        <w:rPr>
          <w:rFonts w:ascii="Times New Roman" w:hAnsi="Times New Roman" w:cs="Times New Roman"/>
          <w:sz w:val="26"/>
          <w:szCs w:val="26"/>
        </w:rPr>
        <w:t xml:space="preserve"> «Про затвердження назв вулиць та номерів будинків в садовому товаристві «Природа» на території Строківської сільської ради», </w:t>
      </w:r>
      <w:r w:rsidRPr="00B378D2">
        <w:rPr>
          <w:rFonts w:ascii="Times New Roman" w:hAnsi="Times New Roman" w:cs="Times New Roman"/>
          <w:sz w:val="26"/>
          <w:szCs w:val="26"/>
        </w:rPr>
        <w:t xml:space="preserve">Виконавчий </w:t>
      </w:r>
      <w:r>
        <w:rPr>
          <w:rFonts w:ascii="Times New Roman" w:hAnsi="Times New Roman" w:cs="Times New Roman"/>
          <w:sz w:val="26"/>
          <w:szCs w:val="26"/>
        </w:rPr>
        <w:t xml:space="preserve">комітет  </w:t>
      </w:r>
      <w:r w:rsidRPr="0070091C">
        <w:rPr>
          <w:rFonts w:ascii="Times New Roman" w:hAnsi="Times New Roman" w:cs="Times New Roman"/>
          <w:b/>
          <w:sz w:val="26"/>
          <w:szCs w:val="26"/>
        </w:rPr>
        <w:t>ВИРІШИВ:</w:t>
      </w:r>
    </w:p>
    <w:p w:rsidR="006C7A3D" w:rsidRPr="00075EB4" w:rsidRDefault="006C7A3D" w:rsidP="006C7A3D">
      <w:pPr>
        <w:pStyle w:val="a4"/>
        <w:numPr>
          <w:ilvl w:val="0"/>
          <w:numId w:val="6"/>
        </w:numPr>
        <w:tabs>
          <w:tab w:val="left" w:pos="851"/>
        </w:tabs>
        <w:spacing w:line="240" w:lineRule="auto"/>
        <w:ind w:left="0" w:firstLine="567"/>
        <w:jc w:val="both"/>
        <w:rPr>
          <w:rFonts w:ascii="Times New Roman" w:hAnsi="Times New Roman" w:cs="Times New Roman"/>
          <w:sz w:val="26"/>
          <w:szCs w:val="26"/>
          <w:lang w:val="uk-UA"/>
        </w:rPr>
      </w:pPr>
      <w:r w:rsidRPr="00075EB4">
        <w:rPr>
          <w:rFonts w:ascii="Times New Roman" w:hAnsi="Times New Roman" w:cs="Times New Roman"/>
          <w:sz w:val="26"/>
          <w:szCs w:val="26"/>
          <w:lang w:val="uk-UA"/>
        </w:rPr>
        <w:t>Присвоїти поштову адресу житловому будинку, загальною площею 65,1 кв.м., житловою площею 52,2 кв.м., що розташований на земельній ділянці площею 0,12 га з кадастровим номером 3223387300:02:013:0039 Кочарян Інни Сергіївни в садовому товаристві «Природа» Строківського старостинського округу Студениківської сільської ради, с. Строкова, Бориспільський район, Київська область, таку поштову адресу: Україна, Київська область, Бориспільський район, садове товариство «Природа» Строківського старостинського округу Студениківської сільської ради, вулиця Лісова, будинок 2 (скорочена адреса: Україна, Київська обл., Бориспільський р-н, СТ «Природа» Строківського с/о Студениківськської с/р, вул. Лісова, буд. 2).</w:t>
      </w:r>
    </w:p>
    <w:p w:rsidR="006C7A3D" w:rsidRPr="00075EB4" w:rsidRDefault="006C7A3D" w:rsidP="006C7A3D">
      <w:pPr>
        <w:pStyle w:val="a4"/>
        <w:numPr>
          <w:ilvl w:val="0"/>
          <w:numId w:val="6"/>
        </w:numPr>
        <w:tabs>
          <w:tab w:val="left" w:pos="851"/>
        </w:tabs>
        <w:spacing w:line="240" w:lineRule="auto"/>
        <w:ind w:left="0" w:firstLine="567"/>
        <w:jc w:val="both"/>
        <w:rPr>
          <w:rFonts w:ascii="Times New Roman" w:hAnsi="Times New Roman" w:cs="Times New Roman"/>
          <w:sz w:val="26"/>
          <w:szCs w:val="26"/>
          <w:lang w:val="uk-UA"/>
        </w:rPr>
      </w:pPr>
      <w:r w:rsidRPr="00075EB4">
        <w:rPr>
          <w:rFonts w:ascii="Times New Roman" w:hAnsi="Times New Roman"/>
          <w:sz w:val="26"/>
          <w:szCs w:val="26"/>
          <w:lang w:val="uk-UA"/>
        </w:rPr>
        <w:t>Рекомендувати  Кочарян І.С. провести державну реєстрацію права власності на нерухоме майно в порядку, установленому законодавством.</w:t>
      </w:r>
    </w:p>
    <w:p w:rsidR="006C7A3D" w:rsidRPr="00075EB4" w:rsidRDefault="006C7A3D" w:rsidP="006C7A3D">
      <w:pPr>
        <w:pStyle w:val="a4"/>
        <w:numPr>
          <w:ilvl w:val="0"/>
          <w:numId w:val="6"/>
        </w:numPr>
        <w:tabs>
          <w:tab w:val="left" w:pos="851"/>
        </w:tabs>
        <w:spacing w:line="240" w:lineRule="auto"/>
        <w:ind w:left="0" w:firstLine="567"/>
        <w:contextualSpacing w:val="0"/>
        <w:jc w:val="both"/>
        <w:rPr>
          <w:rFonts w:ascii="Times New Roman" w:hAnsi="Times New Roman" w:cs="Times New Roman"/>
          <w:sz w:val="26"/>
          <w:szCs w:val="26"/>
          <w:lang w:val="uk-UA"/>
        </w:rPr>
      </w:pPr>
      <w:r w:rsidRPr="00075EB4">
        <w:rPr>
          <w:rFonts w:ascii="Times New Roman" w:hAnsi="Times New Roman" w:cs="Times New Roman"/>
          <w:sz w:val="26"/>
          <w:szCs w:val="26"/>
          <w:lang w:val="uk-UA"/>
        </w:rPr>
        <w:t>Контроль за виконанням цього рішення покласти на заступника сільського голови з питань координації старостинських округів Гудзя М.М.</w:t>
      </w:r>
    </w:p>
    <w:p w:rsidR="00C905E7" w:rsidRDefault="00C905E7" w:rsidP="009B574D">
      <w:pPr>
        <w:tabs>
          <w:tab w:val="left" w:pos="851"/>
        </w:tabs>
        <w:jc w:val="both"/>
        <w:rPr>
          <w:rFonts w:ascii="Times New Roman" w:hAnsi="Times New Roman" w:cs="Times New Roman"/>
          <w:b/>
          <w:sz w:val="26"/>
          <w:szCs w:val="26"/>
        </w:rPr>
      </w:pPr>
      <w:r w:rsidRPr="000640AF">
        <w:rPr>
          <w:rFonts w:ascii="Times New Roman" w:hAnsi="Times New Roman" w:cs="Times New Roman"/>
          <w:b/>
          <w:sz w:val="26"/>
          <w:szCs w:val="26"/>
        </w:rPr>
        <w:t>Сільський голова                                                                          Марія ЛЯХ</w:t>
      </w:r>
    </w:p>
    <w:p w:rsidR="00635EF9" w:rsidRPr="009B574D" w:rsidRDefault="00635EF9" w:rsidP="009B574D">
      <w:pPr>
        <w:tabs>
          <w:tab w:val="left" w:pos="851"/>
        </w:tabs>
        <w:jc w:val="both"/>
        <w:rPr>
          <w:rFonts w:ascii="Times New Roman" w:hAnsi="Times New Roman" w:cs="Times New Roman"/>
          <w:sz w:val="26"/>
          <w:szCs w:val="26"/>
        </w:rPr>
      </w:pPr>
    </w:p>
    <w:p w:rsidR="006C7A3D" w:rsidRPr="006C7A3D" w:rsidRDefault="006C7A3D" w:rsidP="008914AC">
      <w:pPr>
        <w:spacing w:after="0" w:line="240" w:lineRule="auto"/>
        <w:jc w:val="center"/>
        <w:outlineLvl w:val="0"/>
        <w:rPr>
          <w:rFonts w:ascii="Times New Roman" w:eastAsia="Times New Roman" w:hAnsi="Times New Roman" w:cs="Times New Roman"/>
          <w:sz w:val="26"/>
          <w:szCs w:val="26"/>
          <w:lang w:eastAsia="ru-RU"/>
        </w:rPr>
      </w:pPr>
    </w:p>
    <w:p w:rsidR="00C905E7" w:rsidRPr="00DF3AEA" w:rsidRDefault="00C905E7" w:rsidP="00C905E7">
      <w:pPr>
        <w:pStyle w:val="10"/>
        <w:tabs>
          <w:tab w:val="left" w:pos="450"/>
        </w:tabs>
        <w:ind w:left="3261"/>
        <w:jc w:val="center"/>
        <w:outlineLvl w:val="0"/>
        <w:rPr>
          <w:rFonts w:ascii="Times New Roman" w:hAnsi="Times New Roman" w:cs="Times New Roman"/>
          <w:sz w:val="28"/>
          <w:szCs w:val="28"/>
          <w:lang w:val="uk-UA"/>
        </w:rPr>
      </w:pPr>
    </w:p>
    <w:sectPr w:rsidR="00C905E7" w:rsidRPr="00DF3A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41B2A"/>
    <w:multiLevelType w:val="hybridMultilevel"/>
    <w:tmpl w:val="36909EB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03E5E"/>
    <w:multiLevelType w:val="multilevel"/>
    <w:tmpl w:val="BD341DA8"/>
    <w:lvl w:ilvl="0">
      <w:start w:val="1"/>
      <w:numFmt w:val="decimal"/>
      <w:lvlText w:val="%1."/>
      <w:lvlJc w:val="left"/>
      <w:pPr>
        <w:ind w:left="720" w:hanging="360"/>
      </w:pPr>
      <w:rPr>
        <w:rFonts w:eastAsia="Times New Roman"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42172DF3"/>
    <w:multiLevelType w:val="hybridMultilevel"/>
    <w:tmpl w:val="F43C4180"/>
    <w:lvl w:ilvl="0" w:tplc="2DF8D2F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95797"/>
    <w:multiLevelType w:val="multilevel"/>
    <w:tmpl w:val="00841296"/>
    <w:lvl w:ilvl="0">
      <w:start w:val="2"/>
      <w:numFmt w:val="decimal"/>
      <w:lvlText w:val="%1."/>
      <w:lvlJc w:val="left"/>
      <w:pPr>
        <w:tabs>
          <w:tab w:val="num" w:pos="420"/>
        </w:tabs>
        <w:ind w:left="420" w:hanging="420"/>
      </w:pPr>
      <w:rPr>
        <w:rFonts w:hint="default"/>
      </w:rPr>
    </w:lvl>
    <w:lvl w:ilvl="1">
      <w:start w:val="4"/>
      <w:numFmt w:val="decimal"/>
      <w:lvlText w:val="%1.%2."/>
      <w:lvlJc w:val="left"/>
      <w:pPr>
        <w:tabs>
          <w:tab w:val="num" w:pos="820"/>
        </w:tabs>
        <w:ind w:left="820" w:hanging="720"/>
      </w:pPr>
      <w:rPr>
        <w:rFonts w:hint="default"/>
      </w:rPr>
    </w:lvl>
    <w:lvl w:ilvl="2">
      <w:start w:val="1"/>
      <w:numFmt w:val="decimal"/>
      <w:lvlText w:val="%1.%2.%3."/>
      <w:lvlJc w:val="left"/>
      <w:pPr>
        <w:tabs>
          <w:tab w:val="num" w:pos="920"/>
        </w:tabs>
        <w:ind w:left="920" w:hanging="720"/>
      </w:pPr>
      <w:rPr>
        <w:rFonts w:hint="default"/>
      </w:rPr>
    </w:lvl>
    <w:lvl w:ilvl="3">
      <w:start w:val="1"/>
      <w:numFmt w:val="decimal"/>
      <w:lvlText w:val="%1.%2.%3.%4."/>
      <w:lvlJc w:val="left"/>
      <w:pPr>
        <w:tabs>
          <w:tab w:val="num" w:pos="1380"/>
        </w:tabs>
        <w:ind w:left="1380" w:hanging="1080"/>
      </w:pPr>
      <w:rPr>
        <w:rFonts w:hint="default"/>
      </w:rPr>
    </w:lvl>
    <w:lvl w:ilvl="4">
      <w:start w:val="1"/>
      <w:numFmt w:val="decimal"/>
      <w:lvlText w:val="%1.%2.%3.%4.%5."/>
      <w:lvlJc w:val="left"/>
      <w:pPr>
        <w:tabs>
          <w:tab w:val="num" w:pos="1480"/>
        </w:tabs>
        <w:ind w:left="1480" w:hanging="1080"/>
      </w:pPr>
      <w:rPr>
        <w:rFonts w:hint="default"/>
      </w:rPr>
    </w:lvl>
    <w:lvl w:ilvl="5">
      <w:start w:val="1"/>
      <w:numFmt w:val="decimal"/>
      <w:lvlText w:val="%1.%2.%3.%4.%5.%6."/>
      <w:lvlJc w:val="left"/>
      <w:pPr>
        <w:tabs>
          <w:tab w:val="num" w:pos="1940"/>
        </w:tabs>
        <w:ind w:left="1940" w:hanging="1440"/>
      </w:pPr>
      <w:rPr>
        <w:rFonts w:hint="default"/>
      </w:rPr>
    </w:lvl>
    <w:lvl w:ilvl="6">
      <w:start w:val="1"/>
      <w:numFmt w:val="decimal"/>
      <w:lvlText w:val="%1.%2.%3.%4.%5.%6.%7."/>
      <w:lvlJc w:val="left"/>
      <w:pPr>
        <w:tabs>
          <w:tab w:val="num" w:pos="2400"/>
        </w:tabs>
        <w:ind w:left="2400" w:hanging="1800"/>
      </w:pPr>
      <w:rPr>
        <w:rFonts w:hint="default"/>
      </w:rPr>
    </w:lvl>
    <w:lvl w:ilvl="7">
      <w:start w:val="1"/>
      <w:numFmt w:val="decimal"/>
      <w:lvlText w:val="%1.%2.%3.%4.%5.%6.%7.%8."/>
      <w:lvlJc w:val="left"/>
      <w:pPr>
        <w:tabs>
          <w:tab w:val="num" w:pos="2500"/>
        </w:tabs>
        <w:ind w:left="2500" w:hanging="1800"/>
      </w:pPr>
      <w:rPr>
        <w:rFonts w:hint="default"/>
      </w:rPr>
    </w:lvl>
    <w:lvl w:ilvl="8">
      <w:start w:val="1"/>
      <w:numFmt w:val="decimal"/>
      <w:lvlText w:val="%1.%2.%3.%4.%5.%6.%7.%8.%9."/>
      <w:lvlJc w:val="left"/>
      <w:pPr>
        <w:tabs>
          <w:tab w:val="num" w:pos="2960"/>
        </w:tabs>
        <w:ind w:left="2960" w:hanging="2160"/>
      </w:pPr>
      <w:rPr>
        <w:rFonts w:hint="default"/>
      </w:rPr>
    </w:lvl>
  </w:abstractNum>
  <w:abstractNum w:abstractNumId="4" w15:restartNumberingAfterBreak="0">
    <w:nsid w:val="5504447C"/>
    <w:multiLevelType w:val="hybridMultilevel"/>
    <w:tmpl w:val="2C2877A0"/>
    <w:lvl w:ilvl="0" w:tplc="4030FD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5D3469C"/>
    <w:multiLevelType w:val="hybridMultilevel"/>
    <w:tmpl w:val="1130DE0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40736B7"/>
    <w:multiLevelType w:val="hybridMultilevel"/>
    <w:tmpl w:val="32C2B4FE"/>
    <w:lvl w:ilvl="0" w:tplc="EE500D5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
  </w:num>
  <w:num w:numId="2">
    <w:abstractNumId w:val="6"/>
  </w:num>
  <w:num w:numId="3">
    <w:abstractNumId w:val="0"/>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66F"/>
    <w:rsid w:val="00027ECA"/>
    <w:rsid w:val="000640AF"/>
    <w:rsid w:val="00065C86"/>
    <w:rsid w:val="0007098A"/>
    <w:rsid w:val="00082318"/>
    <w:rsid w:val="000F06A2"/>
    <w:rsid w:val="0018591A"/>
    <w:rsid w:val="002249D4"/>
    <w:rsid w:val="00225BDC"/>
    <w:rsid w:val="002310E5"/>
    <w:rsid w:val="002804D6"/>
    <w:rsid w:val="00321714"/>
    <w:rsid w:val="004A64BE"/>
    <w:rsid w:val="00590AB1"/>
    <w:rsid w:val="00635EF9"/>
    <w:rsid w:val="00646088"/>
    <w:rsid w:val="00652C04"/>
    <w:rsid w:val="0065618E"/>
    <w:rsid w:val="00677B6E"/>
    <w:rsid w:val="00693F2D"/>
    <w:rsid w:val="006B3EEE"/>
    <w:rsid w:val="006C7A3D"/>
    <w:rsid w:val="00700F11"/>
    <w:rsid w:val="007142F7"/>
    <w:rsid w:val="00746507"/>
    <w:rsid w:val="007622CF"/>
    <w:rsid w:val="007A466F"/>
    <w:rsid w:val="008914AC"/>
    <w:rsid w:val="00894861"/>
    <w:rsid w:val="008A0F8E"/>
    <w:rsid w:val="008D6EE6"/>
    <w:rsid w:val="00946260"/>
    <w:rsid w:val="00965A18"/>
    <w:rsid w:val="009B574D"/>
    <w:rsid w:val="009B59A3"/>
    <w:rsid w:val="00A45C91"/>
    <w:rsid w:val="00B30DA9"/>
    <w:rsid w:val="00B32F21"/>
    <w:rsid w:val="00B50E20"/>
    <w:rsid w:val="00C648EF"/>
    <w:rsid w:val="00C77844"/>
    <w:rsid w:val="00C905E7"/>
    <w:rsid w:val="00D447A9"/>
    <w:rsid w:val="00D72DB6"/>
    <w:rsid w:val="00DA0578"/>
    <w:rsid w:val="00E16993"/>
    <w:rsid w:val="00E8137B"/>
    <w:rsid w:val="00E93EF3"/>
    <w:rsid w:val="00EC1F58"/>
    <w:rsid w:val="00F21BB2"/>
    <w:rsid w:val="00F54E71"/>
    <w:rsid w:val="00F861A0"/>
    <w:rsid w:val="00FC1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F6DF9"/>
  <w15:chartTrackingRefBased/>
  <w15:docId w15:val="{4A02516D-B0F6-4719-A19E-3CE54B269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66F"/>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142F7"/>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77844"/>
    <w:pPr>
      <w:ind w:left="720"/>
      <w:contextualSpacing/>
    </w:pPr>
    <w:rPr>
      <w:lang w:val="en-US"/>
    </w:rPr>
  </w:style>
  <w:style w:type="character" w:customStyle="1" w:styleId="rvts96">
    <w:name w:val="rvts96"/>
    <w:basedOn w:val="a0"/>
    <w:uiPriority w:val="99"/>
    <w:rsid w:val="00C77844"/>
    <w:rPr>
      <w:rFonts w:ascii="Times New Roman" w:hAnsi="Times New Roman" w:cs="Times New Roman" w:hint="default"/>
    </w:rPr>
  </w:style>
  <w:style w:type="table" w:styleId="a5">
    <w:name w:val="Table Grid"/>
    <w:basedOn w:val="a1"/>
    <w:uiPriority w:val="59"/>
    <w:rsid w:val="00C77844"/>
    <w:pPr>
      <w:spacing w:after="0" w:line="240" w:lineRule="auto"/>
    </w:pPr>
    <w:rPr>
      <w:sz w:val="20"/>
      <w:szCs w:val="20"/>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Основной текст Знак"/>
    <w:basedOn w:val="a0"/>
    <w:link w:val="a7"/>
    <w:rsid w:val="00065C86"/>
    <w:rPr>
      <w:sz w:val="25"/>
      <w:szCs w:val="25"/>
      <w:shd w:val="clear" w:color="auto" w:fill="FFFFFF"/>
    </w:rPr>
  </w:style>
  <w:style w:type="paragraph" w:styleId="a7">
    <w:name w:val="Body Text"/>
    <w:basedOn w:val="a"/>
    <w:link w:val="a6"/>
    <w:rsid w:val="00065C86"/>
    <w:pPr>
      <w:shd w:val="clear" w:color="auto" w:fill="FFFFFF"/>
      <w:spacing w:before="360" w:after="0" w:line="322" w:lineRule="exact"/>
      <w:jc w:val="both"/>
    </w:pPr>
    <w:rPr>
      <w:sz w:val="25"/>
      <w:szCs w:val="25"/>
      <w:lang w:val="ru-RU"/>
    </w:rPr>
  </w:style>
  <w:style w:type="character" w:customStyle="1" w:styleId="1">
    <w:name w:val="Основной текст Знак1"/>
    <w:basedOn w:val="a0"/>
    <w:uiPriority w:val="99"/>
    <w:semiHidden/>
    <w:rsid w:val="00065C86"/>
    <w:rPr>
      <w:lang w:val="uk-UA"/>
    </w:rPr>
  </w:style>
  <w:style w:type="paragraph" w:customStyle="1" w:styleId="10">
    <w:name w:val="Без интервала1"/>
    <w:uiPriority w:val="99"/>
    <w:rsid w:val="00C905E7"/>
    <w:pPr>
      <w:spacing w:after="0" w:line="240" w:lineRule="auto"/>
    </w:pPr>
    <w:rPr>
      <w:rFonts w:ascii="Calibri" w:eastAsia="Times New Roman" w:hAnsi="Calibri" w:cs="Calibri"/>
      <w:lang w:eastAsia="ru-RU"/>
    </w:rPr>
  </w:style>
  <w:style w:type="paragraph" w:styleId="a8">
    <w:name w:val="Balloon Text"/>
    <w:basedOn w:val="a"/>
    <w:link w:val="a9"/>
    <w:uiPriority w:val="99"/>
    <w:semiHidden/>
    <w:unhideWhenUsed/>
    <w:rsid w:val="0065618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5618E"/>
    <w:rPr>
      <w:rFonts w:ascii="Segoe UI" w:hAnsi="Segoe UI" w:cs="Segoe UI"/>
      <w:sz w:val="18"/>
      <w:szCs w:val="18"/>
      <w:lang w:val="uk-UA"/>
    </w:rPr>
  </w:style>
  <w:style w:type="paragraph" w:customStyle="1" w:styleId="aa">
    <w:name w:val="Базовый"/>
    <w:rsid w:val="008D6EE6"/>
    <w:pPr>
      <w:widowControl w:val="0"/>
      <w:suppressAutoHyphens/>
      <w:spacing w:after="0" w:line="100" w:lineRule="atLeast"/>
    </w:pPr>
    <w:rPr>
      <w:rFonts w:ascii="Times New Roman" w:eastAsia="Andale Sans UI" w:hAnsi="Times New Roman" w:cs="Times New Roman"/>
      <w:sz w:val="24"/>
      <w:szCs w:val="24"/>
      <w:lang w:eastAsia="ar-SA"/>
    </w:rPr>
  </w:style>
  <w:style w:type="paragraph" w:styleId="ab">
    <w:name w:val="Normal (Web)"/>
    <w:basedOn w:val="a"/>
    <w:uiPriority w:val="99"/>
    <w:semiHidden/>
    <w:unhideWhenUsed/>
    <w:rsid w:val="008D6EE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tender.ua/prozorro-prodagy" TargetMode="External"/><Relationship Id="rId5" Type="http://schemas.openxmlformats.org/officeDocument/2006/relationships/webSettings" Target="webSettings.xml"/><Relationship Id="rId15" Type="http://schemas.openxmlformats.org/officeDocument/2006/relationships/image" Target="media/image7.jpg"/><Relationship Id="rId10" Type="http://schemas.openxmlformats.org/officeDocument/2006/relationships/hyperlink" Target="https://e-tender.ua/prozorro-prodagy"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D2E4D-7740-4A79-BF78-E5CFC22B7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31</Pages>
  <Words>8266</Words>
  <Characters>47122</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26</cp:revision>
  <cp:lastPrinted>2021-09-21T10:58:00Z</cp:lastPrinted>
  <dcterms:created xsi:type="dcterms:W3CDTF">2021-08-27T05:59:00Z</dcterms:created>
  <dcterms:modified xsi:type="dcterms:W3CDTF">2021-09-21T11:30:00Z</dcterms:modified>
</cp:coreProperties>
</file>