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DD8" w:rsidRPr="006F4427" w:rsidRDefault="002E2DD8" w:rsidP="009808D5">
      <w:pPr>
        <w:rPr>
          <w:sz w:val="16"/>
          <w:szCs w:val="16"/>
        </w:rPr>
      </w:pPr>
    </w:p>
    <w:p w:rsidR="002E2DD8" w:rsidRPr="006F4427" w:rsidRDefault="002E2DD8" w:rsidP="009808D5">
      <w:pPr>
        <w:rPr>
          <w:rFonts w:ascii="Times New Roman" w:hAnsi="Times New Roman"/>
          <w:sz w:val="28"/>
          <w:szCs w:val="28"/>
        </w:rPr>
      </w:pPr>
      <w:r w:rsidRPr="006F4427">
        <w:rPr>
          <w:rFonts w:ascii="Times New Roman" w:hAnsi="Times New Roman"/>
          <w:sz w:val="28"/>
          <w:szCs w:val="28"/>
        </w:rPr>
        <w:t xml:space="preserve">                        </w:t>
      </w:r>
      <w:r w:rsidR="004D3D9E">
        <w:rPr>
          <w:noProof/>
          <w:lang w:eastAsia="uk-UA"/>
        </w:rPr>
        <w:drawing>
          <wp:inline distT="0" distB="0" distL="0" distR="0">
            <wp:extent cx="769620" cy="1051560"/>
            <wp:effectExtent l="0" t="0" r="0" b="0"/>
            <wp:docPr id="1" name="Рисунок 1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427">
        <w:rPr>
          <w:rFonts w:ascii="Times New Roman" w:hAnsi="Times New Roman"/>
          <w:sz w:val="28"/>
          <w:szCs w:val="28"/>
        </w:rPr>
        <w:t xml:space="preserve"> </w:t>
      </w:r>
      <w:r w:rsidRPr="006F4427">
        <w:rPr>
          <w:rFonts w:ascii="Times New Roman" w:hAnsi="Times New Roman"/>
          <w:sz w:val="28"/>
          <w:szCs w:val="28"/>
        </w:rPr>
        <w:tab/>
      </w:r>
      <w:r w:rsidRPr="006F4427">
        <w:rPr>
          <w:rFonts w:ascii="Times New Roman" w:hAnsi="Times New Roman"/>
          <w:sz w:val="28"/>
          <w:szCs w:val="28"/>
        </w:rPr>
        <w:tab/>
      </w:r>
      <w:r w:rsidRPr="006F4427">
        <w:rPr>
          <w:rFonts w:ascii="Times New Roman" w:hAnsi="Times New Roman"/>
          <w:sz w:val="28"/>
          <w:szCs w:val="28"/>
        </w:rPr>
        <w:tab/>
      </w:r>
      <w:r w:rsidRPr="006F4427">
        <w:rPr>
          <w:rFonts w:ascii="Times New Roman" w:hAnsi="Times New Roman"/>
          <w:sz w:val="28"/>
          <w:szCs w:val="28"/>
        </w:rPr>
        <w:tab/>
      </w:r>
      <w:r w:rsidRPr="006F4427">
        <w:rPr>
          <w:rFonts w:ascii="Times New Roman" w:hAnsi="Times New Roman"/>
          <w:sz w:val="28"/>
          <w:szCs w:val="28"/>
        </w:rPr>
        <w:tab/>
      </w:r>
      <w:r w:rsidRPr="006F4427">
        <w:rPr>
          <w:rFonts w:ascii="Times New Roman" w:hAnsi="Times New Roman"/>
          <w:sz w:val="28"/>
          <w:szCs w:val="28"/>
        </w:rPr>
        <w:tab/>
      </w:r>
      <w:r w:rsidRPr="006F4427">
        <w:rPr>
          <w:rFonts w:ascii="Times New Roman" w:hAnsi="Times New Roman"/>
          <w:sz w:val="28"/>
          <w:szCs w:val="28"/>
        </w:rPr>
        <w:tab/>
      </w:r>
      <w:r w:rsidR="004D3D9E">
        <w:rPr>
          <w:noProof/>
          <w:lang w:eastAsia="uk-UA"/>
        </w:rPr>
        <w:drawing>
          <wp:inline distT="0" distB="0" distL="0" distR="0">
            <wp:extent cx="784860" cy="1028700"/>
            <wp:effectExtent l="0" t="0" r="0" b="0"/>
            <wp:docPr id="2" name="Рисунок 7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2DD8" w:rsidRPr="006F4427" w:rsidRDefault="002E2DD8" w:rsidP="009808D5">
      <w:pPr>
        <w:spacing w:after="0" w:line="240" w:lineRule="auto"/>
        <w:ind w:firstLine="708"/>
        <w:jc w:val="center"/>
        <w:rPr>
          <w:rFonts w:ascii="Arial Black" w:hAnsi="Arial Black" w:cs="Arial"/>
          <w:sz w:val="48"/>
          <w:szCs w:val="48"/>
        </w:rPr>
      </w:pPr>
      <w:r w:rsidRPr="006F4427">
        <w:rPr>
          <w:rFonts w:ascii="Arial Black" w:hAnsi="Arial Black" w:cs="Arial"/>
          <w:sz w:val="48"/>
          <w:szCs w:val="48"/>
        </w:rPr>
        <w:t>Виконавчий комітет</w:t>
      </w:r>
    </w:p>
    <w:p w:rsidR="002E2DD8" w:rsidRPr="006F4427" w:rsidRDefault="002E2DD8" w:rsidP="009808D5">
      <w:pPr>
        <w:spacing w:after="0" w:line="240" w:lineRule="auto"/>
        <w:ind w:firstLine="708"/>
        <w:jc w:val="center"/>
        <w:rPr>
          <w:rFonts w:ascii="Arial Black" w:hAnsi="Arial Black" w:cs="Arial"/>
          <w:sz w:val="46"/>
          <w:szCs w:val="46"/>
        </w:rPr>
      </w:pPr>
      <w:r w:rsidRPr="006F4427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2E2DD8" w:rsidRPr="006F4427" w:rsidRDefault="002E2DD8" w:rsidP="009808D5">
      <w:pPr>
        <w:pBdr>
          <w:bottom w:val="single" w:sz="12" w:space="1" w:color="auto"/>
        </w:pBdr>
        <w:spacing w:after="0" w:line="240" w:lineRule="auto"/>
        <w:ind w:firstLine="708"/>
        <w:jc w:val="center"/>
        <w:rPr>
          <w:rFonts w:ascii="Arial Black" w:hAnsi="Arial Black" w:cs="Arial"/>
          <w:sz w:val="28"/>
          <w:szCs w:val="28"/>
        </w:rPr>
      </w:pPr>
    </w:p>
    <w:p w:rsidR="002E2DD8" w:rsidRPr="006F4427" w:rsidRDefault="002E2DD8" w:rsidP="009808D5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6F4427">
        <w:rPr>
          <w:rFonts w:ascii="Arial Black" w:hAnsi="Arial Black" w:cs="Arial"/>
          <w:b/>
          <w:sz w:val="40"/>
          <w:szCs w:val="40"/>
        </w:rPr>
        <w:t>РІШЕННЯ</w:t>
      </w:r>
    </w:p>
    <w:p w:rsidR="002E2DD8" w:rsidRPr="006F4427" w:rsidRDefault="002E2DD8" w:rsidP="009808D5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16"/>
          <w:szCs w:val="16"/>
        </w:rPr>
      </w:pPr>
    </w:p>
    <w:p w:rsidR="002E2DD8" w:rsidRPr="006F4427" w:rsidRDefault="002E2DD8" w:rsidP="009808D5">
      <w:pPr>
        <w:spacing w:after="0" w:line="240" w:lineRule="auto"/>
        <w:jc w:val="both"/>
        <w:rPr>
          <w:rFonts w:ascii="Arial Black" w:hAnsi="Arial Black" w:cs="Arial"/>
          <w:sz w:val="16"/>
          <w:szCs w:val="16"/>
        </w:rPr>
      </w:pPr>
    </w:p>
    <w:p w:rsidR="002E2DD8" w:rsidRPr="006F4427" w:rsidRDefault="002E2DD8" w:rsidP="009808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4427">
        <w:rPr>
          <w:rFonts w:ascii="Arial Black" w:hAnsi="Arial Black" w:cs="Arial"/>
          <w:sz w:val="24"/>
          <w:szCs w:val="24"/>
        </w:rPr>
        <w:t>07 лютого 2022 року</w:t>
      </w:r>
      <w:r w:rsidRPr="006F4427">
        <w:rPr>
          <w:rFonts w:ascii="Arial Black" w:hAnsi="Arial Black" w:cs="Arial"/>
          <w:sz w:val="24"/>
          <w:szCs w:val="24"/>
        </w:rPr>
        <w:tab/>
      </w:r>
      <w:r w:rsidRPr="006F4427">
        <w:rPr>
          <w:rFonts w:ascii="Arial Black" w:hAnsi="Arial Black" w:cs="Arial"/>
          <w:sz w:val="24"/>
          <w:szCs w:val="24"/>
        </w:rPr>
        <w:tab/>
        <w:t xml:space="preserve">         селище Заболотів</w:t>
      </w:r>
      <w:r w:rsidRPr="006F4427">
        <w:rPr>
          <w:rFonts w:ascii="Arial Black" w:hAnsi="Arial Black" w:cs="Arial"/>
          <w:sz w:val="24"/>
          <w:szCs w:val="24"/>
        </w:rPr>
        <w:tab/>
      </w:r>
      <w:r w:rsidRPr="006F4427">
        <w:rPr>
          <w:rFonts w:ascii="Arial Black" w:hAnsi="Arial Black" w:cs="Arial"/>
          <w:sz w:val="24"/>
          <w:szCs w:val="24"/>
        </w:rPr>
        <w:tab/>
        <w:t xml:space="preserve">      №227-15/2022</w:t>
      </w:r>
    </w:p>
    <w:p w:rsidR="002E2DD8" w:rsidRPr="006F4427" w:rsidRDefault="002E2DD8" w:rsidP="009808D5">
      <w:pPr>
        <w:rPr>
          <w:sz w:val="16"/>
          <w:szCs w:val="16"/>
        </w:rPr>
      </w:pPr>
    </w:p>
    <w:p w:rsidR="002E2DD8" w:rsidRPr="006F4427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b/>
          <w:bCs/>
          <w:i/>
          <w:sz w:val="28"/>
          <w:szCs w:val="28"/>
          <w:bdr w:val="none" w:sz="0" w:space="0" w:color="auto" w:frame="1"/>
          <w:lang w:val="uk-UA"/>
        </w:rPr>
      </w:pPr>
      <w:r w:rsidRPr="006F4427">
        <w:rPr>
          <w:b/>
          <w:bCs/>
          <w:i/>
          <w:sz w:val="28"/>
          <w:szCs w:val="28"/>
          <w:bdr w:val="none" w:sz="0" w:space="0" w:color="auto" w:frame="1"/>
          <w:lang w:val="uk-UA"/>
        </w:rPr>
        <w:t>Про надання в оренду без проведення аукціону </w:t>
      </w:r>
    </w:p>
    <w:p w:rsidR="002E2DD8" w:rsidRPr="006F4427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6F4427">
        <w:rPr>
          <w:b/>
          <w:i/>
          <w:sz w:val="28"/>
          <w:szCs w:val="28"/>
          <w:lang w:val="uk-UA"/>
        </w:rPr>
        <w:t xml:space="preserve">частини приміщення котельні господарського корпусу </w:t>
      </w:r>
    </w:p>
    <w:p w:rsidR="002E2DD8" w:rsidRPr="006F4427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6F4427">
        <w:rPr>
          <w:b/>
          <w:i/>
          <w:sz w:val="28"/>
          <w:szCs w:val="28"/>
          <w:lang w:val="uk-UA"/>
        </w:rPr>
        <w:t xml:space="preserve">КНП ЗСР «Заболотівська багатопрофільна лікарня», </w:t>
      </w:r>
    </w:p>
    <w:p w:rsidR="002E2DD8" w:rsidRPr="006F4427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6F4427">
        <w:rPr>
          <w:b/>
          <w:i/>
          <w:sz w:val="28"/>
          <w:szCs w:val="28"/>
          <w:lang w:val="uk-UA"/>
        </w:rPr>
        <w:t xml:space="preserve">що знаходиться за адресою: селище Заболотів, </w:t>
      </w:r>
    </w:p>
    <w:p w:rsidR="002E2DD8" w:rsidRPr="006F4427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lang w:val="uk-UA"/>
        </w:rPr>
      </w:pPr>
      <w:r w:rsidRPr="006F4427">
        <w:rPr>
          <w:b/>
          <w:i/>
          <w:sz w:val="28"/>
          <w:szCs w:val="28"/>
          <w:lang w:val="uk-UA"/>
        </w:rPr>
        <w:t>вул.</w:t>
      </w:r>
      <w:r w:rsidR="00630D23">
        <w:rPr>
          <w:b/>
          <w:i/>
          <w:sz w:val="28"/>
          <w:szCs w:val="28"/>
          <w:lang w:val="uk-UA"/>
        </w:rPr>
        <w:t>Б.</w:t>
      </w:r>
      <w:r w:rsidRPr="006F4427">
        <w:rPr>
          <w:b/>
          <w:i/>
          <w:sz w:val="28"/>
          <w:szCs w:val="28"/>
          <w:lang w:val="uk-UA"/>
        </w:rPr>
        <w:t>Хмельницького, буд. 10</w:t>
      </w:r>
      <w:r w:rsidRPr="006F4427">
        <w:rPr>
          <w:b/>
          <w:bCs/>
          <w:i/>
          <w:sz w:val="28"/>
          <w:szCs w:val="28"/>
          <w:bdr w:val="none" w:sz="0" w:space="0" w:color="auto" w:frame="1"/>
          <w:lang w:val="uk-UA"/>
        </w:rPr>
        <w:t xml:space="preserve"> </w:t>
      </w:r>
    </w:p>
    <w:p w:rsidR="002E2DD8" w:rsidRPr="006F4427" w:rsidRDefault="002E2DD8" w:rsidP="002E736E">
      <w:pPr>
        <w:pStyle w:val="msonospacing0"/>
        <w:shd w:val="clear" w:color="auto" w:fill="FFFFFF"/>
        <w:spacing w:before="0" w:beforeAutospacing="0" w:after="0" w:afterAutospacing="0"/>
        <w:rPr>
          <w:i/>
          <w:sz w:val="28"/>
          <w:szCs w:val="28"/>
          <w:lang w:val="uk-UA"/>
        </w:rPr>
      </w:pPr>
      <w:r w:rsidRPr="006F4427">
        <w:rPr>
          <w:i/>
          <w:sz w:val="28"/>
          <w:szCs w:val="28"/>
          <w:lang w:val="uk-UA"/>
        </w:rPr>
        <w:t> </w:t>
      </w:r>
    </w:p>
    <w:p w:rsidR="002E2DD8" w:rsidRPr="0048332E" w:rsidRDefault="002E2DD8" w:rsidP="007F77BB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8332E">
        <w:rPr>
          <w:sz w:val="28"/>
          <w:szCs w:val="28"/>
          <w:bdr w:val="none" w:sz="0" w:space="0" w:color="auto" w:frame="1"/>
          <w:lang w:val="uk-UA"/>
        </w:rPr>
        <w:t>Відповідно до Закону України «Про місцеве самоврядування в Україні», керуючись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КМУ від 03.06.2020 року № 483 «Деякі питання оренди державного та комунального майна», Методикою розрахунку орендної плати за державне майно, затвердженою постановою КМУ № 630 від 28.04.2021р. «Деякі питання розрахунку орендної плати за державне майно», рішенням селищної ради №251-7/2021 від 23.08.2021р. «Про</w:t>
      </w:r>
      <w:r w:rsidRPr="0048332E">
        <w:rPr>
          <w:rStyle w:val="a6"/>
          <w:bCs/>
          <w:sz w:val="28"/>
          <w:szCs w:val="28"/>
          <w:lang w:val="uk-UA"/>
        </w:rPr>
        <w:t xml:space="preserve"> </w:t>
      </w:r>
      <w:r w:rsidRPr="0048332E">
        <w:rPr>
          <w:rStyle w:val="a6"/>
          <w:b w:val="0"/>
          <w:bCs/>
          <w:sz w:val="28"/>
          <w:szCs w:val="28"/>
          <w:lang w:val="uk-UA"/>
        </w:rPr>
        <w:t>оренду нерухомого майна комунальної власності Заболотівської територіальної громади»</w:t>
      </w:r>
      <w:r w:rsidRPr="0048332E">
        <w:rPr>
          <w:sz w:val="28"/>
          <w:szCs w:val="28"/>
          <w:bdr w:val="none" w:sz="0" w:space="0" w:color="auto" w:frame="1"/>
          <w:lang w:val="uk-UA"/>
        </w:rPr>
        <w:t>, рішенням селищної ради №250-7/2021 від 23.08.2021р. «Про</w:t>
      </w:r>
      <w:r w:rsidRPr="0048332E">
        <w:rPr>
          <w:rStyle w:val="a6"/>
          <w:bCs/>
          <w:sz w:val="28"/>
          <w:szCs w:val="28"/>
          <w:lang w:val="uk-UA"/>
        </w:rPr>
        <w:t xml:space="preserve"> </w:t>
      </w:r>
      <w:r w:rsidRPr="0048332E">
        <w:rPr>
          <w:rStyle w:val="a6"/>
          <w:b w:val="0"/>
          <w:bCs/>
          <w:sz w:val="28"/>
          <w:szCs w:val="28"/>
          <w:lang w:val="uk-UA"/>
        </w:rPr>
        <w:t>затвердження Переліку підприємств, установ, організацій, що надають соціально важливі послуги населенню на території Заболотівської територіальної громади»,</w:t>
      </w:r>
      <w:r w:rsidRPr="0048332E">
        <w:rPr>
          <w:sz w:val="28"/>
          <w:szCs w:val="28"/>
          <w:bdr w:val="none" w:sz="0" w:space="0" w:color="auto" w:frame="1"/>
          <w:lang w:val="uk-UA"/>
        </w:rPr>
        <w:t xml:space="preserve"> рішенням виконавчого комітету селищної ради №185-11/2021 від 21.10.2021р. «Про внесення змін до Переліку другого типу об’єктів, що перебувають у комунальній власності Заболотівської територіальної громади для передачі в оренду без проведення аукціону», розглянувши заяву ТОВ «ПРИВАТТЕПЛОЕНЕРГО» №11/01 від 24.01.2022р., з </w:t>
      </w:r>
      <w:r w:rsidRPr="0048332E">
        <w:rPr>
          <w:sz w:val="28"/>
          <w:szCs w:val="28"/>
          <w:lang w:val="uk-UA"/>
        </w:rPr>
        <w:t xml:space="preserve">метою врегулювання </w:t>
      </w:r>
      <w:r w:rsidRPr="0048332E">
        <w:rPr>
          <w:sz w:val="28"/>
          <w:szCs w:val="28"/>
          <w:lang w:val="uk-UA" w:eastAsia="uk-UA"/>
        </w:rPr>
        <w:t>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територіальної громади та з</w:t>
      </w:r>
      <w:r w:rsidRPr="0048332E">
        <w:rPr>
          <w:sz w:val="28"/>
          <w:szCs w:val="28"/>
          <w:lang w:val="uk-UA"/>
        </w:rPr>
        <w:t xml:space="preserve"> метою підвищення ефективності використання об’єктів комунальної власності територіальної громади</w:t>
      </w:r>
      <w:r w:rsidRPr="0048332E">
        <w:rPr>
          <w:i/>
          <w:sz w:val="28"/>
          <w:szCs w:val="28"/>
          <w:bdr w:val="none" w:sz="0" w:space="0" w:color="auto" w:frame="1"/>
          <w:lang w:val="uk-UA"/>
        </w:rPr>
        <w:t>,</w:t>
      </w:r>
      <w:r w:rsidRPr="0048332E">
        <w:rPr>
          <w:sz w:val="28"/>
          <w:szCs w:val="28"/>
          <w:bdr w:val="none" w:sz="0" w:space="0" w:color="auto" w:frame="1"/>
          <w:lang w:val="uk-UA"/>
        </w:rPr>
        <w:t xml:space="preserve"> виконавчий комітет селищної ради</w:t>
      </w:r>
    </w:p>
    <w:p w:rsidR="002E2DD8" w:rsidRPr="0048332E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2E2DD8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2E2DD8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  <w:bdr w:val="none" w:sz="0" w:space="0" w:color="auto" w:frame="1"/>
          <w:lang w:val="uk-UA"/>
        </w:rPr>
      </w:pPr>
    </w:p>
    <w:p w:rsidR="002E2DD8" w:rsidRPr="0048332E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48332E">
        <w:rPr>
          <w:b/>
          <w:bCs/>
          <w:sz w:val="28"/>
          <w:szCs w:val="28"/>
          <w:bdr w:val="none" w:sz="0" w:space="0" w:color="auto" w:frame="1"/>
          <w:lang w:val="uk-UA"/>
        </w:rPr>
        <w:lastRenderedPageBreak/>
        <w:t>вирішив:</w:t>
      </w:r>
    </w:p>
    <w:p w:rsidR="002E2DD8" w:rsidRPr="0048332E" w:rsidRDefault="002E2DD8" w:rsidP="006F4427">
      <w:pPr>
        <w:pStyle w:val="10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8332E">
        <w:rPr>
          <w:rFonts w:ascii="Times New Roman" w:hAnsi="Times New Roman"/>
          <w:sz w:val="28"/>
          <w:szCs w:val="28"/>
          <w:lang w:val="uk-UA"/>
        </w:rPr>
        <w:t>Передати в оренду без проведення аукціону ТОВАРИСТВУ З ОБМЕЖЕНОЮ ВІДПОВІДАЛЬНІСТЮ «ПРИВАТТЕПЛОЕНЕРГО» (код ЄДРПОУ 43330306), як надавачу соціально важливих послуг на території Заболотівської територіальної громади, комунальне майно, включене до Переліку другого типу, а саме частину приміщення котельні господарського корпусу КНП ЗСР «Заболотівська багатопрофільна лікарня», що знаходиться за адресою: селище Заболотів, вул.</w:t>
      </w:r>
      <w:r w:rsidR="00630D23">
        <w:rPr>
          <w:rFonts w:ascii="Times New Roman" w:hAnsi="Times New Roman"/>
          <w:sz w:val="28"/>
          <w:szCs w:val="28"/>
          <w:lang w:val="uk-UA"/>
        </w:rPr>
        <w:t>Б.</w:t>
      </w:r>
      <w:r w:rsidRPr="0048332E">
        <w:rPr>
          <w:rFonts w:ascii="Times New Roman" w:hAnsi="Times New Roman"/>
          <w:sz w:val="28"/>
          <w:szCs w:val="28"/>
          <w:lang w:val="uk-UA"/>
        </w:rPr>
        <w:t xml:space="preserve">Хмельницького, буд. 10, площею </w:t>
      </w:r>
      <w:smartTag w:uri="urn:schemas-microsoft-com:office:smarttags" w:element="metricconverter">
        <w:smartTagPr>
          <w:attr w:name="ProductID" w:val="105,49 м²"/>
        </w:smartTagPr>
        <w:r w:rsidRPr="0048332E">
          <w:rPr>
            <w:rFonts w:ascii="Times New Roman" w:hAnsi="Times New Roman"/>
            <w:sz w:val="28"/>
            <w:szCs w:val="28"/>
            <w:lang w:val="uk-UA"/>
          </w:rPr>
          <w:t>105,49 м²</w:t>
        </w:r>
      </w:smartTag>
      <w:r w:rsidRPr="0048332E">
        <w:rPr>
          <w:rFonts w:ascii="Times New Roman" w:hAnsi="Times New Roman"/>
          <w:sz w:val="28"/>
          <w:szCs w:val="28"/>
          <w:lang w:val="uk-UA"/>
        </w:rPr>
        <w:t xml:space="preserve"> – для надання послуг теплопостачання приміщень </w:t>
      </w:r>
      <w:r w:rsidRPr="0048332E">
        <w:rPr>
          <w:rFonts w:ascii="Times New Roman" w:hAnsi="Times New Roman"/>
          <w:color w:val="000000"/>
          <w:sz w:val="28"/>
          <w:szCs w:val="28"/>
          <w:lang w:val="ru-RU"/>
        </w:rPr>
        <w:t>КНП «Заболотівська багатопрофільна лікарня»</w:t>
      </w:r>
      <w:r w:rsidRPr="0048332E">
        <w:rPr>
          <w:rFonts w:ascii="Times New Roman" w:hAnsi="Times New Roman"/>
          <w:sz w:val="28"/>
          <w:szCs w:val="28"/>
          <w:lang w:val="uk-UA"/>
        </w:rPr>
        <w:t>.</w:t>
      </w:r>
    </w:p>
    <w:p w:rsidR="002E2DD8" w:rsidRPr="0048332E" w:rsidRDefault="002E2DD8" w:rsidP="006F442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8332E">
        <w:rPr>
          <w:rFonts w:ascii="Times New Roman" w:hAnsi="Times New Roman"/>
          <w:sz w:val="28"/>
          <w:szCs w:val="28"/>
          <w:lang w:eastAsia="uk-UA"/>
        </w:rPr>
        <w:t xml:space="preserve">Затвердити наступні істотні умови оренди вказаного </w:t>
      </w:r>
      <w:r w:rsidRPr="0048332E">
        <w:rPr>
          <w:rFonts w:ascii="Times New Roman" w:hAnsi="Times New Roman"/>
          <w:sz w:val="28"/>
          <w:szCs w:val="28"/>
        </w:rPr>
        <w:t xml:space="preserve">об’єкта нерухомого майна комунальної власності територіальної громади:  </w:t>
      </w:r>
    </w:p>
    <w:p w:rsidR="002E2DD8" w:rsidRPr="0048332E" w:rsidRDefault="002E2DD8" w:rsidP="006F44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32E">
        <w:rPr>
          <w:rFonts w:ascii="Times New Roman" w:hAnsi="Times New Roman"/>
          <w:sz w:val="28"/>
          <w:szCs w:val="28"/>
        </w:rPr>
        <w:t>2.1. Оре</w:t>
      </w:r>
      <w:r w:rsidRPr="0048332E">
        <w:rPr>
          <w:rFonts w:ascii="Times New Roman" w:hAnsi="Times New Roman"/>
          <w:sz w:val="28"/>
          <w:szCs w:val="28"/>
          <w:lang w:eastAsia="uk-UA"/>
        </w:rPr>
        <w:t xml:space="preserve">ндна плата становить 30 063,00 (тридцять тисяч шістдесят три) гривень на рік відповідно до </w:t>
      </w:r>
      <w:r w:rsidRPr="0048332E">
        <w:rPr>
          <w:rFonts w:ascii="Times New Roman" w:hAnsi="Times New Roman"/>
          <w:sz w:val="28"/>
          <w:szCs w:val="28"/>
          <w:bdr w:val="none" w:sz="0" w:space="0" w:color="auto" w:frame="1"/>
        </w:rPr>
        <w:t>Методики розрахунку орендної плати за державне майно, затвердженою постановою КМУ № 630 від 28.04.2021р. «Деякі питання розрахунку орендної плати за державне майно»</w:t>
      </w:r>
      <w:r w:rsidRPr="0048332E">
        <w:rPr>
          <w:rFonts w:ascii="Times New Roman" w:hAnsi="Times New Roman"/>
          <w:sz w:val="28"/>
          <w:szCs w:val="28"/>
        </w:rPr>
        <w:t>.</w:t>
      </w:r>
    </w:p>
    <w:p w:rsidR="002E2DD8" w:rsidRPr="0048332E" w:rsidRDefault="002E2DD8" w:rsidP="006F44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48332E">
        <w:rPr>
          <w:rFonts w:ascii="Times New Roman" w:hAnsi="Times New Roman"/>
          <w:sz w:val="28"/>
          <w:szCs w:val="28"/>
        </w:rPr>
        <w:t xml:space="preserve">2.2. </w:t>
      </w:r>
      <w:r w:rsidRPr="0048332E">
        <w:rPr>
          <w:rFonts w:ascii="Times New Roman" w:hAnsi="Times New Roman"/>
          <w:sz w:val="28"/>
          <w:szCs w:val="28"/>
          <w:lang w:eastAsia="uk-UA"/>
        </w:rPr>
        <w:t>Д</w:t>
      </w:r>
      <w:r w:rsidRPr="0048332E">
        <w:rPr>
          <w:rFonts w:ascii="Times New Roman" w:hAnsi="Times New Roman"/>
          <w:sz w:val="28"/>
          <w:szCs w:val="28"/>
        </w:rPr>
        <w:t>одатково відшкодуванню підлягають витрати на утримання орендованого майна та за надані Орендарю комунальні послуги.</w:t>
      </w:r>
    </w:p>
    <w:p w:rsidR="002E2DD8" w:rsidRPr="0048332E" w:rsidRDefault="002E2DD8" w:rsidP="006F44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8332E">
        <w:rPr>
          <w:rFonts w:ascii="Times New Roman" w:hAnsi="Times New Roman"/>
          <w:color w:val="000000"/>
          <w:sz w:val="28"/>
          <w:szCs w:val="28"/>
        </w:rPr>
        <w:t xml:space="preserve">2.3. Строк оренди становить 5 років. Керуючись ч.3 ст.631 Цивільного Кодексу України Орендодавець та Орендар домовились, що умови договору оренди застосовуються до відносин між ними, які виникли до його укладення, тобто з 01.10.2021 року та діє до 30.09.2026 року включно. </w:t>
      </w:r>
    </w:p>
    <w:p w:rsidR="002E2DD8" w:rsidRPr="0048332E" w:rsidRDefault="002E2DD8" w:rsidP="006F44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8332E">
        <w:rPr>
          <w:rFonts w:ascii="Times New Roman" w:hAnsi="Times New Roman"/>
          <w:color w:val="000000"/>
          <w:sz w:val="28"/>
          <w:szCs w:val="28"/>
        </w:rPr>
        <w:t>2.4. Оренд</w:t>
      </w:r>
      <w:r w:rsidR="00630D23">
        <w:rPr>
          <w:rFonts w:ascii="Times New Roman" w:hAnsi="Times New Roman"/>
          <w:color w:val="000000"/>
          <w:sz w:val="28"/>
          <w:szCs w:val="28"/>
        </w:rPr>
        <w:t>одавець</w:t>
      </w:r>
      <w:r w:rsidRPr="0048332E">
        <w:rPr>
          <w:rFonts w:ascii="Times New Roman" w:hAnsi="Times New Roman"/>
          <w:color w:val="000000"/>
          <w:sz w:val="28"/>
          <w:szCs w:val="28"/>
        </w:rPr>
        <w:t xml:space="preserve"> має право в односторонньому порядку достроково розірвати договір оренди у випадку, якщо Орендар втратив право на надання послуг з теплопостачання приміщень КНП «Заболотівська багатопрофільна лікарня».</w:t>
      </w:r>
    </w:p>
    <w:p w:rsidR="002E2DD8" w:rsidRPr="0048332E" w:rsidRDefault="002E2DD8" w:rsidP="006F44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32E">
        <w:rPr>
          <w:rFonts w:ascii="Times New Roman" w:hAnsi="Times New Roman"/>
          <w:sz w:val="28"/>
          <w:szCs w:val="28"/>
        </w:rPr>
        <w:t xml:space="preserve">2.5. Цільове призначення використання об’єктів – для надання послуг теплопостачання у комунальних підприємствах (закладах). </w:t>
      </w:r>
    </w:p>
    <w:p w:rsidR="002E2DD8" w:rsidRPr="0048332E" w:rsidRDefault="002E2DD8" w:rsidP="006F4427">
      <w:pPr>
        <w:pStyle w:val="10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8332E">
        <w:rPr>
          <w:rFonts w:ascii="Times New Roman" w:hAnsi="Times New Roman"/>
          <w:sz w:val="28"/>
          <w:szCs w:val="28"/>
          <w:lang w:val="uk-UA"/>
        </w:rPr>
        <w:t>Уповноважити селищного голову П.Маліборського укласти з ТОВАРИСТВОМ З ОБМЕЖЕНОЮ ВІДПОВІДАЛЬНІСТЮ «ПРИВАТТЕПЛОЕНЕРГО» (код ЄДРПОУ 43330306) договір оренди нерухомого майна комунальної власності територіальної громади.</w:t>
      </w:r>
    </w:p>
    <w:p w:rsidR="002E2DD8" w:rsidRPr="0048332E" w:rsidRDefault="002E2DD8" w:rsidP="006F4427">
      <w:pPr>
        <w:pStyle w:val="10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8332E">
        <w:rPr>
          <w:rFonts w:ascii="Times New Roman" w:hAnsi="Times New Roman"/>
          <w:sz w:val="28"/>
          <w:szCs w:val="28"/>
          <w:lang w:val="uk-UA"/>
        </w:rPr>
        <w:t xml:space="preserve">Заступнику начальника відділу економічного розвитку, житлово-комунального та дорожнього господарства з питань комунальної власності Заболотівської селищної ради (Рурику І.І.) оприлюднити договір оренди у електронній торговій системі (ЕТС). </w:t>
      </w:r>
    </w:p>
    <w:p w:rsidR="002E2DD8" w:rsidRPr="0048332E" w:rsidRDefault="002E2DD8" w:rsidP="006F4427">
      <w:pPr>
        <w:pStyle w:val="1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8332E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першого заступника селищного голови Миколу К</w:t>
      </w:r>
      <w:r w:rsidR="00630D23">
        <w:rPr>
          <w:rFonts w:ascii="Times New Roman" w:hAnsi="Times New Roman"/>
          <w:sz w:val="28"/>
          <w:szCs w:val="28"/>
          <w:lang w:val="uk-UA"/>
        </w:rPr>
        <w:t>озаченка</w:t>
      </w:r>
      <w:r w:rsidRPr="0048332E">
        <w:rPr>
          <w:rFonts w:ascii="Times New Roman" w:hAnsi="Times New Roman"/>
          <w:sz w:val="28"/>
          <w:szCs w:val="28"/>
          <w:lang w:val="uk-UA"/>
        </w:rPr>
        <w:t>.</w:t>
      </w:r>
    </w:p>
    <w:p w:rsidR="002E2DD8" w:rsidRPr="006F4427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2E2DD8" w:rsidRPr="006F4427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2E2DD8" w:rsidRPr="006F4427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2E2DD8" w:rsidRPr="006F4427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2E2DD8" w:rsidRPr="006F4427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2E2DD8" w:rsidRPr="006F4427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2E2DD8" w:rsidRPr="006F4427" w:rsidRDefault="002E2DD8" w:rsidP="002E736E">
      <w:pPr>
        <w:pStyle w:val="msonospacing0"/>
        <w:shd w:val="clear" w:color="auto" w:fill="FFFFFF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2E2DD8" w:rsidRPr="006F4427" w:rsidRDefault="002E2DD8" w:rsidP="00743A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F4427">
        <w:rPr>
          <w:rFonts w:ascii="Times New Roman" w:hAnsi="Times New Roman"/>
          <w:b/>
          <w:sz w:val="28"/>
          <w:szCs w:val="28"/>
        </w:rPr>
        <w:t>Селищний голова</w:t>
      </w:r>
      <w:r w:rsidRPr="006F4427">
        <w:rPr>
          <w:rFonts w:ascii="Times New Roman" w:hAnsi="Times New Roman"/>
          <w:b/>
          <w:sz w:val="28"/>
          <w:szCs w:val="28"/>
        </w:rPr>
        <w:tab/>
      </w:r>
      <w:r w:rsidRPr="006F4427">
        <w:rPr>
          <w:rFonts w:ascii="Times New Roman" w:hAnsi="Times New Roman"/>
          <w:b/>
          <w:sz w:val="28"/>
          <w:szCs w:val="28"/>
        </w:rPr>
        <w:tab/>
      </w:r>
      <w:r w:rsidRPr="006F4427">
        <w:rPr>
          <w:rFonts w:ascii="Times New Roman" w:hAnsi="Times New Roman"/>
          <w:b/>
          <w:sz w:val="28"/>
          <w:szCs w:val="28"/>
        </w:rPr>
        <w:tab/>
      </w:r>
      <w:r w:rsidRPr="006F4427">
        <w:rPr>
          <w:rFonts w:ascii="Times New Roman" w:hAnsi="Times New Roman"/>
          <w:b/>
          <w:sz w:val="28"/>
          <w:szCs w:val="28"/>
        </w:rPr>
        <w:tab/>
      </w:r>
      <w:r w:rsidRPr="006F4427">
        <w:rPr>
          <w:rFonts w:ascii="Times New Roman" w:hAnsi="Times New Roman"/>
          <w:b/>
          <w:sz w:val="28"/>
          <w:szCs w:val="28"/>
        </w:rPr>
        <w:tab/>
      </w:r>
      <w:r w:rsidRPr="006F4427">
        <w:rPr>
          <w:rFonts w:ascii="Times New Roman" w:hAnsi="Times New Roman"/>
          <w:b/>
          <w:sz w:val="28"/>
          <w:szCs w:val="28"/>
        </w:rPr>
        <w:tab/>
        <w:t xml:space="preserve">       Петро МАЛІБОРСЬКИЙ</w:t>
      </w:r>
    </w:p>
    <w:p w:rsidR="002E2DD8" w:rsidRPr="006F4427" w:rsidRDefault="002E2DD8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2DD8" w:rsidRPr="006F4427" w:rsidRDefault="002E2DD8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2DD8" w:rsidRPr="006F4427" w:rsidRDefault="002E2DD8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2DD8" w:rsidRPr="006F4427" w:rsidRDefault="002E2DD8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2DD8" w:rsidRPr="006F4427" w:rsidRDefault="002E2DD8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2DD8" w:rsidRPr="006F4427" w:rsidRDefault="002E2DD8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2DD8" w:rsidRPr="006F4427" w:rsidRDefault="002E2DD8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2DD8" w:rsidRPr="006F4427" w:rsidRDefault="002E2DD8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E2DD8" w:rsidRPr="006F4427" w:rsidRDefault="002E2DD8" w:rsidP="00537239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E2DD8" w:rsidRPr="006F4427" w:rsidSect="007F77B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8D5"/>
    <w:rsid w:val="0000556C"/>
    <w:rsid w:val="000C1072"/>
    <w:rsid w:val="00107036"/>
    <w:rsid w:val="001F3213"/>
    <w:rsid w:val="002B4809"/>
    <w:rsid w:val="002E2DD8"/>
    <w:rsid w:val="002E736E"/>
    <w:rsid w:val="002F7A6C"/>
    <w:rsid w:val="003C591F"/>
    <w:rsid w:val="00461FFC"/>
    <w:rsid w:val="0048332E"/>
    <w:rsid w:val="004D3D9E"/>
    <w:rsid w:val="00537239"/>
    <w:rsid w:val="005923E8"/>
    <w:rsid w:val="005C2B83"/>
    <w:rsid w:val="006203DA"/>
    <w:rsid w:val="00630D23"/>
    <w:rsid w:val="0065509C"/>
    <w:rsid w:val="00682ED4"/>
    <w:rsid w:val="006900B0"/>
    <w:rsid w:val="006F4427"/>
    <w:rsid w:val="00703363"/>
    <w:rsid w:val="00737EC2"/>
    <w:rsid w:val="00743AFF"/>
    <w:rsid w:val="00747387"/>
    <w:rsid w:val="007853BA"/>
    <w:rsid w:val="007A4FA1"/>
    <w:rsid w:val="007F77BB"/>
    <w:rsid w:val="008A7E8E"/>
    <w:rsid w:val="008B0E56"/>
    <w:rsid w:val="009723F2"/>
    <w:rsid w:val="009808D5"/>
    <w:rsid w:val="0099032F"/>
    <w:rsid w:val="009F2122"/>
    <w:rsid w:val="00A079FF"/>
    <w:rsid w:val="00A56984"/>
    <w:rsid w:val="00AB2F3B"/>
    <w:rsid w:val="00AC76D9"/>
    <w:rsid w:val="00CF4301"/>
    <w:rsid w:val="00D83926"/>
    <w:rsid w:val="00DA591B"/>
    <w:rsid w:val="00DD590C"/>
    <w:rsid w:val="00EC0C47"/>
    <w:rsid w:val="00EF4261"/>
    <w:rsid w:val="00F44C26"/>
    <w:rsid w:val="00FC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799EE7"/>
  <w15:docId w15:val="{C6D4C99E-DA2A-4760-8CC1-04D2A42B1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8D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rsid w:val="00537239"/>
    <w:rPr>
      <w:rFonts w:ascii="TimesNewRomanPS-BoldMT" w:hAnsi="TimesNewRomanPS-BoldMT"/>
      <w:b/>
      <w:color w:val="000000"/>
      <w:sz w:val="28"/>
    </w:rPr>
  </w:style>
  <w:style w:type="character" w:styleId="a3">
    <w:name w:val="Hyperlink"/>
    <w:basedOn w:val="a0"/>
    <w:rsid w:val="00537239"/>
    <w:rPr>
      <w:color w:val="0000FF"/>
      <w:u w:val="single"/>
    </w:rPr>
  </w:style>
  <w:style w:type="paragraph" w:customStyle="1" w:styleId="msonospacing0">
    <w:name w:val="msonospacing"/>
    <w:basedOn w:val="a"/>
    <w:rsid w:val="002E736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ja-JP"/>
    </w:rPr>
  </w:style>
  <w:style w:type="character" w:styleId="a4">
    <w:name w:val="Emphasis"/>
    <w:basedOn w:val="a0"/>
    <w:qFormat/>
    <w:rsid w:val="002E736E"/>
    <w:rPr>
      <w:i/>
    </w:rPr>
  </w:style>
  <w:style w:type="paragraph" w:styleId="a5">
    <w:name w:val="Normal (Web)"/>
    <w:basedOn w:val="a"/>
    <w:rsid w:val="00AC76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ja-JP"/>
    </w:rPr>
  </w:style>
  <w:style w:type="character" w:styleId="a6">
    <w:name w:val="Strong"/>
    <w:basedOn w:val="a0"/>
    <w:qFormat/>
    <w:rsid w:val="00AC76D9"/>
    <w:rPr>
      <w:b/>
    </w:rPr>
  </w:style>
  <w:style w:type="character" w:styleId="a7">
    <w:name w:val="FollowedHyperlink"/>
    <w:basedOn w:val="a0"/>
    <w:rsid w:val="00A079FF"/>
    <w:rPr>
      <w:color w:val="800080"/>
      <w:u w:val="single"/>
    </w:rPr>
  </w:style>
  <w:style w:type="paragraph" w:customStyle="1" w:styleId="1">
    <w:name w:val="Без интервала1"/>
    <w:basedOn w:val="a"/>
    <w:rsid w:val="00EC0C47"/>
    <w:pPr>
      <w:spacing w:after="0" w:line="240" w:lineRule="auto"/>
    </w:pPr>
    <w:rPr>
      <w:rFonts w:eastAsia="Times New Roman"/>
      <w:sz w:val="24"/>
      <w:szCs w:val="32"/>
      <w:lang w:val="en-US"/>
    </w:rPr>
  </w:style>
  <w:style w:type="paragraph" w:customStyle="1" w:styleId="10">
    <w:name w:val="Абзац списка1"/>
    <w:basedOn w:val="a"/>
    <w:rsid w:val="00EC0C47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en-US"/>
    </w:rPr>
  </w:style>
  <w:style w:type="paragraph" w:customStyle="1" w:styleId="11">
    <w:name w:val="Абзац списку1"/>
    <w:basedOn w:val="a"/>
    <w:rsid w:val="007F77BB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8"/>
      <w:szCs w:val="28"/>
    </w:rPr>
  </w:style>
  <w:style w:type="paragraph" w:styleId="a8">
    <w:name w:val="Balloon Text"/>
    <w:basedOn w:val="a"/>
    <w:link w:val="a9"/>
    <w:rsid w:val="002B48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locked/>
    <w:rsid w:val="002B4809"/>
    <w:rPr>
      <w:rFonts w:ascii="Tahoma" w:hAnsi="Tahoma" w:cs="Tahoma"/>
      <w:sz w:val="16"/>
      <w:szCs w:val="16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2719</Words>
  <Characters>1550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</vt:lpstr>
    </vt:vector>
  </TitlesOfParts>
  <Company>MoBIL GROUP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Рурик</dc:creator>
  <cp:lastModifiedBy>Пользователь Windows</cp:lastModifiedBy>
  <cp:revision>4</cp:revision>
  <cp:lastPrinted>2022-02-09T14:36:00Z</cp:lastPrinted>
  <dcterms:created xsi:type="dcterms:W3CDTF">2022-02-10T06:05:00Z</dcterms:created>
  <dcterms:modified xsi:type="dcterms:W3CDTF">2022-02-17T13:48:00Z</dcterms:modified>
</cp:coreProperties>
</file>