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688EA9" w14:textId="77777777" w:rsidR="005478AD" w:rsidRPr="005478AD" w:rsidRDefault="005478AD" w:rsidP="005478AD">
      <w:pPr>
        <w:spacing w:after="0" w:line="240" w:lineRule="auto"/>
        <w:jc w:val="center"/>
        <w:rPr>
          <w:rFonts w:ascii="Times New Roman" w:hAnsi="Times New Roman" w:cs="Times New Roman"/>
          <w:b/>
          <w:sz w:val="28"/>
          <w:szCs w:val="28"/>
        </w:rPr>
      </w:pPr>
      <w:bookmarkStart w:id="0" w:name="_GoBack"/>
      <w:bookmarkEnd w:id="0"/>
      <w:r w:rsidRPr="005478AD">
        <w:rPr>
          <w:rFonts w:ascii="Times New Roman" w:hAnsi="Times New Roman" w:cs="Times New Roman"/>
          <w:b/>
          <w:sz w:val="28"/>
          <w:szCs w:val="28"/>
        </w:rPr>
        <w:t>ЗВІТ</w:t>
      </w:r>
    </w:p>
    <w:p w14:paraId="3A35899D" w14:textId="77777777" w:rsidR="005478AD" w:rsidRPr="005478AD" w:rsidRDefault="005478AD" w:rsidP="005478AD">
      <w:pPr>
        <w:spacing w:after="0" w:line="240" w:lineRule="auto"/>
        <w:jc w:val="center"/>
        <w:rPr>
          <w:rFonts w:ascii="Times New Roman" w:hAnsi="Times New Roman" w:cs="Times New Roman"/>
          <w:b/>
          <w:sz w:val="28"/>
          <w:szCs w:val="28"/>
        </w:rPr>
      </w:pPr>
      <w:r w:rsidRPr="005478AD">
        <w:rPr>
          <w:rFonts w:ascii="Times New Roman" w:hAnsi="Times New Roman" w:cs="Times New Roman"/>
          <w:b/>
          <w:sz w:val="28"/>
          <w:szCs w:val="28"/>
        </w:rPr>
        <w:t xml:space="preserve">про роботу </w:t>
      </w:r>
      <w:proofErr w:type="gramStart"/>
      <w:r w:rsidRPr="005478AD">
        <w:rPr>
          <w:rFonts w:ascii="Times New Roman" w:hAnsi="Times New Roman" w:cs="Times New Roman"/>
          <w:b/>
          <w:sz w:val="28"/>
          <w:szCs w:val="28"/>
        </w:rPr>
        <w:t>відділу  соціального</w:t>
      </w:r>
      <w:proofErr w:type="gramEnd"/>
      <w:r w:rsidRPr="005478AD">
        <w:rPr>
          <w:rFonts w:ascii="Times New Roman" w:hAnsi="Times New Roman" w:cs="Times New Roman"/>
          <w:b/>
          <w:sz w:val="28"/>
          <w:szCs w:val="28"/>
        </w:rPr>
        <w:t xml:space="preserve"> забезпечення населення  та захисту прав дітей Заболотівської селищної  ради за  І півріччя 2021 року </w:t>
      </w:r>
    </w:p>
    <w:p w14:paraId="6C921F9F" w14:textId="77777777" w:rsidR="005F122B" w:rsidRDefault="005F122B" w:rsidP="005F122B">
      <w:pPr>
        <w:spacing w:after="0" w:line="240" w:lineRule="auto"/>
        <w:jc w:val="center"/>
        <w:rPr>
          <w:i/>
          <w:iCs/>
          <w:sz w:val="28"/>
          <w:szCs w:val="28"/>
          <w:lang w:val="uk-UA"/>
        </w:rPr>
      </w:pPr>
    </w:p>
    <w:p w14:paraId="2C293A05" w14:textId="77777777" w:rsidR="005F122B" w:rsidRPr="005F122B" w:rsidRDefault="005F122B" w:rsidP="005F122B">
      <w:pPr>
        <w:spacing w:after="0" w:line="240" w:lineRule="auto"/>
        <w:jc w:val="center"/>
        <w:rPr>
          <w:b/>
          <w:bCs/>
          <w:i/>
          <w:iCs/>
          <w:sz w:val="28"/>
          <w:szCs w:val="28"/>
          <w:lang w:val="uk-UA"/>
        </w:rPr>
      </w:pPr>
    </w:p>
    <w:p w14:paraId="32ED29EC" w14:textId="44A38C43" w:rsidR="005478AD" w:rsidRDefault="005F122B" w:rsidP="005F122B">
      <w:pPr>
        <w:spacing w:after="0" w:line="240" w:lineRule="auto"/>
        <w:jc w:val="center"/>
        <w:rPr>
          <w:b/>
          <w:bCs/>
          <w:i/>
          <w:iCs/>
          <w:sz w:val="28"/>
          <w:szCs w:val="28"/>
        </w:rPr>
      </w:pPr>
      <w:r w:rsidRPr="005F122B">
        <w:rPr>
          <w:b/>
          <w:bCs/>
          <w:i/>
          <w:iCs/>
          <w:sz w:val="28"/>
          <w:szCs w:val="28"/>
          <w:lang w:val="uk-UA"/>
        </w:rPr>
        <w:t>1</w:t>
      </w:r>
      <w:r w:rsidRPr="005F122B">
        <w:rPr>
          <w:b/>
          <w:bCs/>
          <w:i/>
          <w:iCs/>
          <w:sz w:val="28"/>
          <w:szCs w:val="28"/>
        </w:rPr>
        <w:t>.</w:t>
      </w:r>
      <w:r w:rsidRPr="005F122B">
        <w:rPr>
          <w:b/>
          <w:bCs/>
          <w:i/>
          <w:iCs/>
          <w:sz w:val="28"/>
          <w:szCs w:val="28"/>
          <w:lang w:val="uk-UA"/>
        </w:rPr>
        <w:t>Реалізація  повноважень у</w:t>
      </w:r>
      <w:r w:rsidRPr="005F122B">
        <w:rPr>
          <w:b/>
          <w:bCs/>
          <w:i/>
          <w:iCs/>
          <w:sz w:val="28"/>
          <w:szCs w:val="28"/>
        </w:rPr>
        <w:t xml:space="preserve"> сфері соціального захисту населення</w:t>
      </w:r>
    </w:p>
    <w:p w14:paraId="5148B3E4" w14:textId="77777777" w:rsidR="005F122B" w:rsidRPr="00C84DF2" w:rsidRDefault="005F122B" w:rsidP="005F122B">
      <w:pPr>
        <w:spacing w:after="0" w:line="240" w:lineRule="auto"/>
        <w:jc w:val="center"/>
        <w:rPr>
          <w:rFonts w:ascii="Times New Roman" w:hAnsi="Times New Roman" w:cs="Times New Roman"/>
          <w:b/>
          <w:bCs/>
          <w:sz w:val="28"/>
          <w:szCs w:val="28"/>
        </w:rPr>
      </w:pPr>
    </w:p>
    <w:p w14:paraId="5095D007" w14:textId="77777777" w:rsidR="00C84DF2" w:rsidRDefault="005478AD" w:rsidP="005478AD">
      <w:pPr>
        <w:spacing w:after="0" w:line="240" w:lineRule="auto"/>
        <w:jc w:val="both"/>
      </w:pPr>
      <w:r w:rsidRPr="00C84DF2">
        <w:rPr>
          <w:rFonts w:ascii="Times New Roman" w:hAnsi="Times New Roman" w:cs="Times New Roman"/>
          <w:sz w:val="28"/>
          <w:szCs w:val="28"/>
        </w:rPr>
        <w:t xml:space="preserve">     </w:t>
      </w:r>
      <w:r w:rsidRPr="00C84DF2">
        <w:rPr>
          <w:rFonts w:ascii="Times New Roman" w:hAnsi="Times New Roman" w:cs="Times New Roman"/>
          <w:sz w:val="28"/>
          <w:szCs w:val="28"/>
        </w:rPr>
        <w:tab/>
      </w:r>
      <w:r w:rsidR="00C84DF2" w:rsidRPr="00C84DF2">
        <w:rPr>
          <w:rFonts w:ascii="Times New Roman" w:hAnsi="Times New Roman" w:cs="Times New Roman"/>
          <w:sz w:val="28"/>
          <w:szCs w:val="28"/>
        </w:rPr>
        <w:t xml:space="preserve">Соціальне забезпечення - одна з головних функцій держави, яка здійснюється завжди і за будь-яких умов на користь непрацездатних і хворих людей, пенсіонерів, безробітних, малозабезпечених </w:t>
      </w:r>
      <w:proofErr w:type="gramStart"/>
      <w:r w:rsidR="00C84DF2" w:rsidRPr="00C84DF2">
        <w:rPr>
          <w:rFonts w:ascii="Times New Roman" w:hAnsi="Times New Roman" w:cs="Times New Roman"/>
          <w:sz w:val="28"/>
          <w:szCs w:val="28"/>
        </w:rPr>
        <w:t>та  інших</w:t>
      </w:r>
      <w:proofErr w:type="gramEnd"/>
      <w:r w:rsidR="00C84DF2" w:rsidRPr="00C84DF2">
        <w:rPr>
          <w:rFonts w:ascii="Times New Roman" w:hAnsi="Times New Roman" w:cs="Times New Roman"/>
          <w:sz w:val="28"/>
          <w:szCs w:val="28"/>
        </w:rPr>
        <w:t xml:space="preserve"> категорій громадян. За останні роки, незважаючи на зусилля влади щодо поліпшення соціально-економічної ситуації та підвищення матеріального рівня життя населення, збільшується кількість </w:t>
      </w:r>
      <w:proofErr w:type="gramStart"/>
      <w:r w:rsidR="00C84DF2" w:rsidRPr="00C84DF2">
        <w:rPr>
          <w:rFonts w:ascii="Times New Roman" w:hAnsi="Times New Roman" w:cs="Times New Roman"/>
          <w:sz w:val="28"/>
          <w:szCs w:val="28"/>
        </w:rPr>
        <w:t>громадян,  які</w:t>
      </w:r>
      <w:proofErr w:type="gramEnd"/>
      <w:r w:rsidR="00C84DF2" w:rsidRPr="00C84DF2">
        <w:rPr>
          <w:rFonts w:ascii="Times New Roman" w:hAnsi="Times New Roman" w:cs="Times New Roman"/>
          <w:sz w:val="28"/>
          <w:szCs w:val="28"/>
        </w:rPr>
        <w:t xml:space="preserve"> потребують соціального захисту.</w:t>
      </w:r>
      <w:r w:rsidR="00C84DF2" w:rsidRPr="00964F5E">
        <w:t xml:space="preserve"> </w:t>
      </w:r>
    </w:p>
    <w:p w14:paraId="4F6E0D10" w14:textId="3DDD38A6" w:rsidR="005478AD" w:rsidRPr="005478AD" w:rsidRDefault="00C84DF2" w:rsidP="00C84DF2">
      <w:pPr>
        <w:spacing w:after="0" w:line="240" w:lineRule="auto"/>
        <w:ind w:firstLine="708"/>
        <w:jc w:val="both"/>
        <w:rPr>
          <w:rFonts w:ascii="Times New Roman" w:hAnsi="Times New Roman" w:cs="Times New Roman"/>
          <w:sz w:val="28"/>
          <w:szCs w:val="28"/>
        </w:rPr>
      </w:pPr>
      <w:r w:rsidRPr="00C84DF2">
        <w:rPr>
          <w:rFonts w:ascii="Times New Roman" w:hAnsi="Times New Roman" w:cs="Times New Roman"/>
          <w:sz w:val="28"/>
          <w:szCs w:val="28"/>
        </w:rPr>
        <w:t>З</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метою</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соціального забезпечення населення, захисту прав і законних інтересів дітей та надання соціальних послуг</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громадянам,</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які</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перебувають</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у</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складних</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життєвих</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обставинах</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і</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потребують</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сторонньої</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допомоги</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в</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Заболотівській територіальній громаді</w:t>
      </w:r>
      <w:r w:rsidRPr="00C84DF2">
        <w:rPr>
          <w:rFonts w:ascii="Times New Roman" w:hAnsi="Times New Roman" w:cs="Times New Roman"/>
          <w:spacing w:val="1"/>
          <w:sz w:val="28"/>
          <w:szCs w:val="28"/>
        </w:rPr>
        <w:t xml:space="preserve"> </w:t>
      </w:r>
      <w:r w:rsidRPr="00C84DF2">
        <w:rPr>
          <w:rFonts w:ascii="Times New Roman" w:hAnsi="Times New Roman" w:cs="Times New Roman"/>
          <w:sz w:val="28"/>
          <w:szCs w:val="28"/>
        </w:rPr>
        <w:t xml:space="preserve">було створено Відділ </w:t>
      </w:r>
      <w:bookmarkStart w:id="1" w:name="_Hlk68677929"/>
      <w:r w:rsidRPr="00C84DF2">
        <w:rPr>
          <w:rFonts w:ascii="Times New Roman" w:hAnsi="Times New Roman" w:cs="Times New Roman"/>
          <w:sz w:val="28"/>
          <w:szCs w:val="28"/>
        </w:rPr>
        <w:t xml:space="preserve">соціального забезпечення населення та захисту прав дітей </w:t>
      </w:r>
      <w:bookmarkEnd w:id="1"/>
      <w:r w:rsidRPr="00C84DF2">
        <w:rPr>
          <w:rFonts w:ascii="Times New Roman" w:hAnsi="Times New Roman" w:cs="Times New Roman"/>
          <w:sz w:val="28"/>
          <w:szCs w:val="28"/>
        </w:rPr>
        <w:t>Заболотівської селищної ради</w:t>
      </w:r>
      <w:r>
        <w:rPr>
          <w:rFonts w:ascii="Times New Roman" w:hAnsi="Times New Roman" w:cs="Times New Roman"/>
          <w:sz w:val="28"/>
          <w:szCs w:val="28"/>
          <w:lang w:val="uk-UA"/>
        </w:rPr>
        <w:t xml:space="preserve"> </w:t>
      </w:r>
      <w:r w:rsidRPr="005478AD">
        <w:rPr>
          <w:rFonts w:ascii="Times New Roman" w:hAnsi="Times New Roman" w:cs="Times New Roman"/>
          <w:sz w:val="28"/>
          <w:szCs w:val="28"/>
        </w:rPr>
        <w:t>(надалі - Відділ)</w:t>
      </w:r>
      <w:r w:rsidRPr="00C84DF2">
        <w:rPr>
          <w:rFonts w:ascii="Times New Roman" w:hAnsi="Times New Roman" w:cs="Times New Roman"/>
          <w:sz w:val="28"/>
          <w:szCs w:val="28"/>
        </w:rPr>
        <w:t xml:space="preserve">. </w:t>
      </w:r>
    </w:p>
    <w:p w14:paraId="4BF7FFD8" w14:textId="7778E120" w:rsidR="005478AD" w:rsidRPr="005478AD" w:rsidRDefault="005478AD" w:rsidP="005478AD">
      <w:pPr>
        <w:spacing w:after="0" w:line="240" w:lineRule="auto"/>
        <w:ind w:firstLine="708"/>
        <w:jc w:val="both"/>
        <w:rPr>
          <w:rFonts w:ascii="Times New Roman" w:hAnsi="Times New Roman" w:cs="Times New Roman"/>
          <w:sz w:val="28"/>
          <w:szCs w:val="28"/>
        </w:rPr>
      </w:pPr>
      <w:r w:rsidRPr="005478AD">
        <w:rPr>
          <w:rFonts w:ascii="Times New Roman" w:hAnsi="Times New Roman" w:cs="Times New Roman"/>
          <w:sz w:val="28"/>
          <w:szCs w:val="28"/>
        </w:rPr>
        <w:t xml:space="preserve">Відділ утворений Заболотівською селищною радою з 01.05.2021 року відповідно до </w:t>
      </w:r>
      <w:proofErr w:type="gramStart"/>
      <w:r w:rsidRPr="005478AD">
        <w:rPr>
          <w:rFonts w:ascii="Times New Roman" w:hAnsi="Times New Roman" w:cs="Times New Roman"/>
          <w:sz w:val="28"/>
          <w:szCs w:val="28"/>
        </w:rPr>
        <w:t>рішення  селищної</w:t>
      </w:r>
      <w:proofErr w:type="gramEnd"/>
      <w:r w:rsidRPr="005478AD">
        <w:rPr>
          <w:rFonts w:ascii="Times New Roman" w:hAnsi="Times New Roman" w:cs="Times New Roman"/>
          <w:sz w:val="28"/>
          <w:szCs w:val="28"/>
        </w:rPr>
        <w:t xml:space="preserve"> ради від 16 квітня 2021 року №107-5/2021  «Про створення юридичної особи-відділу соціального забезпечення населення та захисту прав дітей  селищної ради»,</w:t>
      </w:r>
      <w:r w:rsidRPr="005478AD">
        <w:rPr>
          <w:rFonts w:ascii="Times New Roman" w:eastAsia="Times New Roman" w:hAnsi="Times New Roman" w:cs="Times New Roman"/>
          <w:sz w:val="28"/>
          <w:szCs w:val="28"/>
          <w:lang w:eastAsia="uk-UA"/>
        </w:rPr>
        <w:t> </w:t>
      </w:r>
      <w:r w:rsidRPr="005478AD">
        <w:rPr>
          <w:rFonts w:ascii="Times New Roman" w:hAnsi="Times New Roman" w:cs="Times New Roman"/>
          <w:sz w:val="28"/>
          <w:szCs w:val="28"/>
        </w:rPr>
        <w:t xml:space="preserve"> </w:t>
      </w:r>
      <w:r w:rsidRPr="005478AD">
        <w:rPr>
          <w:rFonts w:ascii="Times New Roman" w:eastAsia="Times New Roman" w:hAnsi="Times New Roman" w:cs="Times New Roman"/>
          <w:sz w:val="28"/>
          <w:szCs w:val="28"/>
          <w:lang w:eastAsia="uk-UA"/>
        </w:rPr>
        <w:t xml:space="preserve">є підзвітним і підконтрольним селищній раді, підпорядкований виконавчому комітету селищної ради, селищному голові, </w:t>
      </w:r>
      <w:bookmarkStart w:id="2" w:name="_Hlk67837146"/>
      <w:r w:rsidRPr="005478AD">
        <w:rPr>
          <w:rFonts w:ascii="Times New Roman" w:eastAsia="Times New Roman" w:hAnsi="Times New Roman" w:cs="Times New Roman"/>
          <w:sz w:val="28"/>
          <w:szCs w:val="28"/>
          <w:lang w:eastAsia="uk-UA"/>
        </w:rPr>
        <w:t xml:space="preserve">профільному заступнику селищного голови, відповідно до розподілу обов’язків. </w:t>
      </w:r>
    </w:p>
    <w:bookmarkEnd w:id="2"/>
    <w:p w14:paraId="041EE3EE" w14:textId="3831BFB1" w:rsidR="005478AD" w:rsidRPr="005478AD" w:rsidRDefault="005478AD" w:rsidP="005478AD">
      <w:pPr>
        <w:spacing w:after="0" w:line="240" w:lineRule="auto"/>
        <w:ind w:firstLine="708"/>
        <w:jc w:val="both"/>
        <w:rPr>
          <w:rFonts w:ascii="Times New Roman" w:hAnsi="Times New Roman" w:cs="Times New Roman"/>
          <w:sz w:val="28"/>
          <w:szCs w:val="28"/>
        </w:rPr>
      </w:pPr>
      <w:r w:rsidRPr="005478AD">
        <w:rPr>
          <w:rFonts w:ascii="Times New Roman" w:hAnsi="Times New Roman" w:cs="Times New Roman"/>
          <w:sz w:val="28"/>
          <w:szCs w:val="28"/>
        </w:rPr>
        <w:t xml:space="preserve">Відділ діє на підставі Положення про відділ та утримується за рахунок коштів </w:t>
      </w:r>
      <w:r w:rsidR="00D74AA0">
        <w:rPr>
          <w:rFonts w:ascii="Times New Roman" w:hAnsi="Times New Roman" w:cs="Times New Roman"/>
          <w:sz w:val="28"/>
          <w:szCs w:val="28"/>
          <w:lang w:val="uk-UA"/>
        </w:rPr>
        <w:t>селищного</w:t>
      </w:r>
      <w:r w:rsidRPr="005478AD">
        <w:rPr>
          <w:rFonts w:ascii="Times New Roman" w:hAnsi="Times New Roman" w:cs="Times New Roman"/>
          <w:sz w:val="28"/>
          <w:szCs w:val="28"/>
        </w:rPr>
        <w:t xml:space="preserve"> бюджету. Відповідно до рішення селищної ради від 16 квітня 2021 року №108-5/2021 «Про </w:t>
      </w:r>
      <w:proofErr w:type="gramStart"/>
      <w:r w:rsidRPr="005478AD">
        <w:rPr>
          <w:rFonts w:ascii="Times New Roman" w:hAnsi="Times New Roman" w:cs="Times New Roman"/>
          <w:sz w:val="28"/>
          <w:szCs w:val="28"/>
        </w:rPr>
        <w:t>затвердження  структури</w:t>
      </w:r>
      <w:proofErr w:type="gramEnd"/>
      <w:r w:rsidRPr="005478AD">
        <w:rPr>
          <w:rFonts w:ascii="Times New Roman" w:hAnsi="Times New Roman" w:cs="Times New Roman"/>
          <w:sz w:val="28"/>
          <w:szCs w:val="28"/>
        </w:rPr>
        <w:t xml:space="preserve">  та загальної чисельності апарату селищної ради та її виконавчих органів у новій редакції» чисельність відділу складає 22 штатні одиниці. </w:t>
      </w:r>
      <w:proofErr w:type="gramStart"/>
      <w:r w:rsidRPr="005478AD">
        <w:rPr>
          <w:rFonts w:ascii="Times New Roman" w:hAnsi="Times New Roman" w:cs="Times New Roman"/>
          <w:sz w:val="28"/>
          <w:szCs w:val="28"/>
        </w:rPr>
        <w:t>Відділ  в</w:t>
      </w:r>
      <w:proofErr w:type="gramEnd"/>
      <w:r w:rsidRPr="005478AD">
        <w:rPr>
          <w:rFonts w:ascii="Times New Roman" w:hAnsi="Times New Roman" w:cs="Times New Roman"/>
          <w:sz w:val="28"/>
          <w:szCs w:val="28"/>
        </w:rPr>
        <w:t xml:space="preserve"> своїй структурі має  посади працівників, які, у тісній взаємодії, здійснюють реалізацію завдань, відповідно до покладених на них функцій і обов’язків, зокрема:</w:t>
      </w:r>
    </w:p>
    <w:p w14:paraId="301AC880" w14:textId="77777777" w:rsidR="005478AD" w:rsidRPr="005478AD" w:rsidRDefault="005478AD" w:rsidP="005478AD">
      <w:pPr>
        <w:spacing w:after="0" w:line="240" w:lineRule="auto"/>
        <w:ind w:firstLine="708"/>
        <w:jc w:val="both"/>
        <w:rPr>
          <w:rFonts w:ascii="Times New Roman" w:hAnsi="Times New Roman" w:cs="Times New Roman"/>
          <w:sz w:val="28"/>
          <w:szCs w:val="28"/>
        </w:rPr>
      </w:pPr>
      <w:r w:rsidRPr="005478AD">
        <w:rPr>
          <w:rFonts w:ascii="Times New Roman" w:hAnsi="Times New Roman" w:cs="Times New Roman"/>
          <w:sz w:val="28"/>
          <w:szCs w:val="28"/>
        </w:rPr>
        <w:t>-  начальник відділу;</w:t>
      </w:r>
    </w:p>
    <w:p w14:paraId="0E8AA255" w14:textId="77777777" w:rsidR="005478AD" w:rsidRPr="005478AD" w:rsidRDefault="005478AD" w:rsidP="005478AD">
      <w:pPr>
        <w:spacing w:after="0" w:line="240" w:lineRule="auto"/>
        <w:ind w:firstLine="708"/>
        <w:jc w:val="both"/>
        <w:rPr>
          <w:rFonts w:ascii="Times New Roman" w:hAnsi="Times New Roman" w:cs="Times New Roman"/>
          <w:sz w:val="28"/>
          <w:szCs w:val="28"/>
        </w:rPr>
      </w:pPr>
      <w:r w:rsidRPr="005478AD">
        <w:rPr>
          <w:rFonts w:ascii="Times New Roman" w:hAnsi="Times New Roman" w:cs="Times New Roman"/>
          <w:sz w:val="28"/>
          <w:szCs w:val="28"/>
        </w:rPr>
        <w:t xml:space="preserve">- служба у справах дітей (сектор), яка складається із завідувача </w:t>
      </w:r>
      <w:proofErr w:type="gramStart"/>
      <w:r w:rsidRPr="005478AD">
        <w:rPr>
          <w:rFonts w:ascii="Times New Roman" w:hAnsi="Times New Roman" w:cs="Times New Roman"/>
          <w:sz w:val="28"/>
          <w:szCs w:val="28"/>
        </w:rPr>
        <w:t>сектору,  та</w:t>
      </w:r>
      <w:proofErr w:type="gramEnd"/>
      <w:r w:rsidRPr="005478AD">
        <w:rPr>
          <w:rFonts w:ascii="Times New Roman" w:hAnsi="Times New Roman" w:cs="Times New Roman"/>
          <w:sz w:val="28"/>
          <w:szCs w:val="28"/>
        </w:rPr>
        <w:t xml:space="preserve"> спеціаліста;</w:t>
      </w:r>
    </w:p>
    <w:p w14:paraId="77824375" w14:textId="77777777" w:rsidR="005478AD" w:rsidRPr="005478AD" w:rsidRDefault="005478AD" w:rsidP="005478AD">
      <w:pPr>
        <w:spacing w:after="0" w:line="240" w:lineRule="auto"/>
        <w:ind w:firstLine="708"/>
        <w:jc w:val="both"/>
        <w:rPr>
          <w:rFonts w:ascii="Times New Roman" w:hAnsi="Times New Roman" w:cs="Times New Roman"/>
          <w:sz w:val="28"/>
          <w:szCs w:val="28"/>
        </w:rPr>
      </w:pPr>
      <w:r w:rsidRPr="005478AD">
        <w:rPr>
          <w:rFonts w:ascii="Times New Roman" w:hAnsi="Times New Roman" w:cs="Times New Roman"/>
          <w:sz w:val="28"/>
          <w:szCs w:val="28"/>
        </w:rPr>
        <w:t>- сектор соціальних послуг, який складається із завідувача сектору, фахівця соціальної роботи, 13 соціальних робітників;</w:t>
      </w:r>
    </w:p>
    <w:p w14:paraId="5B62E2A1" w14:textId="77777777" w:rsidR="005478AD" w:rsidRPr="005478AD" w:rsidRDefault="005478AD" w:rsidP="005478AD">
      <w:pPr>
        <w:spacing w:after="0" w:line="240" w:lineRule="auto"/>
        <w:ind w:firstLine="708"/>
        <w:jc w:val="both"/>
        <w:rPr>
          <w:rFonts w:ascii="Times New Roman" w:hAnsi="Times New Roman" w:cs="Times New Roman"/>
          <w:sz w:val="28"/>
          <w:szCs w:val="28"/>
        </w:rPr>
      </w:pPr>
      <w:r w:rsidRPr="005478AD">
        <w:rPr>
          <w:rFonts w:ascii="Times New Roman" w:hAnsi="Times New Roman" w:cs="Times New Roman"/>
          <w:sz w:val="28"/>
          <w:szCs w:val="28"/>
        </w:rPr>
        <w:t>- 2 головні спеціалісти;</w:t>
      </w:r>
    </w:p>
    <w:p w14:paraId="7B9D0F87" w14:textId="77777777" w:rsidR="005478AD" w:rsidRPr="005478AD" w:rsidRDefault="005478AD" w:rsidP="005478AD">
      <w:pPr>
        <w:spacing w:after="0" w:line="240" w:lineRule="auto"/>
        <w:ind w:firstLine="708"/>
        <w:jc w:val="both"/>
        <w:rPr>
          <w:rFonts w:ascii="Times New Roman" w:hAnsi="Times New Roman" w:cs="Times New Roman"/>
          <w:sz w:val="28"/>
          <w:szCs w:val="28"/>
        </w:rPr>
      </w:pPr>
      <w:r w:rsidRPr="005478AD">
        <w:rPr>
          <w:rFonts w:ascii="Times New Roman" w:hAnsi="Times New Roman" w:cs="Times New Roman"/>
          <w:sz w:val="28"/>
          <w:szCs w:val="28"/>
        </w:rPr>
        <w:t>- 2 спеціалісти І категорії.</w:t>
      </w:r>
    </w:p>
    <w:p w14:paraId="5369B477" w14:textId="77777777" w:rsidR="005478AD" w:rsidRPr="005478AD" w:rsidRDefault="005478AD" w:rsidP="005478AD">
      <w:pPr>
        <w:tabs>
          <w:tab w:val="left" w:pos="540"/>
        </w:tabs>
        <w:spacing w:after="0" w:line="240" w:lineRule="auto"/>
        <w:jc w:val="both"/>
        <w:rPr>
          <w:rFonts w:ascii="Times New Roman" w:hAnsi="Times New Roman" w:cs="Times New Roman"/>
          <w:sz w:val="28"/>
          <w:szCs w:val="28"/>
        </w:rPr>
      </w:pPr>
      <w:r w:rsidRPr="005478AD">
        <w:rPr>
          <w:rFonts w:ascii="Times New Roman" w:hAnsi="Times New Roman" w:cs="Times New Roman"/>
          <w:sz w:val="28"/>
          <w:szCs w:val="28"/>
        </w:rPr>
        <w:tab/>
        <w:t xml:space="preserve">   Відділ є юридичною особою, має самостійний баланс, реєстраційні рахунки в установах Державного казначейства, печатку із зображенням Державного Герба України та своїм найменуванням.</w:t>
      </w:r>
    </w:p>
    <w:p w14:paraId="193D0DFA" w14:textId="77777777" w:rsidR="005478AD" w:rsidRPr="005478AD" w:rsidRDefault="005478AD" w:rsidP="005478AD">
      <w:pPr>
        <w:spacing w:after="0" w:line="240" w:lineRule="auto"/>
        <w:ind w:firstLine="708"/>
        <w:jc w:val="both"/>
        <w:rPr>
          <w:rFonts w:ascii="Times New Roman" w:hAnsi="Times New Roman" w:cs="Times New Roman"/>
          <w:sz w:val="28"/>
          <w:szCs w:val="28"/>
        </w:rPr>
      </w:pPr>
      <w:r w:rsidRPr="005478AD">
        <w:rPr>
          <w:rFonts w:ascii="Times New Roman" w:hAnsi="Times New Roman" w:cs="Times New Roman"/>
          <w:sz w:val="28"/>
          <w:szCs w:val="28"/>
        </w:rPr>
        <w:lastRenderedPageBreak/>
        <w:t xml:space="preserve">Адреса відділу: 78315, вул. Б.Хмельницького, 6, селище Заболотів, Коломийський район, Івано-Франківська область, каб. 1, 2, e-mail: </w:t>
      </w:r>
      <w:hyperlink r:id="rId5" w:history="1">
        <w:r w:rsidRPr="005478AD">
          <w:rPr>
            <w:rStyle w:val="a7"/>
            <w:rFonts w:ascii="Times New Roman" w:hAnsi="Times New Roman" w:cs="Times New Roman"/>
            <w:color w:val="auto"/>
            <w:sz w:val="28"/>
            <w:szCs w:val="28"/>
            <w:u w:val="none"/>
          </w:rPr>
          <w:t>social@zabolotiv-rada.gov.ua</w:t>
        </w:r>
      </w:hyperlink>
      <w:r w:rsidRPr="005478AD">
        <w:rPr>
          <w:rFonts w:ascii="Times New Roman" w:hAnsi="Times New Roman" w:cs="Times New Roman"/>
          <w:sz w:val="28"/>
          <w:szCs w:val="28"/>
        </w:rPr>
        <w:t>.</w:t>
      </w:r>
    </w:p>
    <w:p w14:paraId="0796AF72" w14:textId="379CCB52" w:rsidR="005478AD" w:rsidRPr="005478AD" w:rsidRDefault="005478AD" w:rsidP="005478AD">
      <w:pPr>
        <w:spacing w:after="0" w:line="240" w:lineRule="auto"/>
        <w:ind w:firstLine="708"/>
        <w:jc w:val="both"/>
        <w:rPr>
          <w:rFonts w:ascii="Times New Roman" w:hAnsi="Times New Roman" w:cs="Times New Roman"/>
          <w:sz w:val="28"/>
          <w:szCs w:val="28"/>
        </w:rPr>
      </w:pPr>
      <w:r w:rsidRPr="005478AD">
        <w:rPr>
          <w:rFonts w:ascii="Times New Roman" w:hAnsi="Times New Roman" w:cs="Times New Roman"/>
          <w:sz w:val="28"/>
          <w:szCs w:val="28"/>
        </w:rPr>
        <w:t xml:space="preserve">Діяльність   структурних підрозділів відділу здійснюється відповідно до затверджених планів </w:t>
      </w:r>
      <w:proofErr w:type="gramStart"/>
      <w:r w:rsidRPr="005478AD">
        <w:rPr>
          <w:rFonts w:ascii="Times New Roman" w:hAnsi="Times New Roman" w:cs="Times New Roman"/>
          <w:sz w:val="28"/>
          <w:szCs w:val="28"/>
        </w:rPr>
        <w:t>роботи,  графіків</w:t>
      </w:r>
      <w:proofErr w:type="gramEnd"/>
      <w:r w:rsidRPr="005478AD">
        <w:rPr>
          <w:rFonts w:ascii="Times New Roman" w:hAnsi="Times New Roman" w:cs="Times New Roman"/>
          <w:sz w:val="28"/>
          <w:szCs w:val="28"/>
        </w:rPr>
        <w:t xml:space="preserve"> виїзної роботи. Окремі працівники при виконанні посадових обовязків керуються вимогами посадових </w:t>
      </w:r>
      <w:proofErr w:type="gramStart"/>
      <w:r w:rsidRPr="005478AD">
        <w:rPr>
          <w:rFonts w:ascii="Times New Roman" w:hAnsi="Times New Roman" w:cs="Times New Roman"/>
          <w:sz w:val="28"/>
          <w:szCs w:val="28"/>
        </w:rPr>
        <w:t>інструкцій,  наказами</w:t>
      </w:r>
      <w:proofErr w:type="gramEnd"/>
      <w:r w:rsidRPr="005478AD">
        <w:rPr>
          <w:rFonts w:ascii="Times New Roman" w:hAnsi="Times New Roman" w:cs="Times New Roman"/>
          <w:sz w:val="28"/>
          <w:szCs w:val="28"/>
        </w:rPr>
        <w:t xml:space="preserve">,  дорученнями начальника відділу. За звітний період підготовлено 25 наказів по особовому складу, 12 наказів з основної діяльності.  Важливі питання діяльності відділу виносяться </w:t>
      </w:r>
      <w:proofErr w:type="gramStart"/>
      <w:r w:rsidRPr="005478AD">
        <w:rPr>
          <w:rFonts w:ascii="Times New Roman" w:hAnsi="Times New Roman" w:cs="Times New Roman"/>
          <w:sz w:val="28"/>
          <w:szCs w:val="28"/>
        </w:rPr>
        <w:t>на  оперативні</w:t>
      </w:r>
      <w:proofErr w:type="gramEnd"/>
      <w:r w:rsidRPr="005478AD">
        <w:rPr>
          <w:rFonts w:ascii="Times New Roman" w:hAnsi="Times New Roman" w:cs="Times New Roman"/>
          <w:sz w:val="28"/>
          <w:szCs w:val="28"/>
        </w:rPr>
        <w:t xml:space="preserve"> наради з працівниками.</w:t>
      </w:r>
    </w:p>
    <w:p w14:paraId="1B48F204" w14:textId="11D8B428" w:rsidR="005478AD" w:rsidRDefault="005478AD" w:rsidP="005478AD">
      <w:pPr>
        <w:tabs>
          <w:tab w:val="left" w:pos="360"/>
        </w:tabs>
        <w:spacing w:after="0" w:line="240" w:lineRule="auto"/>
        <w:jc w:val="both"/>
        <w:rPr>
          <w:rFonts w:ascii="Times New Roman" w:hAnsi="Times New Roman" w:cs="Times New Roman"/>
          <w:sz w:val="28"/>
          <w:szCs w:val="28"/>
          <w:lang w:val="uk-UA"/>
        </w:rPr>
      </w:pPr>
      <w:r w:rsidRPr="005478AD">
        <w:rPr>
          <w:rFonts w:ascii="Times New Roman" w:hAnsi="Times New Roman" w:cs="Times New Roman"/>
          <w:sz w:val="28"/>
          <w:szCs w:val="28"/>
        </w:rPr>
        <w:tab/>
      </w:r>
      <w:r w:rsidRPr="005478AD">
        <w:rPr>
          <w:rFonts w:ascii="Times New Roman" w:hAnsi="Times New Roman" w:cs="Times New Roman"/>
          <w:sz w:val="28"/>
          <w:szCs w:val="28"/>
        </w:rPr>
        <w:tab/>
        <w:t xml:space="preserve"> Документування управлінської діяльності  відділу здійснюється  згідно з </w:t>
      </w:r>
      <w:hyperlink r:id="rId6" w:anchor="n593" w:history="1">
        <w:r w:rsidRPr="005478AD">
          <w:rPr>
            <w:rStyle w:val="a7"/>
            <w:rFonts w:ascii="Times New Roman" w:hAnsi="Times New Roman" w:cs="Times New Roman"/>
            <w:color w:val="auto"/>
            <w:sz w:val="28"/>
            <w:szCs w:val="28"/>
            <w:u w:val="none"/>
            <w:shd w:val="clear" w:color="auto" w:fill="FFFFFF"/>
          </w:rPr>
          <w:t>Типовою інструкцією з діловодства в міністерствах, інших центральних та місцевих органах виконавчої влади</w:t>
        </w:r>
      </w:hyperlink>
      <w:r w:rsidRPr="005478AD">
        <w:rPr>
          <w:rFonts w:ascii="Times New Roman" w:hAnsi="Times New Roman" w:cs="Times New Roman"/>
          <w:sz w:val="28"/>
          <w:szCs w:val="28"/>
          <w:shd w:val="clear" w:color="auto" w:fill="FFFFFF"/>
        </w:rPr>
        <w:t xml:space="preserve">, затвердженою постановою Кабінету Міністрів України від 17 січня 2018 р. № 55, відповідно до затвердженої Номенклатури справ відділу на 2021 рік. </w:t>
      </w:r>
      <w:r w:rsidRPr="005478AD">
        <w:rPr>
          <w:rFonts w:ascii="Times New Roman" w:hAnsi="Times New Roman" w:cs="Times New Roman"/>
          <w:sz w:val="28"/>
          <w:szCs w:val="28"/>
        </w:rPr>
        <w:t xml:space="preserve">З часу заведення відповідних журналів </w:t>
      </w:r>
      <w:proofErr w:type="gramStart"/>
      <w:r w:rsidRPr="005478AD">
        <w:rPr>
          <w:rFonts w:ascii="Times New Roman" w:hAnsi="Times New Roman" w:cs="Times New Roman"/>
          <w:sz w:val="28"/>
          <w:szCs w:val="28"/>
        </w:rPr>
        <w:t>реєстрації  до</w:t>
      </w:r>
      <w:proofErr w:type="gramEnd"/>
      <w:r w:rsidRPr="005478AD">
        <w:rPr>
          <w:rFonts w:ascii="Times New Roman" w:hAnsi="Times New Roman" w:cs="Times New Roman"/>
          <w:sz w:val="28"/>
          <w:szCs w:val="28"/>
        </w:rPr>
        <w:t xml:space="preserve"> відділу надійшло 172 документи, відділом надіслано вихідних 111  документів.   Прийнято та опрацьовано 121 заяву (скарг, пропозицій) громадян.      </w:t>
      </w:r>
      <w:r w:rsidRPr="005478AD">
        <w:rPr>
          <w:rFonts w:ascii="Times New Roman" w:hAnsi="Times New Roman" w:cs="Times New Roman"/>
          <w:sz w:val="28"/>
          <w:szCs w:val="28"/>
        </w:rPr>
        <w:tab/>
      </w:r>
      <w:r w:rsidRPr="005478AD">
        <w:rPr>
          <w:rFonts w:ascii="Times New Roman" w:hAnsi="Times New Roman" w:cs="Times New Roman"/>
          <w:sz w:val="28"/>
          <w:szCs w:val="28"/>
          <w:lang w:val="uk-UA"/>
        </w:rPr>
        <w:t xml:space="preserve">     </w:t>
      </w:r>
      <w:r w:rsidRPr="005478AD">
        <w:rPr>
          <w:rFonts w:ascii="Times New Roman" w:eastAsia="Liberation Mono" w:hAnsi="Times New Roman" w:cs="Times New Roman"/>
          <w:sz w:val="28"/>
          <w:szCs w:val="28"/>
        </w:rPr>
        <w:t>З метою</w:t>
      </w:r>
      <w:r w:rsidRPr="005478AD">
        <w:rPr>
          <w:rFonts w:ascii="Times New Roman" w:eastAsia="Liberation Mono" w:hAnsi="Times New Roman" w:cs="Times New Roman"/>
          <w:sz w:val="28"/>
          <w:szCs w:val="28"/>
          <w:lang w:val="uk-UA"/>
        </w:rPr>
        <w:t xml:space="preserve"> </w:t>
      </w:r>
      <w:r w:rsidRPr="005478AD">
        <w:rPr>
          <w:rFonts w:ascii="Times New Roman" w:eastAsia="Liberation Mono" w:hAnsi="Times New Roman" w:cs="Times New Roman"/>
          <w:sz w:val="28"/>
          <w:szCs w:val="28"/>
        </w:rPr>
        <w:t>регулювання виробничих, трудових та соціально-економічних відносин,</w:t>
      </w:r>
      <w:r w:rsidRPr="005478AD">
        <w:rPr>
          <w:rFonts w:ascii="Times New Roman" w:eastAsia="Liberation Mono" w:hAnsi="Times New Roman" w:cs="Times New Roman"/>
          <w:sz w:val="28"/>
          <w:szCs w:val="28"/>
          <w:lang w:val="uk-UA"/>
        </w:rPr>
        <w:t xml:space="preserve"> </w:t>
      </w:r>
      <w:r w:rsidRPr="005478AD">
        <w:rPr>
          <w:rFonts w:ascii="Times New Roman" w:eastAsia="Liberation Mono" w:hAnsi="Times New Roman" w:cs="Times New Roman"/>
          <w:sz w:val="28"/>
          <w:szCs w:val="28"/>
        </w:rPr>
        <w:t>реалізації конституційних прав і гарантій працівників та адміністрації</w:t>
      </w:r>
      <w:r w:rsidRPr="005478AD">
        <w:rPr>
          <w:rFonts w:ascii="Times New Roman" w:eastAsia="Liberation Mono" w:hAnsi="Times New Roman" w:cs="Times New Roman"/>
          <w:sz w:val="28"/>
          <w:szCs w:val="28"/>
          <w:lang w:val="uk-UA"/>
        </w:rPr>
        <w:t xml:space="preserve"> відділу соціального забезпечення населення та захисту прав дітей Заболотівської селищної ради</w:t>
      </w:r>
      <w:r w:rsidRPr="005478AD">
        <w:rPr>
          <w:rFonts w:ascii="Times New Roman" w:eastAsia="Liberation Mono" w:hAnsi="Times New Roman" w:cs="Times New Roman"/>
          <w:sz w:val="28"/>
          <w:szCs w:val="28"/>
        </w:rPr>
        <w:t>, узгодження їхніх інтересів схвалено на загальних трудового колективу 14 червня 2021</w:t>
      </w:r>
      <w:r w:rsidR="00D74AA0">
        <w:rPr>
          <w:rFonts w:ascii="Times New Roman" w:eastAsia="Liberation Mono" w:hAnsi="Times New Roman" w:cs="Times New Roman"/>
          <w:sz w:val="28"/>
          <w:szCs w:val="28"/>
          <w:lang w:val="uk-UA"/>
        </w:rPr>
        <w:t xml:space="preserve"> року</w:t>
      </w:r>
      <w:r w:rsidRPr="005478AD">
        <w:rPr>
          <w:rFonts w:ascii="Times New Roman" w:eastAsia="Liberation Mono" w:hAnsi="Times New Roman" w:cs="Times New Roman"/>
          <w:sz w:val="28"/>
          <w:szCs w:val="28"/>
          <w:lang w:val="uk-UA"/>
        </w:rPr>
        <w:t>, підписано сторон</w:t>
      </w:r>
      <w:r w:rsidR="00C84DF2">
        <w:rPr>
          <w:rFonts w:ascii="Times New Roman" w:eastAsia="Liberation Mono" w:hAnsi="Times New Roman" w:cs="Times New Roman"/>
          <w:sz w:val="28"/>
          <w:szCs w:val="28"/>
          <w:lang w:val="uk-UA"/>
        </w:rPr>
        <w:t>а</w:t>
      </w:r>
      <w:r w:rsidRPr="005478AD">
        <w:rPr>
          <w:rFonts w:ascii="Times New Roman" w:eastAsia="Liberation Mono" w:hAnsi="Times New Roman" w:cs="Times New Roman"/>
          <w:sz w:val="28"/>
          <w:szCs w:val="28"/>
          <w:lang w:val="uk-UA"/>
        </w:rPr>
        <w:t xml:space="preserve">ми та </w:t>
      </w:r>
      <w:r w:rsidRPr="005478AD">
        <w:rPr>
          <w:rFonts w:ascii="Times New Roman" w:eastAsia="Liberation Mono" w:hAnsi="Times New Roman" w:cs="Times New Roman"/>
          <w:sz w:val="28"/>
          <w:szCs w:val="28"/>
        </w:rPr>
        <w:t xml:space="preserve">  </w:t>
      </w:r>
      <w:r w:rsidRPr="005478AD">
        <w:rPr>
          <w:rFonts w:ascii="Times New Roman" w:hAnsi="Times New Roman" w:cs="Times New Roman"/>
          <w:sz w:val="28"/>
          <w:szCs w:val="28"/>
          <w:lang w:val="uk-UA"/>
        </w:rPr>
        <w:t>зареєстровано колективний договір між адміністрацією та трудовим колективом відділу соціального забезпечення населення та захисту прав дітей Заболотівської селищної ради на 2021-2026 рр.</w:t>
      </w:r>
    </w:p>
    <w:p w14:paraId="1A9909B2" w14:textId="3C327167" w:rsidR="00C84DF2" w:rsidRDefault="00C84DF2" w:rsidP="005478AD">
      <w:pPr>
        <w:tabs>
          <w:tab w:val="left" w:pos="36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Відповідно до протокольного доручення селищного голови відділом </w:t>
      </w:r>
      <w:r w:rsidR="00AF7A15">
        <w:rPr>
          <w:rFonts w:ascii="Times New Roman" w:hAnsi="Times New Roman" w:cs="Times New Roman"/>
          <w:sz w:val="28"/>
          <w:szCs w:val="28"/>
          <w:lang w:val="uk-UA"/>
        </w:rPr>
        <w:t>розроблено</w:t>
      </w:r>
      <w:r>
        <w:rPr>
          <w:rFonts w:ascii="Times New Roman" w:hAnsi="Times New Roman" w:cs="Times New Roman"/>
          <w:sz w:val="28"/>
          <w:szCs w:val="28"/>
          <w:lang w:val="uk-UA"/>
        </w:rPr>
        <w:t xml:space="preserve"> Проект соціально-економічного паспорта громади, який показує структуру населення,  органів влади,    економіки, освіти, культури, земельного фонду тощо, позиціонує громаду для зацікавлених осіб.</w:t>
      </w:r>
    </w:p>
    <w:p w14:paraId="426B201E" w14:textId="6BD27D57" w:rsidR="00C84DF2" w:rsidRDefault="00C84DF2" w:rsidP="00C84DF2">
      <w:pPr>
        <w:pStyle w:val="a9"/>
        <w:spacing w:before="26" w:line="259" w:lineRule="auto"/>
        <w:ind w:right="682" w:firstLine="684"/>
        <w:jc w:val="both"/>
      </w:pPr>
      <w:r>
        <w:t>Відділ працює для задоволення потреб    наступних   соціальних    груп населення:</w:t>
      </w:r>
    </w:p>
    <w:p w14:paraId="22BC06AD" w14:textId="77777777" w:rsidR="00C84DF2" w:rsidRDefault="00C84DF2" w:rsidP="00C84DF2">
      <w:pPr>
        <w:pStyle w:val="a9"/>
        <w:spacing w:before="3"/>
        <w:rPr>
          <w:b/>
          <w:sz w:val="10"/>
        </w:rPr>
      </w:pPr>
    </w:p>
    <w:tbl>
      <w:tblPr>
        <w:tblStyle w:val="TableNormal"/>
        <w:tblpPr w:leftFromText="180" w:rightFromText="180" w:vertAnchor="text" w:horzAnchor="margin" w:tblpXSpec="center" w:tblpY="50"/>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7"/>
        <w:gridCol w:w="5518"/>
        <w:gridCol w:w="993"/>
        <w:gridCol w:w="1406"/>
        <w:gridCol w:w="11"/>
        <w:gridCol w:w="1423"/>
      </w:tblGrid>
      <w:tr w:rsidR="00C84DF2" w14:paraId="4212A5C9" w14:textId="77777777" w:rsidTr="00C84DF2">
        <w:trPr>
          <w:trHeight w:val="275"/>
        </w:trPr>
        <w:tc>
          <w:tcPr>
            <w:tcW w:w="577" w:type="dxa"/>
            <w:vMerge w:val="restart"/>
            <w:tcBorders>
              <w:top w:val="single" w:sz="4" w:space="0" w:color="000000"/>
              <w:left w:val="single" w:sz="4" w:space="0" w:color="000000"/>
              <w:bottom w:val="single" w:sz="4" w:space="0" w:color="000000"/>
              <w:right w:val="single" w:sz="4" w:space="0" w:color="000000"/>
            </w:tcBorders>
            <w:shd w:val="clear" w:color="auto" w:fill="9CC2E4"/>
            <w:hideMark/>
          </w:tcPr>
          <w:p w14:paraId="7B3AC565" w14:textId="77777777" w:rsidR="00C84DF2" w:rsidRDefault="00C84DF2" w:rsidP="000A31A5">
            <w:pPr>
              <w:pStyle w:val="TableParagraph"/>
              <w:spacing w:line="276" w:lineRule="exact"/>
              <w:ind w:right="142"/>
              <w:rPr>
                <w:sz w:val="24"/>
                <w:lang w:val="en-US"/>
              </w:rPr>
            </w:pPr>
            <w:r>
              <w:rPr>
                <w:sz w:val="24"/>
                <w:lang w:val="en-US"/>
              </w:rPr>
              <w:t>№</w:t>
            </w:r>
            <w:r>
              <w:rPr>
                <w:spacing w:val="1"/>
                <w:sz w:val="24"/>
                <w:lang w:val="en-US"/>
              </w:rPr>
              <w:t xml:space="preserve"> </w:t>
            </w:r>
            <w:r>
              <w:rPr>
                <w:sz w:val="24"/>
                <w:lang w:val="en-US"/>
              </w:rPr>
              <w:t>з/п</w:t>
            </w:r>
          </w:p>
        </w:tc>
        <w:tc>
          <w:tcPr>
            <w:tcW w:w="5518" w:type="dxa"/>
            <w:vMerge w:val="restart"/>
            <w:tcBorders>
              <w:top w:val="single" w:sz="4" w:space="0" w:color="000000"/>
              <w:left w:val="single" w:sz="4" w:space="0" w:color="000000"/>
              <w:bottom w:val="single" w:sz="4" w:space="0" w:color="000000"/>
              <w:right w:val="single" w:sz="4" w:space="0" w:color="000000"/>
            </w:tcBorders>
            <w:shd w:val="clear" w:color="auto" w:fill="9CC2E4"/>
            <w:hideMark/>
          </w:tcPr>
          <w:p w14:paraId="18B3B206" w14:textId="77777777" w:rsidR="00C84DF2" w:rsidRDefault="00C84DF2" w:rsidP="000A31A5">
            <w:pPr>
              <w:pStyle w:val="TableParagraph"/>
              <w:spacing w:line="275" w:lineRule="exact"/>
              <w:ind w:left="105"/>
              <w:rPr>
                <w:sz w:val="24"/>
                <w:lang w:val="en-US"/>
              </w:rPr>
            </w:pPr>
            <w:r>
              <w:rPr>
                <w:sz w:val="24"/>
                <w:lang w:val="en-US"/>
              </w:rPr>
              <w:t>Соціальна</w:t>
            </w:r>
            <w:r>
              <w:rPr>
                <w:spacing w:val="-4"/>
                <w:sz w:val="24"/>
                <w:lang w:val="en-US"/>
              </w:rPr>
              <w:t xml:space="preserve"> </w:t>
            </w:r>
            <w:r>
              <w:rPr>
                <w:sz w:val="24"/>
                <w:lang w:val="en-US"/>
              </w:rPr>
              <w:t>група</w:t>
            </w: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9CC2E4"/>
            <w:hideMark/>
          </w:tcPr>
          <w:p w14:paraId="40C14D3F" w14:textId="77777777" w:rsidR="00C84DF2" w:rsidRDefault="00C84DF2" w:rsidP="000A31A5">
            <w:pPr>
              <w:pStyle w:val="TableParagraph"/>
              <w:spacing w:line="256" w:lineRule="exact"/>
              <w:ind w:left="273"/>
              <w:rPr>
                <w:sz w:val="24"/>
                <w:lang w:val="en-US"/>
              </w:rPr>
            </w:pPr>
            <w:r>
              <w:rPr>
                <w:sz w:val="24"/>
                <w:lang w:val="en-US"/>
              </w:rPr>
              <w:t>Кількість осіб</w:t>
            </w:r>
          </w:p>
        </w:tc>
        <w:tc>
          <w:tcPr>
            <w:tcW w:w="1423" w:type="dxa"/>
            <w:vMerge w:val="restart"/>
            <w:tcBorders>
              <w:top w:val="single" w:sz="4" w:space="0" w:color="000000"/>
              <w:left w:val="single" w:sz="4" w:space="0" w:color="000000"/>
              <w:bottom w:val="single" w:sz="4" w:space="0" w:color="000000"/>
              <w:right w:val="single" w:sz="4" w:space="0" w:color="000000"/>
            </w:tcBorders>
            <w:shd w:val="clear" w:color="auto" w:fill="9CC2E4"/>
            <w:hideMark/>
          </w:tcPr>
          <w:p w14:paraId="52BD4526" w14:textId="77777777" w:rsidR="00C84DF2" w:rsidRDefault="00C84DF2" w:rsidP="000A31A5">
            <w:pPr>
              <w:pStyle w:val="TableParagraph"/>
              <w:spacing w:line="276" w:lineRule="exact"/>
              <w:ind w:left="172" w:right="94" w:hanging="51"/>
              <w:rPr>
                <w:sz w:val="24"/>
                <w:lang w:val="en-US"/>
              </w:rPr>
            </w:pPr>
            <w:r>
              <w:rPr>
                <w:sz w:val="24"/>
                <w:lang w:val="en-US"/>
              </w:rPr>
              <w:t>Всього в</w:t>
            </w:r>
            <w:r>
              <w:rPr>
                <w:spacing w:val="-57"/>
                <w:sz w:val="24"/>
                <w:lang w:val="en-US"/>
              </w:rPr>
              <w:t xml:space="preserve"> </w:t>
            </w:r>
            <w:r>
              <w:rPr>
                <w:sz w:val="24"/>
                <w:lang w:val="en-US"/>
              </w:rPr>
              <w:t>громаді</w:t>
            </w:r>
          </w:p>
        </w:tc>
      </w:tr>
      <w:tr w:rsidR="00C84DF2" w14:paraId="4486F734" w14:textId="77777777" w:rsidTr="00C84DF2">
        <w:trPr>
          <w:trHeight w:val="275"/>
        </w:trPr>
        <w:tc>
          <w:tcPr>
            <w:tcW w:w="577" w:type="dxa"/>
            <w:vMerge/>
            <w:tcBorders>
              <w:top w:val="single" w:sz="4" w:space="0" w:color="000000"/>
              <w:left w:val="single" w:sz="4" w:space="0" w:color="000000"/>
              <w:bottom w:val="single" w:sz="4" w:space="0" w:color="000000"/>
              <w:right w:val="single" w:sz="4" w:space="0" w:color="000000"/>
            </w:tcBorders>
            <w:vAlign w:val="center"/>
            <w:hideMark/>
          </w:tcPr>
          <w:p w14:paraId="606EE7D5" w14:textId="77777777" w:rsidR="00C84DF2" w:rsidRDefault="00C84DF2" w:rsidP="000A31A5">
            <w:pPr>
              <w:rPr>
                <w:sz w:val="24"/>
              </w:rPr>
            </w:pPr>
          </w:p>
        </w:tc>
        <w:tc>
          <w:tcPr>
            <w:tcW w:w="5518" w:type="dxa"/>
            <w:vMerge/>
            <w:tcBorders>
              <w:top w:val="single" w:sz="4" w:space="0" w:color="000000"/>
              <w:left w:val="single" w:sz="4" w:space="0" w:color="000000"/>
              <w:bottom w:val="single" w:sz="4" w:space="0" w:color="000000"/>
              <w:right w:val="single" w:sz="4" w:space="0" w:color="000000"/>
            </w:tcBorders>
            <w:vAlign w:val="center"/>
            <w:hideMark/>
          </w:tcPr>
          <w:p w14:paraId="19C0D217" w14:textId="77777777" w:rsidR="00C84DF2" w:rsidRDefault="00C84DF2" w:rsidP="000A31A5">
            <w:pPr>
              <w:rPr>
                <w:sz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9CC2E4"/>
            <w:hideMark/>
          </w:tcPr>
          <w:p w14:paraId="15486B90" w14:textId="77777777" w:rsidR="00C84DF2" w:rsidRDefault="00C84DF2" w:rsidP="000A31A5">
            <w:pPr>
              <w:pStyle w:val="TableParagraph"/>
              <w:spacing w:line="256" w:lineRule="exact"/>
              <w:ind w:left="76" w:right="90"/>
              <w:jc w:val="center"/>
              <w:rPr>
                <w:sz w:val="24"/>
                <w:lang w:val="en-US"/>
              </w:rPr>
            </w:pPr>
            <w:r>
              <w:rPr>
                <w:sz w:val="24"/>
                <w:lang w:val="en-US"/>
              </w:rPr>
              <w:t>жінки</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9CC2E4"/>
            <w:hideMark/>
          </w:tcPr>
          <w:p w14:paraId="1653376D" w14:textId="77777777" w:rsidR="00C84DF2" w:rsidRDefault="00C84DF2" w:rsidP="000A31A5">
            <w:pPr>
              <w:pStyle w:val="TableParagraph"/>
              <w:spacing w:line="256" w:lineRule="exact"/>
              <w:ind w:left="89" w:right="90"/>
              <w:jc w:val="center"/>
              <w:rPr>
                <w:sz w:val="24"/>
                <w:lang w:val="en-US"/>
              </w:rPr>
            </w:pPr>
            <w:r>
              <w:rPr>
                <w:sz w:val="24"/>
                <w:lang w:val="en-US"/>
              </w:rPr>
              <w:t>чоловіки</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1820859" w14:textId="77777777" w:rsidR="00C84DF2" w:rsidRDefault="00C84DF2" w:rsidP="000A31A5">
            <w:pPr>
              <w:rPr>
                <w:sz w:val="24"/>
              </w:rPr>
            </w:pPr>
          </w:p>
        </w:tc>
      </w:tr>
      <w:tr w:rsidR="00C84DF2" w14:paraId="5F07210D" w14:textId="77777777" w:rsidTr="00C84DF2">
        <w:trPr>
          <w:trHeight w:val="584"/>
        </w:trPr>
        <w:tc>
          <w:tcPr>
            <w:tcW w:w="577" w:type="dxa"/>
            <w:vMerge w:val="restart"/>
            <w:tcBorders>
              <w:top w:val="single" w:sz="4" w:space="0" w:color="000000"/>
              <w:left w:val="single" w:sz="4" w:space="0" w:color="000000"/>
              <w:right w:val="single" w:sz="4" w:space="0" w:color="000000"/>
            </w:tcBorders>
            <w:hideMark/>
          </w:tcPr>
          <w:p w14:paraId="08C65A90" w14:textId="77777777" w:rsidR="00C84DF2" w:rsidRDefault="00C84DF2" w:rsidP="000A31A5">
            <w:pPr>
              <w:pStyle w:val="TableParagraph"/>
              <w:spacing w:line="256" w:lineRule="exact"/>
              <w:jc w:val="center"/>
              <w:rPr>
                <w:sz w:val="24"/>
                <w:lang w:val="en-US"/>
              </w:rPr>
            </w:pPr>
            <w:r>
              <w:rPr>
                <w:sz w:val="24"/>
                <w:lang w:val="en-US"/>
              </w:rPr>
              <w:t>1</w:t>
            </w:r>
          </w:p>
          <w:p w14:paraId="3C8D0388" w14:textId="77777777" w:rsidR="00C84DF2" w:rsidRDefault="00C84DF2" w:rsidP="000A31A5">
            <w:pPr>
              <w:pStyle w:val="TableParagraph"/>
              <w:spacing w:line="256" w:lineRule="exact"/>
              <w:jc w:val="center"/>
              <w:rPr>
                <w:sz w:val="24"/>
                <w:lang w:val="en-US"/>
              </w:rPr>
            </w:pPr>
          </w:p>
        </w:tc>
        <w:tc>
          <w:tcPr>
            <w:tcW w:w="5518" w:type="dxa"/>
            <w:tcBorders>
              <w:top w:val="single" w:sz="4" w:space="0" w:color="000000"/>
              <w:left w:val="single" w:sz="4" w:space="0" w:color="000000"/>
              <w:bottom w:val="single" w:sz="4" w:space="0" w:color="000000"/>
              <w:right w:val="single" w:sz="4" w:space="0" w:color="000000"/>
            </w:tcBorders>
            <w:hideMark/>
          </w:tcPr>
          <w:p w14:paraId="08CD3B3F" w14:textId="77777777" w:rsidR="00C84DF2" w:rsidRDefault="00C84DF2" w:rsidP="000A31A5">
            <w:pPr>
              <w:pStyle w:val="TableParagraph"/>
              <w:spacing w:line="256" w:lineRule="exact"/>
              <w:ind w:left="105"/>
              <w:rPr>
                <w:sz w:val="24"/>
                <w:lang w:val="en-US"/>
              </w:rPr>
            </w:pPr>
            <w:r>
              <w:rPr>
                <w:sz w:val="24"/>
                <w:lang w:val="en-US"/>
              </w:rPr>
              <w:t>Люди</w:t>
            </w:r>
            <w:r>
              <w:rPr>
                <w:spacing w:val="-4"/>
                <w:sz w:val="24"/>
                <w:lang w:val="en-US"/>
              </w:rPr>
              <w:t xml:space="preserve"> </w:t>
            </w:r>
            <w:r>
              <w:rPr>
                <w:sz w:val="24"/>
                <w:lang w:val="en-US"/>
              </w:rPr>
              <w:t>похилого</w:t>
            </w:r>
            <w:r>
              <w:rPr>
                <w:spacing w:val="-3"/>
                <w:sz w:val="24"/>
                <w:lang w:val="en-US"/>
              </w:rPr>
              <w:t xml:space="preserve"> </w:t>
            </w:r>
            <w:r>
              <w:rPr>
                <w:sz w:val="24"/>
                <w:lang w:val="en-US"/>
              </w:rPr>
              <w:t>віку, які перебувають на ослуговуванні сектору соціальних послуг</w:t>
            </w:r>
          </w:p>
        </w:tc>
        <w:tc>
          <w:tcPr>
            <w:tcW w:w="993" w:type="dxa"/>
            <w:tcBorders>
              <w:top w:val="single" w:sz="4" w:space="0" w:color="000000"/>
              <w:left w:val="single" w:sz="4" w:space="0" w:color="000000"/>
              <w:bottom w:val="single" w:sz="4" w:space="0" w:color="000000"/>
              <w:right w:val="single" w:sz="4" w:space="0" w:color="000000"/>
            </w:tcBorders>
            <w:hideMark/>
          </w:tcPr>
          <w:p w14:paraId="44669443" w14:textId="77777777" w:rsidR="00C84DF2" w:rsidRDefault="00C84DF2" w:rsidP="000A31A5">
            <w:pPr>
              <w:pStyle w:val="TableParagraph"/>
              <w:spacing w:line="256" w:lineRule="exact"/>
              <w:ind w:left="90" w:right="82"/>
              <w:jc w:val="center"/>
              <w:rPr>
                <w:sz w:val="24"/>
                <w:lang w:val="en-US"/>
              </w:rPr>
            </w:pPr>
            <w:r>
              <w:rPr>
                <w:sz w:val="24"/>
                <w:lang w:val="en-US"/>
              </w:rPr>
              <w:t>101</w:t>
            </w:r>
          </w:p>
        </w:tc>
        <w:tc>
          <w:tcPr>
            <w:tcW w:w="1417" w:type="dxa"/>
            <w:gridSpan w:val="2"/>
            <w:tcBorders>
              <w:top w:val="single" w:sz="4" w:space="0" w:color="000000"/>
              <w:left w:val="single" w:sz="4" w:space="0" w:color="000000"/>
              <w:bottom w:val="single" w:sz="4" w:space="0" w:color="000000"/>
              <w:right w:val="single" w:sz="4" w:space="0" w:color="000000"/>
            </w:tcBorders>
            <w:hideMark/>
          </w:tcPr>
          <w:p w14:paraId="2E52A6E8" w14:textId="77777777" w:rsidR="00C84DF2" w:rsidRDefault="00C84DF2" w:rsidP="000A31A5">
            <w:pPr>
              <w:pStyle w:val="TableParagraph"/>
              <w:spacing w:line="256" w:lineRule="exact"/>
              <w:ind w:left="89" w:right="82"/>
              <w:jc w:val="center"/>
              <w:rPr>
                <w:sz w:val="24"/>
                <w:lang w:val="en-US"/>
              </w:rPr>
            </w:pPr>
            <w:r>
              <w:rPr>
                <w:sz w:val="24"/>
                <w:lang w:val="en-US"/>
              </w:rPr>
              <w:t>21</w:t>
            </w:r>
          </w:p>
        </w:tc>
        <w:tc>
          <w:tcPr>
            <w:tcW w:w="1423" w:type="dxa"/>
            <w:tcBorders>
              <w:top w:val="single" w:sz="4" w:space="0" w:color="000000"/>
              <w:left w:val="single" w:sz="4" w:space="0" w:color="000000"/>
              <w:bottom w:val="single" w:sz="4" w:space="0" w:color="000000"/>
              <w:right w:val="single" w:sz="4" w:space="0" w:color="000000"/>
            </w:tcBorders>
          </w:tcPr>
          <w:p w14:paraId="33D9E095" w14:textId="77777777" w:rsidR="00C84DF2" w:rsidRDefault="00C84DF2" w:rsidP="000A31A5">
            <w:pPr>
              <w:pStyle w:val="TableParagraph"/>
              <w:spacing w:line="256" w:lineRule="exact"/>
              <w:ind w:left="275" w:right="266"/>
              <w:jc w:val="center"/>
              <w:rPr>
                <w:sz w:val="24"/>
                <w:lang w:val="en-US"/>
              </w:rPr>
            </w:pPr>
            <w:r>
              <w:rPr>
                <w:sz w:val="24"/>
                <w:lang w:val="en-US"/>
              </w:rPr>
              <w:t>122</w:t>
            </w:r>
          </w:p>
          <w:p w14:paraId="488986D9" w14:textId="77777777" w:rsidR="00C84DF2" w:rsidRDefault="00C84DF2" w:rsidP="000A31A5">
            <w:pPr>
              <w:pStyle w:val="TableParagraph"/>
              <w:spacing w:line="256" w:lineRule="exact"/>
              <w:ind w:left="0" w:right="266"/>
              <w:rPr>
                <w:sz w:val="24"/>
                <w:lang w:val="en-US"/>
              </w:rPr>
            </w:pPr>
          </w:p>
        </w:tc>
      </w:tr>
      <w:tr w:rsidR="00C84DF2" w14:paraId="19372F0F" w14:textId="77777777" w:rsidTr="00C84DF2">
        <w:trPr>
          <w:trHeight w:val="275"/>
        </w:trPr>
        <w:tc>
          <w:tcPr>
            <w:tcW w:w="577" w:type="dxa"/>
            <w:vMerge/>
            <w:tcBorders>
              <w:left w:val="single" w:sz="4" w:space="0" w:color="000000"/>
              <w:bottom w:val="single" w:sz="4" w:space="0" w:color="000000"/>
              <w:right w:val="single" w:sz="4" w:space="0" w:color="000000"/>
            </w:tcBorders>
            <w:hideMark/>
          </w:tcPr>
          <w:p w14:paraId="2F8BD0FB" w14:textId="77777777" w:rsidR="00C84DF2" w:rsidRDefault="00C84DF2" w:rsidP="000A31A5">
            <w:pPr>
              <w:pStyle w:val="TableParagraph"/>
              <w:spacing w:line="256" w:lineRule="exact"/>
              <w:jc w:val="center"/>
              <w:rPr>
                <w:sz w:val="24"/>
                <w:lang w:val="en-US"/>
              </w:rPr>
            </w:pPr>
          </w:p>
        </w:tc>
        <w:tc>
          <w:tcPr>
            <w:tcW w:w="5518" w:type="dxa"/>
            <w:tcBorders>
              <w:top w:val="single" w:sz="4" w:space="0" w:color="000000"/>
              <w:left w:val="single" w:sz="4" w:space="0" w:color="000000"/>
              <w:bottom w:val="single" w:sz="4" w:space="0" w:color="000000"/>
              <w:right w:val="single" w:sz="4" w:space="0" w:color="000000"/>
            </w:tcBorders>
            <w:hideMark/>
          </w:tcPr>
          <w:p w14:paraId="21DCFE2F" w14:textId="77777777" w:rsidR="00C84DF2" w:rsidRDefault="00C84DF2" w:rsidP="000A31A5">
            <w:pPr>
              <w:pStyle w:val="TableParagraph"/>
              <w:spacing w:line="256" w:lineRule="exact"/>
              <w:ind w:left="0"/>
              <w:rPr>
                <w:sz w:val="24"/>
                <w:lang w:val="en-US"/>
              </w:rPr>
            </w:pPr>
            <w:r>
              <w:rPr>
                <w:sz w:val="24"/>
                <w:lang w:val="en-US"/>
              </w:rPr>
              <w:t xml:space="preserve">  З них особи</w:t>
            </w:r>
            <w:r>
              <w:rPr>
                <w:spacing w:val="-5"/>
                <w:sz w:val="24"/>
                <w:lang w:val="en-US"/>
              </w:rPr>
              <w:t xml:space="preserve"> </w:t>
            </w:r>
            <w:r>
              <w:rPr>
                <w:sz w:val="24"/>
                <w:lang w:val="en-US"/>
              </w:rPr>
              <w:t>з</w:t>
            </w:r>
            <w:r>
              <w:rPr>
                <w:spacing w:val="-2"/>
                <w:sz w:val="24"/>
                <w:lang w:val="en-US"/>
              </w:rPr>
              <w:t xml:space="preserve"> </w:t>
            </w:r>
            <w:r>
              <w:rPr>
                <w:sz w:val="24"/>
                <w:lang w:val="en-US"/>
              </w:rPr>
              <w:t>інвалідністю (дорослі)</w:t>
            </w:r>
          </w:p>
        </w:tc>
        <w:tc>
          <w:tcPr>
            <w:tcW w:w="993" w:type="dxa"/>
            <w:tcBorders>
              <w:top w:val="single" w:sz="4" w:space="0" w:color="000000"/>
              <w:left w:val="single" w:sz="4" w:space="0" w:color="000000"/>
              <w:bottom w:val="single" w:sz="4" w:space="0" w:color="000000"/>
              <w:right w:val="single" w:sz="4" w:space="0" w:color="000000"/>
            </w:tcBorders>
            <w:hideMark/>
          </w:tcPr>
          <w:p w14:paraId="3610121D" w14:textId="77777777" w:rsidR="00C84DF2" w:rsidRDefault="00C84DF2" w:rsidP="000A31A5">
            <w:pPr>
              <w:pStyle w:val="TableParagraph"/>
              <w:ind w:left="0"/>
              <w:jc w:val="center"/>
              <w:rPr>
                <w:lang w:val="en-US"/>
              </w:rPr>
            </w:pPr>
            <w:r>
              <w:rPr>
                <w:lang w:val="en-US"/>
              </w:rPr>
              <w:t>8</w:t>
            </w:r>
          </w:p>
        </w:tc>
        <w:tc>
          <w:tcPr>
            <w:tcW w:w="1417" w:type="dxa"/>
            <w:gridSpan w:val="2"/>
            <w:tcBorders>
              <w:top w:val="single" w:sz="4" w:space="0" w:color="000000"/>
              <w:left w:val="single" w:sz="4" w:space="0" w:color="000000"/>
              <w:bottom w:val="single" w:sz="4" w:space="0" w:color="000000"/>
              <w:right w:val="single" w:sz="4" w:space="0" w:color="000000"/>
            </w:tcBorders>
            <w:hideMark/>
          </w:tcPr>
          <w:p w14:paraId="2193AF7D" w14:textId="77777777" w:rsidR="00C84DF2" w:rsidRDefault="00C84DF2" w:rsidP="000A31A5">
            <w:pPr>
              <w:pStyle w:val="TableParagraph"/>
              <w:ind w:left="0"/>
              <w:jc w:val="center"/>
              <w:rPr>
                <w:lang w:val="en-US"/>
              </w:rPr>
            </w:pPr>
            <w:r>
              <w:rPr>
                <w:lang w:val="en-US"/>
              </w:rPr>
              <w:t>4</w:t>
            </w:r>
          </w:p>
        </w:tc>
        <w:tc>
          <w:tcPr>
            <w:tcW w:w="1423" w:type="dxa"/>
            <w:tcBorders>
              <w:top w:val="single" w:sz="4" w:space="0" w:color="000000"/>
              <w:left w:val="single" w:sz="4" w:space="0" w:color="000000"/>
              <w:bottom w:val="single" w:sz="4" w:space="0" w:color="000000"/>
              <w:right w:val="single" w:sz="4" w:space="0" w:color="000000"/>
            </w:tcBorders>
            <w:hideMark/>
          </w:tcPr>
          <w:p w14:paraId="39C016CB" w14:textId="77777777" w:rsidR="00C84DF2" w:rsidRDefault="00C84DF2" w:rsidP="000A31A5">
            <w:pPr>
              <w:pStyle w:val="TableParagraph"/>
              <w:spacing w:line="256" w:lineRule="exact"/>
              <w:ind w:left="275" w:right="266"/>
              <w:jc w:val="center"/>
              <w:rPr>
                <w:sz w:val="24"/>
                <w:lang w:val="en-US"/>
              </w:rPr>
            </w:pPr>
            <w:r>
              <w:rPr>
                <w:sz w:val="24"/>
                <w:lang w:val="en-US"/>
              </w:rPr>
              <w:t>12</w:t>
            </w:r>
          </w:p>
        </w:tc>
      </w:tr>
      <w:tr w:rsidR="00C84DF2" w14:paraId="41EE7C66" w14:textId="77777777" w:rsidTr="00C84DF2">
        <w:trPr>
          <w:trHeight w:val="275"/>
        </w:trPr>
        <w:tc>
          <w:tcPr>
            <w:tcW w:w="577" w:type="dxa"/>
            <w:tcBorders>
              <w:top w:val="single" w:sz="4" w:space="0" w:color="000000"/>
              <w:left w:val="single" w:sz="4" w:space="0" w:color="000000"/>
              <w:bottom w:val="single" w:sz="4" w:space="0" w:color="000000"/>
              <w:right w:val="single" w:sz="4" w:space="0" w:color="000000"/>
            </w:tcBorders>
          </w:tcPr>
          <w:p w14:paraId="75150699" w14:textId="77777777" w:rsidR="00C84DF2" w:rsidRDefault="00C84DF2" w:rsidP="000A31A5">
            <w:pPr>
              <w:pStyle w:val="TableParagraph"/>
              <w:spacing w:line="256" w:lineRule="exact"/>
              <w:jc w:val="center"/>
              <w:rPr>
                <w:sz w:val="24"/>
              </w:rPr>
            </w:pPr>
            <w:r>
              <w:rPr>
                <w:sz w:val="24"/>
              </w:rPr>
              <w:t>2</w:t>
            </w:r>
          </w:p>
        </w:tc>
        <w:tc>
          <w:tcPr>
            <w:tcW w:w="5518" w:type="dxa"/>
            <w:tcBorders>
              <w:top w:val="single" w:sz="4" w:space="0" w:color="000000"/>
              <w:left w:val="single" w:sz="4" w:space="0" w:color="000000"/>
              <w:bottom w:val="single" w:sz="4" w:space="0" w:color="000000"/>
              <w:right w:val="single" w:sz="4" w:space="0" w:color="000000"/>
            </w:tcBorders>
          </w:tcPr>
          <w:p w14:paraId="42AB059B" w14:textId="77777777" w:rsidR="00C84DF2" w:rsidRDefault="00C84DF2" w:rsidP="000A31A5">
            <w:pPr>
              <w:pStyle w:val="TableParagraph"/>
              <w:spacing w:line="256" w:lineRule="exact"/>
              <w:ind w:left="0"/>
              <w:rPr>
                <w:sz w:val="24"/>
                <w:lang w:val="en-US"/>
              </w:rPr>
            </w:pPr>
            <w:r>
              <w:rPr>
                <w:sz w:val="24"/>
              </w:rPr>
              <w:t xml:space="preserve">  О</w:t>
            </w:r>
            <w:r>
              <w:rPr>
                <w:sz w:val="24"/>
                <w:lang w:val="en-US"/>
              </w:rPr>
              <w:t>соби</w:t>
            </w:r>
            <w:r>
              <w:rPr>
                <w:spacing w:val="-5"/>
                <w:sz w:val="24"/>
                <w:lang w:val="en-US"/>
              </w:rPr>
              <w:t xml:space="preserve"> </w:t>
            </w:r>
            <w:r>
              <w:rPr>
                <w:sz w:val="24"/>
                <w:lang w:val="en-US"/>
              </w:rPr>
              <w:t>з</w:t>
            </w:r>
            <w:r>
              <w:rPr>
                <w:spacing w:val="-2"/>
                <w:sz w:val="24"/>
                <w:lang w:val="en-US"/>
              </w:rPr>
              <w:t xml:space="preserve"> </w:t>
            </w:r>
            <w:r>
              <w:rPr>
                <w:sz w:val="24"/>
                <w:lang w:val="en-US"/>
              </w:rPr>
              <w:t>інвалідністю (дорослі)</w:t>
            </w:r>
          </w:p>
        </w:tc>
        <w:tc>
          <w:tcPr>
            <w:tcW w:w="2410" w:type="dxa"/>
            <w:gridSpan w:val="3"/>
            <w:tcBorders>
              <w:top w:val="single" w:sz="4" w:space="0" w:color="000000"/>
              <w:left w:val="single" w:sz="4" w:space="0" w:color="000000"/>
              <w:bottom w:val="single" w:sz="4" w:space="0" w:color="000000"/>
              <w:right w:val="single" w:sz="4" w:space="0" w:color="000000"/>
            </w:tcBorders>
          </w:tcPr>
          <w:p w14:paraId="3602E60C" w14:textId="77777777" w:rsidR="00C84DF2" w:rsidRPr="002B1F9C" w:rsidRDefault="00C84DF2" w:rsidP="000A31A5">
            <w:pPr>
              <w:pStyle w:val="TableParagraph"/>
              <w:spacing w:line="256" w:lineRule="exact"/>
              <w:ind w:left="8"/>
              <w:jc w:val="center"/>
              <w:rPr>
                <w:sz w:val="24"/>
                <w:lang w:val="en-US"/>
              </w:rPr>
            </w:pPr>
            <w:r w:rsidRPr="00F31C70">
              <w:rPr>
                <w:sz w:val="24"/>
                <w:szCs w:val="24"/>
              </w:rPr>
              <w:t>х</w:t>
            </w:r>
          </w:p>
        </w:tc>
        <w:tc>
          <w:tcPr>
            <w:tcW w:w="1423" w:type="dxa"/>
            <w:tcBorders>
              <w:top w:val="single" w:sz="4" w:space="0" w:color="000000"/>
              <w:left w:val="single" w:sz="4" w:space="0" w:color="000000"/>
              <w:bottom w:val="single" w:sz="4" w:space="0" w:color="000000"/>
              <w:right w:val="single" w:sz="4" w:space="0" w:color="000000"/>
            </w:tcBorders>
          </w:tcPr>
          <w:p w14:paraId="284032ED" w14:textId="77777777" w:rsidR="00C84DF2" w:rsidRPr="00F31C70" w:rsidRDefault="00C84DF2" w:rsidP="000A31A5">
            <w:pPr>
              <w:pStyle w:val="TableParagraph"/>
              <w:spacing w:line="256" w:lineRule="exact"/>
              <w:ind w:left="275" w:right="266"/>
              <w:jc w:val="center"/>
              <w:rPr>
                <w:sz w:val="24"/>
              </w:rPr>
            </w:pPr>
            <w:r>
              <w:rPr>
                <w:sz w:val="24"/>
              </w:rPr>
              <w:t>168</w:t>
            </w:r>
          </w:p>
        </w:tc>
      </w:tr>
      <w:tr w:rsidR="00C84DF2" w14:paraId="48E9185D" w14:textId="77777777" w:rsidTr="00C84DF2">
        <w:trPr>
          <w:trHeight w:val="276"/>
        </w:trPr>
        <w:tc>
          <w:tcPr>
            <w:tcW w:w="577" w:type="dxa"/>
            <w:tcBorders>
              <w:top w:val="single" w:sz="4" w:space="0" w:color="000000"/>
              <w:left w:val="single" w:sz="4" w:space="0" w:color="000000"/>
              <w:bottom w:val="single" w:sz="4" w:space="0" w:color="000000"/>
              <w:right w:val="single" w:sz="4" w:space="0" w:color="000000"/>
            </w:tcBorders>
            <w:hideMark/>
          </w:tcPr>
          <w:p w14:paraId="752727C6" w14:textId="77777777" w:rsidR="00C84DF2" w:rsidRDefault="00C84DF2" w:rsidP="000A31A5">
            <w:pPr>
              <w:pStyle w:val="TableParagraph"/>
              <w:spacing w:line="256" w:lineRule="exact"/>
              <w:jc w:val="center"/>
              <w:rPr>
                <w:sz w:val="24"/>
                <w:lang w:val="en-US"/>
              </w:rPr>
            </w:pPr>
            <w:r>
              <w:rPr>
                <w:sz w:val="24"/>
              </w:rPr>
              <w:t>3</w:t>
            </w:r>
          </w:p>
        </w:tc>
        <w:tc>
          <w:tcPr>
            <w:tcW w:w="5518" w:type="dxa"/>
            <w:tcBorders>
              <w:top w:val="single" w:sz="4" w:space="0" w:color="000000"/>
              <w:left w:val="single" w:sz="4" w:space="0" w:color="000000"/>
              <w:bottom w:val="single" w:sz="4" w:space="0" w:color="000000"/>
              <w:right w:val="single" w:sz="4" w:space="0" w:color="000000"/>
            </w:tcBorders>
            <w:hideMark/>
          </w:tcPr>
          <w:p w14:paraId="7A2DC525" w14:textId="77777777" w:rsidR="00C84DF2" w:rsidRDefault="00C84DF2" w:rsidP="000A31A5">
            <w:pPr>
              <w:pStyle w:val="TableParagraph"/>
              <w:spacing w:line="256" w:lineRule="exact"/>
              <w:ind w:left="105"/>
              <w:rPr>
                <w:sz w:val="24"/>
                <w:lang w:val="en-US"/>
              </w:rPr>
            </w:pPr>
            <w:r>
              <w:rPr>
                <w:sz w:val="24"/>
                <w:lang w:val="en-US"/>
              </w:rPr>
              <w:t>Діти</w:t>
            </w:r>
            <w:r>
              <w:rPr>
                <w:spacing w:val="-3"/>
                <w:sz w:val="24"/>
                <w:lang w:val="en-US"/>
              </w:rPr>
              <w:t xml:space="preserve"> </w:t>
            </w:r>
            <w:r>
              <w:rPr>
                <w:sz w:val="24"/>
                <w:lang w:val="en-US"/>
              </w:rPr>
              <w:t>з</w:t>
            </w:r>
            <w:r>
              <w:rPr>
                <w:spacing w:val="-3"/>
                <w:sz w:val="24"/>
                <w:lang w:val="en-US"/>
              </w:rPr>
              <w:t xml:space="preserve"> </w:t>
            </w:r>
            <w:r>
              <w:rPr>
                <w:sz w:val="24"/>
                <w:lang w:val="en-US"/>
              </w:rPr>
              <w:t>інвалідністю</w:t>
            </w:r>
          </w:p>
        </w:tc>
        <w:tc>
          <w:tcPr>
            <w:tcW w:w="2410" w:type="dxa"/>
            <w:gridSpan w:val="3"/>
            <w:tcBorders>
              <w:top w:val="single" w:sz="4" w:space="0" w:color="000000"/>
              <w:left w:val="single" w:sz="4" w:space="0" w:color="000000"/>
              <w:bottom w:val="single" w:sz="4" w:space="0" w:color="000000"/>
              <w:right w:val="single" w:sz="4" w:space="0" w:color="000000"/>
            </w:tcBorders>
            <w:hideMark/>
          </w:tcPr>
          <w:p w14:paraId="48F12423" w14:textId="77777777" w:rsidR="00C84DF2" w:rsidRDefault="00C84DF2" w:rsidP="000A31A5">
            <w:pPr>
              <w:pStyle w:val="TableParagraph"/>
              <w:spacing w:line="256" w:lineRule="exact"/>
              <w:ind w:left="8"/>
              <w:jc w:val="center"/>
              <w:rPr>
                <w:sz w:val="24"/>
                <w:lang w:val="en-US"/>
              </w:rPr>
            </w:pPr>
            <w:r w:rsidRPr="00F31C70">
              <w:rPr>
                <w:sz w:val="24"/>
                <w:szCs w:val="24"/>
              </w:rPr>
              <w:t>х</w:t>
            </w:r>
          </w:p>
        </w:tc>
        <w:tc>
          <w:tcPr>
            <w:tcW w:w="1423" w:type="dxa"/>
            <w:tcBorders>
              <w:top w:val="single" w:sz="4" w:space="0" w:color="000000"/>
              <w:left w:val="single" w:sz="4" w:space="0" w:color="000000"/>
              <w:bottom w:val="single" w:sz="4" w:space="0" w:color="000000"/>
              <w:right w:val="single" w:sz="4" w:space="0" w:color="000000"/>
            </w:tcBorders>
            <w:hideMark/>
          </w:tcPr>
          <w:p w14:paraId="66042AC1" w14:textId="77777777" w:rsidR="00C84DF2" w:rsidRPr="002B1F9C" w:rsidRDefault="00C84DF2" w:rsidP="000A31A5">
            <w:pPr>
              <w:pStyle w:val="TableParagraph"/>
              <w:spacing w:line="256" w:lineRule="exact"/>
              <w:ind w:left="275" w:right="266"/>
              <w:jc w:val="center"/>
              <w:rPr>
                <w:sz w:val="24"/>
              </w:rPr>
            </w:pPr>
            <w:r>
              <w:rPr>
                <w:sz w:val="24"/>
              </w:rPr>
              <w:t>96</w:t>
            </w:r>
          </w:p>
        </w:tc>
      </w:tr>
      <w:tr w:rsidR="00C84DF2" w14:paraId="7D8F70F9" w14:textId="77777777" w:rsidTr="00C84DF2">
        <w:trPr>
          <w:trHeight w:val="274"/>
        </w:trPr>
        <w:tc>
          <w:tcPr>
            <w:tcW w:w="577" w:type="dxa"/>
            <w:tcBorders>
              <w:top w:val="single" w:sz="4" w:space="0" w:color="000000"/>
              <w:left w:val="single" w:sz="4" w:space="0" w:color="000000"/>
              <w:bottom w:val="single" w:sz="4" w:space="0" w:color="000000"/>
              <w:right w:val="single" w:sz="4" w:space="0" w:color="000000"/>
            </w:tcBorders>
            <w:hideMark/>
          </w:tcPr>
          <w:p w14:paraId="315870FE" w14:textId="77777777" w:rsidR="00C84DF2" w:rsidRPr="00C84DF2" w:rsidRDefault="00C84DF2" w:rsidP="000A31A5">
            <w:pPr>
              <w:pStyle w:val="TableParagraph"/>
              <w:spacing w:line="255" w:lineRule="exact"/>
              <w:jc w:val="center"/>
              <w:rPr>
                <w:sz w:val="24"/>
              </w:rPr>
            </w:pPr>
            <w:r>
              <w:rPr>
                <w:sz w:val="24"/>
              </w:rPr>
              <w:t>4</w:t>
            </w:r>
          </w:p>
        </w:tc>
        <w:tc>
          <w:tcPr>
            <w:tcW w:w="5518" w:type="dxa"/>
            <w:tcBorders>
              <w:top w:val="single" w:sz="4" w:space="0" w:color="000000"/>
              <w:left w:val="single" w:sz="4" w:space="0" w:color="000000"/>
              <w:bottom w:val="single" w:sz="4" w:space="0" w:color="000000"/>
              <w:right w:val="single" w:sz="4" w:space="0" w:color="000000"/>
            </w:tcBorders>
            <w:hideMark/>
          </w:tcPr>
          <w:p w14:paraId="28F38582" w14:textId="77777777" w:rsidR="00C84DF2" w:rsidRDefault="00C84DF2" w:rsidP="000A31A5">
            <w:pPr>
              <w:pStyle w:val="TableParagraph"/>
              <w:spacing w:line="255" w:lineRule="exact"/>
              <w:ind w:left="105"/>
              <w:rPr>
                <w:sz w:val="24"/>
                <w:lang w:val="en-US"/>
              </w:rPr>
            </w:pPr>
            <w:r>
              <w:rPr>
                <w:sz w:val="24"/>
                <w:lang w:val="en-US"/>
              </w:rPr>
              <w:t>Бездомні</w:t>
            </w:r>
          </w:p>
        </w:tc>
        <w:tc>
          <w:tcPr>
            <w:tcW w:w="993" w:type="dxa"/>
            <w:tcBorders>
              <w:top w:val="single" w:sz="4" w:space="0" w:color="000000"/>
              <w:left w:val="single" w:sz="4" w:space="0" w:color="000000"/>
              <w:bottom w:val="single" w:sz="4" w:space="0" w:color="000000"/>
              <w:right w:val="single" w:sz="4" w:space="0" w:color="000000"/>
            </w:tcBorders>
          </w:tcPr>
          <w:p w14:paraId="21559FC6" w14:textId="77777777" w:rsidR="00C84DF2" w:rsidRPr="0037428B" w:rsidRDefault="00C84DF2" w:rsidP="000A31A5">
            <w:pPr>
              <w:pStyle w:val="TableParagraph"/>
              <w:spacing w:line="255" w:lineRule="exact"/>
              <w:ind w:left="8"/>
              <w:jc w:val="center"/>
              <w:rPr>
                <w:sz w:val="24"/>
              </w:rPr>
            </w:pPr>
            <w:r>
              <w:rPr>
                <w:sz w:val="24"/>
              </w:rPr>
              <w:t>0</w:t>
            </w:r>
          </w:p>
        </w:tc>
        <w:tc>
          <w:tcPr>
            <w:tcW w:w="1417" w:type="dxa"/>
            <w:gridSpan w:val="2"/>
            <w:tcBorders>
              <w:top w:val="single" w:sz="4" w:space="0" w:color="000000"/>
              <w:left w:val="single" w:sz="4" w:space="0" w:color="000000"/>
              <w:bottom w:val="single" w:sz="4" w:space="0" w:color="000000"/>
              <w:right w:val="single" w:sz="4" w:space="0" w:color="000000"/>
            </w:tcBorders>
          </w:tcPr>
          <w:p w14:paraId="6CDF36B5" w14:textId="77777777" w:rsidR="00C84DF2" w:rsidRPr="0037428B" w:rsidRDefault="00C84DF2" w:rsidP="000A31A5">
            <w:pPr>
              <w:pStyle w:val="TableParagraph"/>
              <w:spacing w:line="255" w:lineRule="exact"/>
              <w:ind w:left="7"/>
              <w:jc w:val="center"/>
              <w:rPr>
                <w:sz w:val="24"/>
              </w:rPr>
            </w:pPr>
            <w:r>
              <w:rPr>
                <w:sz w:val="24"/>
              </w:rPr>
              <w:t>0</w:t>
            </w:r>
          </w:p>
        </w:tc>
        <w:tc>
          <w:tcPr>
            <w:tcW w:w="1423" w:type="dxa"/>
            <w:tcBorders>
              <w:top w:val="single" w:sz="4" w:space="0" w:color="000000"/>
              <w:left w:val="single" w:sz="4" w:space="0" w:color="000000"/>
              <w:bottom w:val="single" w:sz="4" w:space="0" w:color="000000"/>
              <w:right w:val="single" w:sz="4" w:space="0" w:color="000000"/>
            </w:tcBorders>
          </w:tcPr>
          <w:p w14:paraId="4A42BE68" w14:textId="77777777" w:rsidR="00C84DF2" w:rsidRPr="0037428B" w:rsidRDefault="00C84DF2" w:rsidP="000A31A5">
            <w:pPr>
              <w:pStyle w:val="TableParagraph"/>
              <w:spacing w:line="255" w:lineRule="exact"/>
              <w:ind w:left="9"/>
              <w:jc w:val="center"/>
              <w:rPr>
                <w:sz w:val="24"/>
              </w:rPr>
            </w:pPr>
            <w:r>
              <w:rPr>
                <w:sz w:val="24"/>
              </w:rPr>
              <w:t>0</w:t>
            </w:r>
          </w:p>
        </w:tc>
      </w:tr>
      <w:tr w:rsidR="00C84DF2" w14:paraId="1EFA1EEA" w14:textId="77777777" w:rsidTr="00C84DF2">
        <w:trPr>
          <w:trHeight w:val="252"/>
        </w:trPr>
        <w:tc>
          <w:tcPr>
            <w:tcW w:w="577" w:type="dxa"/>
            <w:tcBorders>
              <w:top w:val="single" w:sz="4" w:space="0" w:color="000000"/>
              <w:left w:val="single" w:sz="4" w:space="0" w:color="000000"/>
              <w:bottom w:val="single" w:sz="4" w:space="0" w:color="auto"/>
              <w:right w:val="single" w:sz="4" w:space="0" w:color="000000"/>
            </w:tcBorders>
            <w:hideMark/>
          </w:tcPr>
          <w:p w14:paraId="6ACBEB8F" w14:textId="5A94FC2D" w:rsidR="00C84DF2" w:rsidRPr="00C84DF2" w:rsidRDefault="00C64B2E" w:rsidP="000A31A5">
            <w:pPr>
              <w:pStyle w:val="TableParagraph"/>
              <w:spacing w:line="256" w:lineRule="exact"/>
              <w:jc w:val="center"/>
              <w:rPr>
                <w:sz w:val="24"/>
              </w:rPr>
            </w:pPr>
            <w:r>
              <w:rPr>
                <w:sz w:val="24"/>
              </w:rPr>
              <w:t>5</w:t>
            </w:r>
          </w:p>
        </w:tc>
        <w:tc>
          <w:tcPr>
            <w:tcW w:w="5518" w:type="dxa"/>
            <w:tcBorders>
              <w:top w:val="single" w:sz="4" w:space="0" w:color="000000"/>
              <w:left w:val="single" w:sz="4" w:space="0" w:color="000000"/>
              <w:bottom w:val="single" w:sz="4" w:space="0" w:color="auto"/>
              <w:right w:val="single" w:sz="4" w:space="0" w:color="000000"/>
            </w:tcBorders>
            <w:hideMark/>
          </w:tcPr>
          <w:p w14:paraId="2C18ABCF" w14:textId="77777777" w:rsidR="00C84DF2" w:rsidRPr="00F31C70" w:rsidRDefault="00C84DF2" w:rsidP="000A31A5">
            <w:pPr>
              <w:pStyle w:val="TableParagraph"/>
              <w:spacing w:line="256" w:lineRule="exact"/>
              <w:ind w:left="105"/>
              <w:rPr>
                <w:sz w:val="24"/>
                <w:lang w:val="en-US"/>
              </w:rPr>
            </w:pPr>
            <w:r w:rsidRPr="00F31C70">
              <w:rPr>
                <w:sz w:val="24"/>
                <w:lang w:val="en-US"/>
              </w:rPr>
              <w:t>Малозабезпечені</w:t>
            </w:r>
            <w:r w:rsidRPr="00F31C70">
              <w:rPr>
                <w:spacing w:val="-4"/>
                <w:sz w:val="24"/>
                <w:lang w:val="en-US"/>
              </w:rPr>
              <w:t xml:space="preserve"> </w:t>
            </w:r>
            <w:r w:rsidRPr="00F31C70">
              <w:rPr>
                <w:sz w:val="24"/>
                <w:lang w:val="en-US"/>
              </w:rPr>
              <w:t>родини</w:t>
            </w:r>
          </w:p>
        </w:tc>
        <w:tc>
          <w:tcPr>
            <w:tcW w:w="2410" w:type="dxa"/>
            <w:gridSpan w:val="3"/>
            <w:tcBorders>
              <w:top w:val="single" w:sz="4" w:space="0" w:color="000000"/>
              <w:left w:val="single" w:sz="4" w:space="0" w:color="000000"/>
              <w:bottom w:val="single" w:sz="4" w:space="0" w:color="auto"/>
              <w:right w:val="single" w:sz="4" w:space="0" w:color="000000"/>
            </w:tcBorders>
          </w:tcPr>
          <w:p w14:paraId="4983FC8A" w14:textId="77777777" w:rsidR="00C84DF2" w:rsidRPr="00F31C70" w:rsidRDefault="00C84DF2" w:rsidP="000A31A5">
            <w:pPr>
              <w:pStyle w:val="TableParagraph"/>
              <w:spacing w:line="256" w:lineRule="exact"/>
              <w:ind w:left="5"/>
              <w:jc w:val="center"/>
              <w:rPr>
                <w:sz w:val="24"/>
                <w:lang w:val="en-US"/>
              </w:rPr>
            </w:pPr>
            <w:r w:rsidRPr="00F31C70">
              <w:rPr>
                <w:sz w:val="24"/>
                <w:szCs w:val="24"/>
              </w:rPr>
              <w:t>х</w:t>
            </w:r>
          </w:p>
        </w:tc>
        <w:tc>
          <w:tcPr>
            <w:tcW w:w="1423" w:type="dxa"/>
            <w:tcBorders>
              <w:top w:val="single" w:sz="4" w:space="0" w:color="000000"/>
              <w:left w:val="single" w:sz="4" w:space="0" w:color="000000"/>
              <w:bottom w:val="single" w:sz="4" w:space="0" w:color="auto"/>
              <w:right w:val="single" w:sz="4" w:space="0" w:color="000000"/>
            </w:tcBorders>
          </w:tcPr>
          <w:p w14:paraId="677C19E4" w14:textId="77777777" w:rsidR="00C84DF2" w:rsidRPr="00F31C70" w:rsidRDefault="00C84DF2" w:rsidP="000A31A5">
            <w:pPr>
              <w:pStyle w:val="TableParagraph"/>
              <w:spacing w:line="256" w:lineRule="exact"/>
              <w:ind w:left="275" w:right="266"/>
              <w:jc w:val="center"/>
              <w:rPr>
                <w:sz w:val="24"/>
              </w:rPr>
            </w:pPr>
            <w:r w:rsidRPr="00F31C70">
              <w:rPr>
                <w:sz w:val="24"/>
              </w:rPr>
              <w:t>85</w:t>
            </w:r>
          </w:p>
        </w:tc>
      </w:tr>
      <w:tr w:rsidR="00C84DF2" w14:paraId="4D38E186" w14:textId="77777777" w:rsidTr="00C84DF2">
        <w:trPr>
          <w:trHeight w:val="252"/>
        </w:trPr>
        <w:tc>
          <w:tcPr>
            <w:tcW w:w="577" w:type="dxa"/>
            <w:tcBorders>
              <w:top w:val="single" w:sz="4" w:space="0" w:color="auto"/>
              <w:left w:val="single" w:sz="4" w:space="0" w:color="000000"/>
              <w:bottom w:val="single" w:sz="4" w:space="0" w:color="000000"/>
              <w:right w:val="single" w:sz="4" w:space="0" w:color="000000"/>
            </w:tcBorders>
          </w:tcPr>
          <w:p w14:paraId="7C80BDBD" w14:textId="7BFE8924" w:rsidR="00C84DF2" w:rsidRPr="00F31C70" w:rsidRDefault="00C64B2E" w:rsidP="000A31A5">
            <w:pPr>
              <w:pStyle w:val="TableParagraph"/>
              <w:spacing w:line="256" w:lineRule="exact"/>
              <w:jc w:val="center"/>
              <w:rPr>
                <w:sz w:val="24"/>
              </w:rPr>
            </w:pPr>
            <w:r>
              <w:rPr>
                <w:sz w:val="24"/>
              </w:rPr>
              <w:t>6</w:t>
            </w:r>
          </w:p>
        </w:tc>
        <w:tc>
          <w:tcPr>
            <w:tcW w:w="5518" w:type="dxa"/>
            <w:tcBorders>
              <w:top w:val="single" w:sz="4" w:space="0" w:color="auto"/>
              <w:left w:val="single" w:sz="4" w:space="0" w:color="000000"/>
              <w:bottom w:val="single" w:sz="4" w:space="0" w:color="000000"/>
              <w:right w:val="single" w:sz="4" w:space="0" w:color="000000"/>
            </w:tcBorders>
          </w:tcPr>
          <w:p w14:paraId="71FBE77B" w14:textId="77777777" w:rsidR="00C84DF2" w:rsidRPr="00F31C70" w:rsidRDefault="00C84DF2" w:rsidP="000A31A5">
            <w:pPr>
              <w:pStyle w:val="TableParagraph"/>
              <w:spacing w:line="256" w:lineRule="exact"/>
              <w:ind w:left="105"/>
              <w:rPr>
                <w:sz w:val="24"/>
              </w:rPr>
            </w:pPr>
            <w:r>
              <w:rPr>
                <w:sz w:val="24"/>
              </w:rPr>
              <w:t>Багатодітні сім’ї</w:t>
            </w:r>
          </w:p>
        </w:tc>
        <w:tc>
          <w:tcPr>
            <w:tcW w:w="2410" w:type="dxa"/>
            <w:gridSpan w:val="3"/>
            <w:tcBorders>
              <w:top w:val="single" w:sz="4" w:space="0" w:color="auto"/>
              <w:left w:val="single" w:sz="4" w:space="0" w:color="000000"/>
              <w:bottom w:val="single" w:sz="4" w:space="0" w:color="000000"/>
              <w:right w:val="single" w:sz="4" w:space="0" w:color="000000"/>
            </w:tcBorders>
          </w:tcPr>
          <w:p w14:paraId="67EC4235" w14:textId="77777777" w:rsidR="00C84DF2" w:rsidRPr="00F31C70" w:rsidRDefault="00C84DF2" w:rsidP="000A31A5">
            <w:pPr>
              <w:pStyle w:val="TableParagraph"/>
              <w:spacing w:line="256" w:lineRule="exact"/>
              <w:ind w:left="5"/>
              <w:jc w:val="center"/>
              <w:rPr>
                <w:sz w:val="24"/>
                <w:szCs w:val="24"/>
              </w:rPr>
            </w:pPr>
            <w:r w:rsidRPr="00F31C70">
              <w:rPr>
                <w:sz w:val="24"/>
                <w:szCs w:val="24"/>
              </w:rPr>
              <w:t>х</w:t>
            </w:r>
          </w:p>
        </w:tc>
        <w:tc>
          <w:tcPr>
            <w:tcW w:w="1423" w:type="dxa"/>
            <w:tcBorders>
              <w:top w:val="single" w:sz="4" w:space="0" w:color="auto"/>
              <w:left w:val="single" w:sz="4" w:space="0" w:color="000000"/>
              <w:bottom w:val="single" w:sz="4" w:space="0" w:color="000000"/>
              <w:right w:val="single" w:sz="4" w:space="0" w:color="000000"/>
            </w:tcBorders>
          </w:tcPr>
          <w:p w14:paraId="6DB4D413" w14:textId="77777777" w:rsidR="00C84DF2" w:rsidRPr="00F31C70" w:rsidRDefault="00C84DF2" w:rsidP="000A31A5">
            <w:pPr>
              <w:pStyle w:val="TableParagraph"/>
              <w:spacing w:line="256" w:lineRule="exact"/>
              <w:ind w:left="275" w:right="266"/>
              <w:jc w:val="center"/>
              <w:rPr>
                <w:sz w:val="24"/>
              </w:rPr>
            </w:pPr>
            <w:r>
              <w:rPr>
                <w:sz w:val="24"/>
              </w:rPr>
              <w:t>196</w:t>
            </w:r>
          </w:p>
        </w:tc>
      </w:tr>
      <w:tr w:rsidR="00C84DF2" w14:paraId="3BA25ECF" w14:textId="77777777" w:rsidTr="00C84DF2">
        <w:trPr>
          <w:trHeight w:val="278"/>
        </w:trPr>
        <w:tc>
          <w:tcPr>
            <w:tcW w:w="577" w:type="dxa"/>
            <w:tcBorders>
              <w:top w:val="single" w:sz="4" w:space="0" w:color="000000"/>
              <w:left w:val="single" w:sz="4" w:space="0" w:color="000000"/>
              <w:bottom w:val="single" w:sz="4" w:space="0" w:color="000000"/>
              <w:right w:val="single" w:sz="4" w:space="0" w:color="000000"/>
            </w:tcBorders>
            <w:hideMark/>
          </w:tcPr>
          <w:p w14:paraId="1A30BF01" w14:textId="253C4683" w:rsidR="00C84DF2" w:rsidRPr="00C84DF2" w:rsidRDefault="00C64B2E" w:rsidP="000A31A5">
            <w:pPr>
              <w:pStyle w:val="TableParagraph"/>
              <w:spacing w:line="258" w:lineRule="exact"/>
              <w:jc w:val="center"/>
              <w:rPr>
                <w:sz w:val="24"/>
              </w:rPr>
            </w:pPr>
            <w:r>
              <w:rPr>
                <w:sz w:val="24"/>
              </w:rPr>
              <w:t>7</w:t>
            </w:r>
          </w:p>
        </w:tc>
        <w:tc>
          <w:tcPr>
            <w:tcW w:w="5518" w:type="dxa"/>
            <w:tcBorders>
              <w:top w:val="single" w:sz="4" w:space="0" w:color="000000"/>
              <w:left w:val="single" w:sz="4" w:space="0" w:color="000000"/>
              <w:bottom w:val="single" w:sz="4" w:space="0" w:color="000000"/>
              <w:right w:val="single" w:sz="4" w:space="0" w:color="000000"/>
            </w:tcBorders>
            <w:hideMark/>
          </w:tcPr>
          <w:p w14:paraId="5B1C3D5D" w14:textId="77777777" w:rsidR="00C84DF2" w:rsidRPr="00F31C70" w:rsidRDefault="00C84DF2" w:rsidP="000A31A5">
            <w:pPr>
              <w:pStyle w:val="TableParagraph"/>
              <w:spacing w:line="258" w:lineRule="exact"/>
              <w:ind w:left="105"/>
              <w:rPr>
                <w:sz w:val="24"/>
                <w:lang w:val="en-US"/>
              </w:rPr>
            </w:pPr>
            <w:r w:rsidRPr="00F31C70">
              <w:rPr>
                <w:sz w:val="24"/>
                <w:lang w:val="en-US"/>
              </w:rPr>
              <w:t>Одиноки</w:t>
            </w:r>
            <w:r w:rsidRPr="00F31C70">
              <w:rPr>
                <w:spacing w:val="-3"/>
                <w:sz w:val="24"/>
                <w:lang w:val="en-US"/>
              </w:rPr>
              <w:t xml:space="preserve"> </w:t>
            </w:r>
            <w:r w:rsidRPr="00F31C70">
              <w:rPr>
                <w:sz w:val="24"/>
                <w:lang w:val="en-US"/>
              </w:rPr>
              <w:t>батьки/матері</w:t>
            </w:r>
          </w:p>
        </w:tc>
        <w:tc>
          <w:tcPr>
            <w:tcW w:w="993" w:type="dxa"/>
            <w:tcBorders>
              <w:top w:val="single" w:sz="4" w:space="0" w:color="000000"/>
              <w:left w:val="single" w:sz="4" w:space="0" w:color="000000"/>
              <w:bottom w:val="single" w:sz="4" w:space="0" w:color="000000"/>
              <w:right w:val="single" w:sz="4" w:space="0" w:color="000000"/>
            </w:tcBorders>
          </w:tcPr>
          <w:p w14:paraId="656AF4DF" w14:textId="77777777" w:rsidR="00C84DF2" w:rsidRPr="00F31C70" w:rsidRDefault="00C84DF2" w:rsidP="000A31A5">
            <w:pPr>
              <w:pStyle w:val="TableParagraph"/>
              <w:spacing w:line="258" w:lineRule="exact"/>
              <w:ind w:left="90" w:right="82"/>
              <w:jc w:val="center"/>
              <w:rPr>
                <w:sz w:val="24"/>
              </w:rPr>
            </w:pPr>
            <w:r w:rsidRPr="00F31C70">
              <w:rPr>
                <w:sz w:val="24"/>
              </w:rPr>
              <w:t>33</w:t>
            </w:r>
          </w:p>
        </w:tc>
        <w:tc>
          <w:tcPr>
            <w:tcW w:w="1417" w:type="dxa"/>
            <w:gridSpan w:val="2"/>
            <w:tcBorders>
              <w:top w:val="single" w:sz="4" w:space="0" w:color="000000"/>
              <w:left w:val="single" w:sz="4" w:space="0" w:color="000000"/>
              <w:bottom w:val="single" w:sz="4" w:space="0" w:color="000000"/>
              <w:right w:val="single" w:sz="4" w:space="0" w:color="000000"/>
            </w:tcBorders>
          </w:tcPr>
          <w:p w14:paraId="5340F1EB" w14:textId="77777777" w:rsidR="00C84DF2" w:rsidRPr="00F31C70" w:rsidRDefault="00C84DF2" w:rsidP="000A31A5">
            <w:pPr>
              <w:pStyle w:val="TableParagraph"/>
              <w:spacing w:line="258" w:lineRule="exact"/>
              <w:ind w:left="5"/>
              <w:jc w:val="center"/>
              <w:rPr>
                <w:sz w:val="24"/>
              </w:rPr>
            </w:pPr>
            <w:r w:rsidRPr="00F31C70">
              <w:rPr>
                <w:sz w:val="24"/>
              </w:rPr>
              <w:t>0</w:t>
            </w:r>
          </w:p>
        </w:tc>
        <w:tc>
          <w:tcPr>
            <w:tcW w:w="1423" w:type="dxa"/>
            <w:tcBorders>
              <w:top w:val="single" w:sz="4" w:space="0" w:color="000000"/>
              <w:left w:val="single" w:sz="4" w:space="0" w:color="000000"/>
              <w:bottom w:val="single" w:sz="4" w:space="0" w:color="000000"/>
              <w:right w:val="single" w:sz="4" w:space="0" w:color="000000"/>
            </w:tcBorders>
          </w:tcPr>
          <w:p w14:paraId="7D8D9537" w14:textId="77777777" w:rsidR="00C84DF2" w:rsidRPr="00F31C70" w:rsidRDefault="00C84DF2" w:rsidP="000A31A5">
            <w:pPr>
              <w:pStyle w:val="TableParagraph"/>
              <w:spacing w:line="258" w:lineRule="exact"/>
              <w:ind w:left="275" w:right="266"/>
              <w:jc w:val="center"/>
              <w:rPr>
                <w:sz w:val="24"/>
              </w:rPr>
            </w:pPr>
            <w:r w:rsidRPr="00F31C70">
              <w:rPr>
                <w:sz w:val="24"/>
              </w:rPr>
              <w:t>33</w:t>
            </w:r>
          </w:p>
        </w:tc>
      </w:tr>
      <w:tr w:rsidR="00C84DF2" w14:paraId="7CD448F3" w14:textId="77777777" w:rsidTr="00C84DF2">
        <w:trPr>
          <w:trHeight w:val="275"/>
        </w:trPr>
        <w:tc>
          <w:tcPr>
            <w:tcW w:w="577" w:type="dxa"/>
            <w:tcBorders>
              <w:top w:val="single" w:sz="4" w:space="0" w:color="000000"/>
              <w:left w:val="single" w:sz="4" w:space="0" w:color="000000"/>
              <w:bottom w:val="single" w:sz="4" w:space="0" w:color="000000"/>
              <w:right w:val="single" w:sz="4" w:space="0" w:color="000000"/>
            </w:tcBorders>
            <w:hideMark/>
          </w:tcPr>
          <w:p w14:paraId="5F1C008A" w14:textId="3D9D3919" w:rsidR="00C84DF2" w:rsidRPr="00C84DF2" w:rsidRDefault="00C84DF2" w:rsidP="000A31A5">
            <w:pPr>
              <w:pStyle w:val="TableParagraph"/>
              <w:spacing w:line="256" w:lineRule="exact"/>
              <w:ind w:left="35" w:right="136"/>
              <w:jc w:val="center"/>
              <w:rPr>
                <w:sz w:val="24"/>
              </w:rPr>
            </w:pPr>
            <w:r>
              <w:rPr>
                <w:sz w:val="24"/>
              </w:rPr>
              <w:t xml:space="preserve">   </w:t>
            </w:r>
            <w:r w:rsidR="00C64B2E">
              <w:rPr>
                <w:sz w:val="24"/>
              </w:rPr>
              <w:t>8</w:t>
            </w:r>
          </w:p>
        </w:tc>
        <w:tc>
          <w:tcPr>
            <w:tcW w:w="5518" w:type="dxa"/>
            <w:tcBorders>
              <w:top w:val="single" w:sz="4" w:space="0" w:color="000000"/>
              <w:left w:val="single" w:sz="4" w:space="0" w:color="000000"/>
              <w:bottom w:val="single" w:sz="4" w:space="0" w:color="000000"/>
              <w:right w:val="single" w:sz="4" w:space="0" w:color="000000"/>
            </w:tcBorders>
            <w:hideMark/>
          </w:tcPr>
          <w:p w14:paraId="504DAA10" w14:textId="77777777" w:rsidR="00C84DF2" w:rsidRDefault="00C84DF2" w:rsidP="000A31A5">
            <w:pPr>
              <w:pStyle w:val="TableParagraph"/>
              <w:spacing w:line="256" w:lineRule="exact"/>
              <w:ind w:left="105"/>
              <w:rPr>
                <w:sz w:val="24"/>
                <w:lang w:val="en-US"/>
              </w:rPr>
            </w:pPr>
            <w:r>
              <w:rPr>
                <w:sz w:val="24"/>
                <w:lang w:val="en-US"/>
              </w:rPr>
              <w:t>Діти</w:t>
            </w:r>
            <w:r>
              <w:rPr>
                <w:spacing w:val="-8"/>
                <w:sz w:val="24"/>
                <w:lang w:val="en-US"/>
              </w:rPr>
              <w:t>-</w:t>
            </w:r>
            <w:r>
              <w:rPr>
                <w:sz w:val="24"/>
                <w:lang w:val="en-US"/>
              </w:rPr>
              <w:t>сироти</w:t>
            </w:r>
            <w:r>
              <w:rPr>
                <w:spacing w:val="-8"/>
                <w:sz w:val="24"/>
                <w:lang w:val="en-US"/>
              </w:rPr>
              <w:t xml:space="preserve"> </w:t>
            </w:r>
            <w:r>
              <w:rPr>
                <w:sz w:val="24"/>
                <w:lang w:val="en-US"/>
              </w:rPr>
              <w:t>та діти,</w:t>
            </w:r>
            <w:r>
              <w:rPr>
                <w:spacing w:val="-10"/>
                <w:sz w:val="24"/>
                <w:lang w:val="en-US"/>
              </w:rPr>
              <w:t xml:space="preserve"> </w:t>
            </w:r>
            <w:r>
              <w:rPr>
                <w:sz w:val="24"/>
                <w:lang w:val="en-US"/>
              </w:rPr>
              <w:t>позбавлені</w:t>
            </w:r>
            <w:r>
              <w:rPr>
                <w:spacing w:val="-9"/>
                <w:sz w:val="24"/>
                <w:lang w:val="en-US"/>
              </w:rPr>
              <w:t xml:space="preserve"> </w:t>
            </w:r>
            <w:r>
              <w:rPr>
                <w:sz w:val="24"/>
                <w:lang w:val="en-US"/>
              </w:rPr>
              <w:t>батьківського</w:t>
            </w:r>
            <w:r>
              <w:rPr>
                <w:spacing w:val="-11"/>
                <w:sz w:val="24"/>
                <w:lang w:val="en-US"/>
              </w:rPr>
              <w:t xml:space="preserve"> </w:t>
            </w:r>
            <w:r>
              <w:rPr>
                <w:sz w:val="24"/>
                <w:lang w:val="en-US"/>
              </w:rPr>
              <w:t>піклування</w:t>
            </w:r>
          </w:p>
        </w:tc>
        <w:tc>
          <w:tcPr>
            <w:tcW w:w="993" w:type="dxa"/>
            <w:tcBorders>
              <w:top w:val="single" w:sz="4" w:space="0" w:color="000000"/>
              <w:left w:val="single" w:sz="4" w:space="0" w:color="000000"/>
              <w:bottom w:val="single" w:sz="4" w:space="0" w:color="000000"/>
              <w:right w:val="single" w:sz="4" w:space="0" w:color="000000"/>
            </w:tcBorders>
            <w:hideMark/>
          </w:tcPr>
          <w:p w14:paraId="4E821249" w14:textId="77777777" w:rsidR="00C84DF2" w:rsidRDefault="00C84DF2" w:rsidP="000A31A5">
            <w:pPr>
              <w:pStyle w:val="TableParagraph"/>
              <w:spacing w:line="256" w:lineRule="exact"/>
              <w:ind w:left="8"/>
              <w:jc w:val="center"/>
              <w:rPr>
                <w:sz w:val="24"/>
                <w:lang w:val="en-US"/>
              </w:rPr>
            </w:pPr>
            <w:r>
              <w:rPr>
                <w:sz w:val="24"/>
                <w:lang w:val="en-US"/>
              </w:rPr>
              <w:t>5</w:t>
            </w:r>
          </w:p>
        </w:tc>
        <w:tc>
          <w:tcPr>
            <w:tcW w:w="1406" w:type="dxa"/>
            <w:tcBorders>
              <w:top w:val="single" w:sz="4" w:space="0" w:color="000000"/>
              <w:left w:val="single" w:sz="4" w:space="0" w:color="000000"/>
              <w:bottom w:val="single" w:sz="4" w:space="0" w:color="000000"/>
              <w:right w:val="single" w:sz="4" w:space="0" w:color="000000"/>
            </w:tcBorders>
            <w:hideMark/>
          </w:tcPr>
          <w:p w14:paraId="6F0458A0" w14:textId="77777777" w:rsidR="00C84DF2" w:rsidRDefault="00C84DF2" w:rsidP="000A31A5">
            <w:pPr>
              <w:pStyle w:val="TableParagraph"/>
              <w:spacing w:line="256" w:lineRule="exact"/>
              <w:ind w:left="7"/>
              <w:jc w:val="center"/>
              <w:rPr>
                <w:sz w:val="24"/>
                <w:lang w:val="en-US"/>
              </w:rPr>
            </w:pPr>
            <w:r>
              <w:rPr>
                <w:sz w:val="24"/>
                <w:lang w:val="en-US"/>
              </w:rPr>
              <w:t>7</w:t>
            </w:r>
          </w:p>
        </w:tc>
        <w:tc>
          <w:tcPr>
            <w:tcW w:w="1434" w:type="dxa"/>
            <w:gridSpan w:val="2"/>
            <w:tcBorders>
              <w:top w:val="single" w:sz="4" w:space="0" w:color="000000"/>
              <w:left w:val="single" w:sz="4" w:space="0" w:color="000000"/>
              <w:bottom w:val="single" w:sz="4" w:space="0" w:color="000000"/>
              <w:right w:val="single" w:sz="4" w:space="0" w:color="000000"/>
            </w:tcBorders>
            <w:hideMark/>
          </w:tcPr>
          <w:p w14:paraId="14C8F7BA" w14:textId="77777777" w:rsidR="00C84DF2" w:rsidRDefault="00C84DF2" w:rsidP="000A31A5">
            <w:pPr>
              <w:pStyle w:val="TableParagraph"/>
              <w:spacing w:line="256" w:lineRule="exact"/>
              <w:ind w:left="506"/>
              <w:rPr>
                <w:sz w:val="24"/>
                <w:lang w:val="en-US"/>
              </w:rPr>
            </w:pPr>
            <w:r>
              <w:rPr>
                <w:sz w:val="24"/>
                <w:lang w:val="en-US"/>
              </w:rPr>
              <w:t>12</w:t>
            </w:r>
          </w:p>
        </w:tc>
      </w:tr>
      <w:tr w:rsidR="00C84DF2" w14:paraId="34B696AC" w14:textId="77777777" w:rsidTr="00C84DF2">
        <w:trPr>
          <w:trHeight w:val="551"/>
        </w:trPr>
        <w:tc>
          <w:tcPr>
            <w:tcW w:w="577" w:type="dxa"/>
            <w:tcBorders>
              <w:top w:val="single" w:sz="4" w:space="0" w:color="000000"/>
              <w:left w:val="single" w:sz="4" w:space="0" w:color="000000"/>
              <w:bottom w:val="single" w:sz="4" w:space="0" w:color="000000"/>
              <w:right w:val="single" w:sz="4" w:space="0" w:color="000000"/>
            </w:tcBorders>
            <w:hideMark/>
          </w:tcPr>
          <w:p w14:paraId="76FF7CD3" w14:textId="510D130D" w:rsidR="00C84DF2" w:rsidRPr="00C64B2E" w:rsidRDefault="00C64B2E" w:rsidP="000A31A5">
            <w:pPr>
              <w:pStyle w:val="TableParagraph"/>
              <w:spacing w:line="269" w:lineRule="exact"/>
              <w:ind w:left="35" w:right="136"/>
              <w:jc w:val="center"/>
              <w:rPr>
                <w:sz w:val="24"/>
              </w:rPr>
            </w:pPr>
            <w:r>
              <w:rPr>
                <w:sz w:val="24"/>
              </w:rPr>
              <w:t>9</w:t>
            </w:r>
          </w:p>
        </w:tc>
        <w:tc>
          <w:tcPr>
            <w:tcW w:w="5518" w:type="dxa"/>
            <w:tcBorders>
              <w:top w:val="single" w:sz="4" w:space="0" w:color="000000"/>
              <w:left w:val="single" w:sz="4" w:space="0" w:color="000000"/>
              <w:bottom w:val="single" w:sz="4" w:space="0" w:color="000000"/>
              <w:right w:val="single" w:sz="4" w:space="0" w:color="000000"/>
            </w:tcBorders>
            <w:hideMark/>
          </w:tcPr>
          <w:p w14:paraId="42648FE1" w14:textId="77777777" w:rsidR="00C84DF2" w:rsidRDefault="00C84DF2" w:rsidP="000A31A5">
            <w:pPr>
              <w:pStyle w:val="TableParagraph"/>
              <w:spacing w:line="269" w:lineRule="exact"/>
              <w:ind w:left="105"/>
              <w:rPr>
                <w:sz w:val="24"/>
                <w:lang w:val="en-US"/>
              </w:rPr>
            </w:pPr>
            <w:r>
              <w:rPr>
                <w:sz w:val="24"/>
                <w:lang w:val="en-US"/>
              </w:rPr>
              <w:t>Люди,</w:t>
            </w:r>
            <w:r>
              <w:rPr>
                <w:spacing w:val="49"/>
                <w:sz w:val="24"/>
                <w:lang w:val="en-US"/>
              </w:rPr>
              <w:t xml:space="preserve"> </w:t>
            </w:r>
            <w:r>
              <w:rPr>
                <w:sz w:val="24"/>
                <w:lang w:val="en-US"/>
              </w:rPr>
              <w:t>які</w:t>
            </w:r>
            <w:r>
              <w:rPr>
                <w:spacing w:val="48"/>
                <w:sz w:val="24"/>
                <w:lang w:val="en-US"/>
              </w:rPr>
              <w:t xml:space="preserve"> </w:t>
            </w:r>
            <w:r>
              <w:rPr>
                <w:sz w:val="24"/>
                <w:lang w:val="en-US"/>
              </w:rPr>
              <w:t>постраждали</w:t>
            </w:r>
            <w:r>
              <w:rPr>
                <w:spacing w:val="51"/>
                <w:sz w:val="24"/>
                <w:lang w:val="en-US"/>
              </w:rPr>
              <w:t xml:space="preserve"> </w:t>
            </w:r>
            <w:r>
              <w:rPr>
                <w:sz w:val="24"/>
                <w:lang w:val="en-US"/>
              </w:rPr>
              <w:t>від</w:t>
            </w:r>
            <w:r>
              <w:rPr>
                <w:spacing w:val="48"/>
                <w:sz w:val="24"/>
                <w:lang w:val="en-US"/>
              </w:rPr>
              <w:t xml:space="preserve"> </w:t>
            </w:r>
            <w:r>
              <w:rPr>
                <w:sz w:val="24"/>
                <w:lang w:val="en-US"/>
              </w:rPr>
              <w:t>насильства</w:t>
            </w:r>
            <w:r>
              <w:rPr>
                <w:spacing w:val="49"/>
                <w:sz w:val="24"/>
                <w:lang w:val="en-US"/>
              </w:rPr>
              <w:t xml:space="preserve"> </w:t>
            </w:r>
            <w:r>
              <w:rPr>
                <w:sz w:val="24"/>
                <w:lang w:val="en-US"/>
              </w:rPr>
              <w:t>за</w:t>
            </w:r>
            <w:r>
              <w:rPr>
                <w:spacing w:val="49"/>
                <w:sz w:val="24"/>
                <w:lang w:val="en-US"/>
              </w:rPr>
              <w:t xml:space="preserve"> </w:t>
            </w:r>
            <w:r>
              <w:rPr>
                <w:sz w:val="24"/>
                <w:lang w:val="en-US"/>
              </w:rPr>
              <w:t>ознакою</w:t>
            </w:r>
          </w:p>
          <w:p w14:paraId="26F093DD" w14:textId="77777777" w:rsidR="00C84DF2" w:rsidRDefault="00C84DF2" w:rsidP="000A31A5">
            <w:pPr>
              <w:pStyle w:val="TableParagraph"/>
              <w:spacing w:line="262" w:lineRule="exact"/>
              <w:ind w:left="105"/>
              <w:rPr>
                <w:sz w:val="24"/>
                <w:lang w:val="en-US"/>
              </w:rPr>
            </w:pPr>
            <w:r>
              <w:rPr>
                <w:sz w:val="24"/>
                <w:lang w:val="en-US"/>
              </w:rPr>
              <w:t>статі,</w:t>
            </w:r>
            <w:r>
              <w:rPr>
                <w:spacing w:val="-2"/>
                <w:sz w:val="24"/>
                <w:lang w:val="en-US"/>
              </w:rPr>
              <w:t xml:space="preserve"> </w:t>
            </w:r>
            <w:r>
              <w:rPr>
                <w:sz w:val="24"/>
                <w:lang w:val="en-US"/>
              </w:rPr>
              <w:t>домашнього</w:t>
            </w:r>
            <w:r>
              <w:rPr>
                <w:spacing w:val="-1"/>
                <w:sz w:val="24"/>
                <w:lang w:val="en-US"/>
              </w:rPr>
              <w:t xml:space="preserve"> </w:t>
            </w:r>
            <w:r>
              <w:rPr>
                <w:sz w:val="24"/>
                <w:lang w:val="en-US"/>
              </w:rPr>
              <w:t>насильства</w:t>
            </w:r>
          </w:p>
        </w:tc>
        <w:tc>
          <w:tcPr>
            <w:tcW w:w="993" w:type="dxa"/>
            <w:tcBorders>
              <w:top w:val="single" w:sz="4" w:space="0" w:color="000000"/>
              <w:left w:val="single" w:sz="4" w:space="0" w:color="000000"/>
              <w:bottom w:val="single" w:sz="4" w:space="0" w:color="000000"/>
              <w:right w:val="single" w:sz="4" w:space="0" w:color="000000"/>
            </w:tcBorders>
            <w:hideMark/>
          </w:tcPr>
          <w:p w14:paraId="7665590D" w14:textId="77777777" w:rsidR="00C84DF2" w:rsidRDefault="00C84DF2" w:rsidP="000A31A5">
            <w:pPr>
              <w:pStyle w:val="TableParagraph"/>
              <w:spacing w:line="269" w:lineRule="exact"/>
              <w:ind w:left="8"/>
              <w:jc w:val="center"/>
              <w:rPr>
                <w:sz w:val="24"/>
                <w:lang w:val="en-US"/>
              </w:rPr>
            </w:pPr>
            <w:r>
              <w:rPr>
                <w:sz w:val="24"/>
                <w:lang w:val="en-US"/>
              </w:rPr>
              <w:t>1</w:t>
            </w:r>
          </w:p>
        </w:tc>
        <w:tc>
          <w:tcPr>
            <w:tcW w:w="1406" w:type="dxa"/>
            <w:tcBorders>
              <w:top w:val="single" w:sz="4" w:space="0" w:color="000000"/>
              <w:left w:val="single" w:sz="4" w:space="0" w:color="000000"/>
              <w:bottom w:val="single" w:sz="4" w:space="0" w:color="000000"/>
              <w:right w:val="single" w:sz="4" w:space="0" w:color="000000"/>
            </w:tcBorders>
            <w:hideMark/>
          </w:tcPr>
          <w:p w14:paraId="29164AC6" w14:textId="77777777" w:rsidR="00C84DF2" w:rsidRDefault="00C84DF2" w:rsidP="000A31A5">
            <w:pPr>
              <w:pStyle w:val="TableParagraph"/>
              <w:spacing w:line="269" w:lineRule="exact"/>
              <w:ind w:left="7"/>
              <w:jc w:val="center"/>
              <w:rPr>
                <w:sz w:val="24"/>
                <w:lang w:val="en-US"/>
              </w:rPr>
            </w:pPr>
            <w:r>
              <w:rPr>
                <w:sz w:val="24"/>
                <w:lang w:val="en-US"/>
              </w:rPr>
              <w:t>0</w:t>
            </w:r>
          </w:p>
        </w:tc>
        <w:tc>
          <w:tcPr>
            <w:tcW w:w="1434" w:type="dxa"/>
            <w:gridSpan w:val="2"/>
            <w:tcBorders>
              <w:top w:val="single" w:sz="4" w:space="0" w:color="000000"/>
              <w:left w:val="single" w:sz="4" w:space="0" w:color="000000"/>
              <w:bottom w:val="single" w:sz="4" w:space="0" w:color="000000"/>
              <w:right w:val="single" w:sz="4" w:space="0" w:color="000000"/>
            </w:tcBorders>
            <w:hideMark/>
          </w:tcPr>
          <w:p w14:paraId="573F5BEE" w14:textId="77777777" w:rsidR="00C84DF2" w:rsidRDefault="00C84DF2" w:rsidP="000A31A5">
            <w:pPr>
              <w:pStyle w:val="TableParagraph"/>
              <w:spacing w:line="269" w:lineRule="exact"/>
              <w:ind w:left="506"/>
              <w:rPr>
                <w:sz w:val="24"/>
                <w:lang w:val="en-US"/>
              </w:rPr>
            </w:pPr>
            <w:r>
              <w:rPr>
                <w:sz w:val="24"/>
                <w:lang w:val="en-US"/>
              </w:rPr>
              <w:t>1</w:t>
            </w:r>
          </w:p>
        </w:tc>
      </w:tr>
      <w:tr w:rsidR="00C84DF2" w14:paraId="2EFCC1B8" w14:textId="77777777" w:rsidTr="00C84DF2">
        <w:trPr>
          <w:trHeight w:val="278"/>
        </w:trPr>
        <w:tc>
          <w:tcPr>
            <w:tcW w:w="577" w:type="dxa"/>
            <w:tcBorders>
              <w:top w:val="single" w:sz="4" w:space="0" w:color="000000"/>
              <w:left w:val="single" w:sz="4" w:space="0" w:color="000000"/>
              <w:bottom w:val="single" w:sz="4" w:space="0" w:color="000000"/>
              <w:right w:val="single" w:sz="4" w:space="0" w:color="000000"/>
            </w:tcBorders>
            <w:hideMark/>
          </w:tcPr>
          <w:p w14:paraId="5BBF1CD3" w14:textId="1BECAC44" w:rsidR="00C84DF2" w:rsidRPr="00C84DF2" w:rsidRDefault="00C84DF2" w:rsidP="000A31A5">
            <w:pPr>
              <w:pStyle w:val="TableParagraph"/>
              <w:spacing w:line="258" w:lineRule="exact"/>
              <w:ind w:left="35" w:right="136"/>
              <w:jc w:val="center"/>
              <w:rPr>
                <w:sz w:val="24"/>
              </w:rPr>
            </w:pPr>
            <w:r>
              <w:rPr>
                <w:sz w:val="24"/>
                <w:lang w:val="en-US"/>
              </w:rPr>
              <w:lastRenderedPageBreak/>
              <w:t>1</w:t>
            </w:r>
            <w:r w:rsidR="00C64B2E">
              <w:rPr>
                <w:sz w:val="24"/>
              </w:rPr>
              <w:t>0</w:t>
            </w:r>
          </w:p>
        </w:tc>
        <w:tc>
          <w:tcPr>
            <w:tcW w:w="5518" w:type="dxa"/>
            <w:tcBorders>
              <w:top w:val="single" w:sz="4" w:space="0" w:color="000000"/>
              <w:left w:val="single" w:sz="4" w:space="0" w:color="000000"/>
              <w:bottom w:val="single" w:sz="4" w:space="0" w:color="000000"/>
              <w:right w:val="single" w:sz="4" w:space="0" w:color="000000"/>
            </w:tcBorders>
            <w:hideMark/>
          </w:tcPr>
          <w:p w14:paraId="4DC1AA69" w14:textId="77777777" w:rsidR="00C84DF2" w:rsidRDefault="00C84DF2" w:rsidP="000A31A5">
            <w:pPr>
              <w:pStyle w:val="TableParagraph"/>
              <w:spacing w:line="258" w:lineRule="exact"/>
              <w:ind w:left="105"/>
              <w:rPr>
                <w:sz w:val="24"/>
                <w:lang w:val="en-US"/>
              </w:rPr>
            </w:pPr>
            <w:r>
              <w:rPr>
                <w:sz w:val="24"/>
                <w:lang w:val="en-US"/>
              </w:rPr>
              <w:t>Люди,</w:t>
            </w:r>
            <w:r>
              <w:rPr>
                <w:spacing w:val="-3"/>
                <w:sz w:val="24"/>
                <w:lang w:val="en-US"/>
              </w:rPr>
              <w:t xml:space="preserve"> </w:t>
            </w:r>
            <w:r>
              <w:rPr>
                <w:sz w:val="24"/>
                <w:lang w:val="en-US"/>
              </w:rPr>
              <w:t>які</w:t>
            </w:r>
            <w:r>
              <w:rPr>
                <w:spacing w:val="-2"/>
                <w:sz w:val="24"/>
                <w:lang w:val="en-US"/>
              </w:rPr>
              <w:t xml:space="preserve"> </w:t>
            </w:r>
            <w:r>
              <w:rPr>
                <w:sz w:val="24"/>
                <w:lang w:val="en-US"/>
              </w:rPr>
              <w:t>постраждали від</w:t>
            </w:r>
            <w:r>
              <w:rPr>
                <w:spacing w:val="-1"/>
                <w:sz w:val="24"/>
                <w:lang w:val="en-US"/>
              </w:rPr>
              <w:t xml:space="preserve"> </w:t>
            </w:r>
            <w:r>
              <w:rPr>
                <w:sz w:val="24"/>
                <w:lang w:val="en-US"/>
              </w:rPr>
              <w:t>торгівлі</w:t>
            </w:r>
            <w:r>
              <w:rPr>
                <w:spacing w:val="-3"/>
                <w:sz w:val="24"/>
                <w:lang w:val="en-US"/>
              </w:rPr>
              <w:t xml:space="preserve"> </w:t>
            </w:r>
            <w:r>
              <w:rPr>
                <w:sz w:val="24"/>
                <w:lang w:val="en-US"/>
              </w:rPr>
              <w:t>людьми</w:t>
            </w:r>
          </w:p>
        </w:tc>
        <w:tc>
          <w:tcPr>
            <w:tcW w:w="993" w:type="dxa"/>
            <w:tcBorders>
              <w:top w:val="single" w:sz="4" w:space="0" w:color="000000"/>
              <w:left w:val="single" w:sz="4" w:space="0" w:color="000000"/>
              <w:bottom w:val="single" w:sz="4" w:space="0" w:color="000000"/>
              <w:right w:val="single" w:sz="4" w:space="0" w:color="000000"/>
            </w:tcBorders>
            <w:hideMark/>
          </w:tcPr>
          <w:p w14:paraId="19B35D3B" w14:textId="77777777" w:rsidR="00C84DF2" w:rsidRDefault="00C84DF2" w:rsidP="000A31A5">
            <w:pPr>
              <w:pStyle w:val="TableParagraph"/>
              <w:spacing w:line="258" w:lineRule="exact"/>
              <w:ind w:left="8"/>
              <w:jc w:val="center"/>
              <w:rPr>
                <w:sz w:val="24"/>
                <w:lang w:val="en-US"/>
              </w:rPr>
            </w:pPr>
            <w:r>
              <w:rPr>
                <w:sz w:val="24"/>
                <w:lang w:val="en-US"/>
              </w:rPr>
              <w:t>0</w:t>
            </w:r>
          </w:p>
        </w:tc>
        <w:tc>
          <w:tcPr>
            <w:tcW w:w="1406" w:type="dxa"/>
            <w:tcBorders>
              <w:top w:val="single" w:sz="4" w:space="0" w:color="000000"/>
              <w:left w:val="single" w:sz="4" w:space="0" w:color="000000"/>
              <w:bottom w:val="single" w:sz="4" w:space="0" w:color="000000"/>
              <w:right w:val="single" w:sz="4" w:space="0" w:color="000000"/>
            </w:tcBorders>
            <w:hideMark/>
          </w:tcPr>
          <w:p w14:paraId="110C672B" w14:textId="77777777" w:rsidR="00C84DF2" w:rsidRDefault="00C84DF2" w:rsidP="000A31A5">
            <w:pPr>
              <w:pStyle w:val="TableParagraph"/>
              <w:spacing w:line="258" w:lineRule="exact"/>
              <w:ind w:left="7"/>
              <w:jc w:val="center"/>
              <w:rPr>
                <w:sz w:val="24"/>
                <w:lang w:val="en-US"/>
              </w:rPr>
            </w:pPr>
            <w:r>
              <w:rPr>
                <w:sz w:val="24"/>
                <w:lang w:val="en-US"/>
              </w:rPr>
              <w:t>0</w:t>
            </w:r>
          </w:p>
        </w:tc>
        <w:tc>
          <w:tcPr>
            <w:tcW w:w="1434" w:type="dxa"/>
            <w:gridSpan w:val="2"/>
            <w:tcBorders>
              <w:top w:val="single" w:sz="4" w:space="0" w:color="000000"/>
              <w:left w:val="single" w:sz="4" w:space="0" w:color="000000"/>
              <w:bottom w:val="single" w:sz="4" w:space="0" w:color="000000"/>
              <w:right w:val="single" w:sz="4" w:space="0" w:color="000000"/>
            </w:tcBorders>
            <w:hideMark/>
          </w:tcPr>
          <w:p w14:paraId="23DEA215" w14:textId="77777777" w:rsidR="00C84DF2" w:rsidRDefault="00C84DF2" w:rsidP="000A31A5">
            <w:pPr>
              <w:pStyle w:val="TableParagraph"/>
              <w:spacing w:line="258" w:lineRule="exact"/>
              <w:ind w:left="506"/>
              <w:rPr>
                <w:sz w:val="24"/>
                <w:lang w:val="en-US"/>
              </w:rPr>
            </w:pPr>
            <w:r>
              <w:rPr>
                <w:sz w:val="24"/>
                <w:lang w:val="en-US"/>
              </w:rPr>
              <w:t>0</w:t>
            </w:r>
          </w:p>
        </w:tc>
      </w:tr>
      <w:tr w:rsidR="00C84DF2" w14:paraId="2E176FA1" w14:textId="77777777" w:rsidTr="00C84DF2">
        <w:trPr>
          <w:trHeight w:val="275"/>
        </w:trPr>
        <w:tc>
          <w:tcPr>
            <w:tcW w:w="577" w:type="dxa"/>
            <w:tcBorders>
              <w:top w:val="single" w:sz="4" w:space="0" w:color="000000"/>
              <w:left w:val="single" w:sz="4" w:space="0" w:color="000000"/>
              <w:bottom w:val="single" w:sz="4" w:space="0" w:color="000000"/>
              <w:right w:val="single" w:sz="4" w:space="0" w:color="000000"/>
            </w:tcBorders>
            <w:hideMark/>
          </w:tcPr>
          <w:p w14:paraId="31A06B43" w14:textId="58B76095" w:rsidR="00C84DF2" w:rsidRPr="0016731C" w:rsidRDefault="00C84DF2" w:rsidP="000A31A5">
            <w:pPr>
              <w:pStyle w:val="TableParagraph"/>
              <w:spacing w:line="256" w:lineRule="exact"/>
              <w:ind w:left="35" w:right="136"/>
              <w:jc w:val="center"/>
              <w:rPr>
                <w:sz w:val="24"/>
              </w:rPr>
            </w:pPr>
            <w:r w:rsidRPr="0016731C">
              <w:rPr>
                <w:sz w:val="24"/>
              </w:rPr>
              <w:t>1</w:t>
            </w:r>
            <w:r w:rsidR="00C64B2E">
              <w:rPr>
                <w:sz w:val="24"/>
              </w:rPr>
              <w:t>1</w:t>
            </w:r>
          </w:p>
        </w:tc>
        <w:tc>
          <w:tcPr>
            <w:tcW w:w="5518" w:type="dxa"/>
            <w:tcBorders>
              <w:top w:val="single" w:sz="4" w:space="0" w:color="000000"/>
              <w:left w:val="single" w:sz="4" w:space="0" w:color="000000"/>
              <w:bottom w:val="single" w:sz="4" w:space="0" w:color="000000"/>
              <w:right w:val="single" w:sz="4" w:space="0" w:color="000000"/>
            </w:tcBorders>
            <w:hideMark/>
          </w:tcPr>
          <w:p w14:paraId="723FC4C0" w14:textId="77777777" w:rsidR="00C84DF2" w:rsidRPr="0016731C" w:rsidRDefault="00C84DF2" w:rsidP="000A31A5">
            <w:pPr>
              <w:pStyle w:val="TableParagraph"/>
              <w:spacing w:line="256" w:lineRule="exact"/>
              <w:ind w:left="105"/>
              <w:rPr>
                <w:sz w:val="24"/>
                <w:lang w:val="en-US"/>
              </w:rPr>
            </w:pPr>
            <w:r w:rsidRPr="0016731C">
              <w:rPr>
                <w:sz w:val="24"/>
                <w:lang w:val="en-US"/>
              </w:rPr>
              <w:t>Діти</w:t>
            </w:r>
            <w:r w:rsidRPr="0016731C">
              <w:rPr>
                <w:spacing w:val="-3"/>
                <w:sz w:val="24"/>
                <w:lang w:val="en-US"/>
              </w:rPr>
              <w:t xml:space="preserve"> </w:t>
            </w:r>
            <w:r w:rsidRPr="0016731C">
              <w:rPr>
                <w:sz w:val="24"/>
                <w:lang w:val="en-US"/>
              </w:rPr>
              <w:t>учасників</w:t>
            </w:r>
            <w:r w:rsidRPr="0016731C">
              <w:rPr>
                <w:spacing w:val="-2"/>
                <w:sz w:val="24"/>
                <w:lang w:val="en-US"/>
              </w:rPr>
              <w:t xml:space="preserve"> </w:t>
            </w:r>
            <w:r w:rsidRPr="0016731C">
              <w:rPr>
                <w:sz w:val="24"/>
                <w:lang w:val="en-US"/>
              </w:rPr>
              <w:t>АТО</w:t>
            </w:r>
          </w:p>
        </w:tc>
        <w:tc>
          <w:tcPr>
            <w:tcW w:w="2399" w:type="dxa"/>
            <w:gridSpan w:val="2"/>
            <w:tcBorders>
              <w:top w:val="single" w:sz="4" w:space="0" w:color="000000"/>
              <w:left w:val="single" w:sz="4" w:space="0" w:color="000000"/>
              <w:bottom w:val="single" w:sz="4" w:space="0" w:color="000000"/>
              <w:right w:val="single" w:sz="4" w:space="0" w:color="000000"/>
            </w:tcBorders>
          </w:tcPr>
          <w:p w14:paraId="136BEAAC" w14:textId="77777777" w:rsidR="00C84DF2" w:rsidRPr="0016731C" w:rsidRDefault="00C84DF2" w:rsidP="000A31A5">
            <w:pPr>
              <w:pStyle w:val="TableParagraph"/>
              <w:spacing w:line="256" w:lineRule="exact"/>
              <w:ind w:left="89" w:right="82"/>
              <w:jc w:val="center"/>
              <w:rPr>
                <w:sz w:val="24"/>
                <w:lang w:val="en-US"/>
              </w:rPr>
            </w:pPr>
            <w:r w:rsidRPr="0016731C">
              <w:rPr>
                <w:sz w:val="24"/>
                <w:szCs w:val="24"/>
              </w:rPr>
              <w:t>х</w:t>
            </w:r>
          </w:p>
        </w:tc>
        <w:tc>
          <w:tcPr>
            <w:tcW w:w="1434" w:type="dxa"/>
            <w:gridSpan w:val="2"/>
            <w:tcBorders>
              <w:top w:val="single" w:sz="4" w:space="0" w:color="000000"/>
              <w:left w:val="single" w:sz="4" w:space="0" w:color="000000"/>
              <w:bottom w:val="single" w:sz="4" w:space="0" w:color="000000"/>
              <w:right w:val="single" w:sz="4" w:space="0" w:color="000000"/>
            </w:tcBorders>
          </w:tcPr>
          <w:p w14:paraId="2E1671C5" w14:textId="77777777" w:rsidR="00C84DF2" w:rsidRPr="0016731C" w:rsidRDefault="00C84DF2" w:rsidP="000A31A5">
            <w:pPr>
              <w:pStyle w:val="TableParagraph"/>
              <w:spacing w:line="256" w:lineRule="exact"/>
              <w:ind w:left="446"/>
              <w:rPr>
                <w:sz w:val="24"/>
              </w:rPr>
            </w:pPr>
            <w:r w:rsidRPr="0016731C">
              <w:rPr>
                <w:sz w:val="24"/>
              </w:rPr>
              <w:t>63</w:t>
            </w:r>
          </w:p>
        </w:tc>
      </w:tr>
      <w:tr w:rsidR="00C84DF2" w14:paraId="53F235A1" w14:textId="77777777" w:rsidTr="00C84DF2">
        <w:trPr>
          <w:trHeight w:val="1092"/>
        </w:trPr>
        <w:tc>
          <w:tcPr>
            <w:tcW w:w="577" w:type="dxa"/>
            <w:tcBorders>
              <w:top w:val="single" w:sz="4" w:space="0" w:color="000000"/>
              <w:left w:val="single" w:sz="4" w:space="0" w:color="000000"/>
              <w:bottom w:val="single" w:sz="4" w:space="0" w:color="auto"/>
              <w:right w:val="single" w:sz="4" w:space="0" w:color="000000"/>
            </w:tcBorders>
            <w:hideMark/>
          </w:tcPr>
          <w:p w14:paraId="54223DE4" w14:textId="5B3C60D9" w:rsidR="00C84DF2" w:rsidRPr="0016731C" w:rsidRDefault="00C84DF2" w:rsidP="000A31A5">
            <w:pPr>
              <w:pStyle w:val="TableParagraph"/>
              <w:spacing w:line="269" w:lineRule="exact"/>
              <w:ind w:left="35" w:right="136"/>
              <w:jc w:val="center"/>
              <w:rPr>
                <w:sz w:val="24"/>
              </w:rPr>
            </w:pPr>
            <w:r>
              <w:rPr>
                <w:sz w:val="24"/>
              </w:rPr>
              <w:t>1</w:t>
            </w:r>
            <w:r w:rsidR="00C64B2E">
              <w:rPr>
                <w:sz w:val="24"/>
              </w:rPr>
              <w:t>2</w:t>
            </w:r>
          </w:p>
        </w:tc>
        <w:tc>
          <w:tcPr>
            <w:tcW w:w="5518" w:type="dxa"/>
            <w:tcBorders>
              <w:top w:val="single" w:sz="4" w:space="0" w:color="000000"/>
              <w:left w:val="single" w:sz="4" w:space="0" w:color="000000"/>
              <w:bottom w:val="single" w:sz="4" w:space="0" w:color="auto"/>
              <w:right w:val="single" w:sz="4" w:space="0" w:color="000000"/>
            </w:tcBorders>
            <w:hideMark/>
          </w:tcPr>
          <w:p w14:paraId="40AD3BD4" w14:textId="77777777" w:rsidR="00C84DF2" w:rsidRPr="009919EF" w:rsidRDefault="00C84DF2" w:rsidP="000A31A5">
            <w:pPr>
              <w:pStyle w:val="TableParagraph"/>
              <w:tabs>
                <w:tab w:val="left" w:pos="2047"/>
                <w:tab w:val="left" w:pos="3019"/>
                <w:tab w:val="left" w:pos="4386"/>
              </w:tabs>
              <w:ind w:left="105" w:right="96"/>
              <w:rPr>
                <w:sz w:val="24"/>
              </w:rPr>
            </w:pPr>
            <w:r w:rsidRPr="009919EF">
              <w:rPr>
                <w:sz w:val="24"/>
              </w:rPr>
              <w:t>Люди,</w:t>
            </w:r>
            <w:r w:rsidRPr="009919EF">
              <w:rPr>
                <w:spacing w:val="8"/>
                <w:sz w:val="24"/>
              </w:rPr>
              <w:t xml:space="preserve"> </w:t>
            </w:r>
            <w:r w:rsidRPr="009919EF">
              <w:rPr>
                <w:sz w:val="24"/>
              </w:rPr>
              <w:t>які</w:t>
            </w:r>
            <w:r w:rsidRPr="009919EF">
              <w:rPr>
                <w:spacing w:val="6"/>
                <w:sz w:val="24"/>
              </w:rPr>
              <w:t xml:space="preserve"> </w:t>
            </w:r>
            <w:r w:rsidRPr="009919EF">
              <w:rPr>
                <w:sz w:val="24"/>
              </w:rPr>
              <w:t>постраждали</w:t>
            </w:r>
            <w:r w:rsidRPr="009919EF">
              <w:rPr>
                <w:spacing w:val="9"/>
                <w:sz w:val="24"/>
              </w:rPr>
              <w:t xml:space="preserve"> </w:t>
            </w:r>
            <w:r w:rsidRPr="009919EF">
              <w:rPr>
                <w:sz w:val="24"/>
              </w:rPr>
              <w:t>внаслідок</w:t>
            </w:r>
            <w:r w:rsidRPr="009919EF">
              <w:rPr>
                <w:spacing w:val="6"/>
                <w:sz w:val="24"/>
              </w:rPr>
              <w:t xml:space="preserve"> </w:t>
            </w:r>
            <w:r w:rsidRPr="009919EF">
              <w:rPr>
                <w:sz w:val="24"/>
              </w:rPr>
              <w:t>бойових</w:t>
            </w:r>
            <w:r w:rsidRPr="009919EF">
              <w:rPr>
                <w:spacing w:val="8"/>
                <w:sz w:val="24"/>
              </w:rPr>
              <w:t xml:space="preserve"> </w:t>
            </w:r>
            <w:r w:rsidRPr="009919EF">
              <w:rPr>
                <w:sz w:val="24"/>
              </w:rPr>
              <w:t>дій,</w:t>
            </w:r>
            <w:r w:rsidRPr="009919EF">
              <w:rPr>
                <w:spacing w:val="-57"/>
                <w:sz w:val="24"/>
              </w:rPr>
              <w:t xml:space="preserve"> </w:t>
            </w:r>
            <w:r w:rsidRPr="009919EF">
              <w:rPr>
                <w:sz w:val="24"/>
              </w:rPr>
              <w:t>терористичних</w:t>
            </w:r>
            <w:r w:rsidRPr="009919EF">
              <w:rPr>
                <w:sz w:val="24"/>
              </w:rPr>
              <w:tab/>
              <w:t>актів,</w:t>
            </w:r>
            <w:r w:rsidRPr="009919EF">
              <w:rPr>
                <w:sz w:val="24"/>
              </w:rPr>
              <w:tab/>
              <w:t>збройних</w:t>
            </w:r>
            <w:r w:rsidRPr="002B1F9C">
              <w:rPr>
                <w:sz w:val="24"/>
              </w:rPr>
              <w:t xml:space="preserve"> </w:t>
            </w:r>
            <w:r w:rsidRPr="009919EF">
              <w:rPr>
                <w:spacing w:val="-1"/>
                <w:sz w:val="24"/>
              </w:rPr>
              <w:t>конфліктів,</w:t>
            </w:r>
            <w:r w:rsidRPr="002B1F9C">
              <w:rPr>
                <w:sz w:val="24"/>
              </w:rPr>
              <w:t xml:space="preserve"> </w:t>
            </w:r>
            <w:r w:rsidRPr="009919EF">
              <w:rPr>
                <w:sz w:val="24"/>
              </w:rPr>
              <w:t>тимчасової</w:t>
            </w:r>
            <w:r w:rsidRPr="009919EF">
              <w:rPr>
                <w:spacing w:val="14"/>
                <w:sz w:val="24"/>
              </w:rPr>
              <w:t xml:space="preserve"> </w:t>
            </w:r>
            <w:r w:rsidRPr="009919EF">
              <w:rPr>
                <w:sz w:val="24"/>
              </w:rPr>
              <w:t>окупації</w:t>
            </w:r>
            <w:r w:rsidRPr="009919EF">
              <w:rPr>
                <w:spacing w:val="17"/>
                <w:sz w:val="24"/>
              </w:rPr>
              <w:t xml:space="preserve"> </w:t>
            </w:r>
            <w:r w:rsidRPr="009919EF">
              <w:rPr>
                <w:sz w:val="24"/>
              </w:rPr>
              <w:t>(ВПО</w:t>
            </w:r>
            <w:r w:rsidRPr="009919EF">
              <w:rPr>
                <w:spacing w:val="14"/>
                <w:sz w:val="24"/>
              </w:rPr>
              <w:t xml:space="preserve"> </w:t>
            </w:r>
            <w:r w:rsidRPr="009919EF">
              <w:rPr>
                <w:sz w:val="24"/>
              </w:rPr>
              <w:t>–</w:t>
            </w:r>
            <w:r w:rsidRPr="009919EF">
              <w:rPr>
                <w:spacing w:val="14"/>
                <w:sz w:val="24"/>
              </w:rPr>
              <w:t xml:space="preserve"> </w:t>
            </w:r>
            <w:r w:rsidRPr="009919EF">
              <w:rPr>
                <w:sz w:val="24"/>
              </w:rPr>
              <w:t>внутрішньо</w:t>
            </w:r>
            <w:r w:rsidRPr="009919EF">
              <w:rPr>
                <w:spacing w:val="14"/>
                <w:sz w:val="24"/>
              </w:rPr>
              <w:t xml:space="preserve"> </w:t>
            </w:r>
            <w:r w:rsidRPr="009919EF">
              <w:rPr>
                <w:sz w:val="24"/>
              </w:rPr>
              <w:t>переміщені</w:t>
            </w:r>
            <w:r>
              <w:rPr>
                <w:sz w:val="24"/>
              </w:rPr>
              <w:t xml:space="preserve"> </w:t>
            </w:r>
            <w:r w:rsidRPr="009919EF">
              <w:rPr>
                <w:spacing w:val="-57"/>
                <w:sz w:val="24"/>
              </w:rPr>
              <w:t xml:space="preserve"> </w:t>
            </w:r>
            <w:r w:rsidRPr="009919EF">
              <w:rPr>
                <w:sz w:val="24"/>
              </w:rPr>
              <w:t>особи)</w:t>
            </w:r>
          </w:p>
          <w:p w14:paraId="50DD125A" w14:textId="77777777" w:rsidR="00C84DF2" w:rsidRPr="009919EF" w:rsidRDefault="00C84DF2" w:rsidP="000A31A5">
            <w:pPr>
              <w:pStyle w:val="TableParagraph"/>
              <w:tabs>
                <w:tab w:val="left" w:pos="2047"/>
                <w:tab w:val="left" w:pos="3019"/>
                <w:tab w:val="left" w:pos="4386"/>
              </w:tabs>
              <w:ind w:left="105" w:right="96"/>
              <w:rPr>
                <w:sz w:val="24"/>
              </w:rPr>
            </w:pPr>
          </w:p>
        </w:tc>
        <w:tc>
          <w:tcPr>
            <w:tcW w:w="993" w:type="dxa"/>
            <w:tcBorders>
              <w:top w:val="single" w:sz="4" w:space="0" w:color="000000"/>
              <w:left w:val="single" w:sz="4" w:space="0" w:color="000000"/>
              <w:bottom w:val="single" w:sz="4" w:space="0" w:color="auto"/>
              <w:right w:val="single" w:sz="4" w:space="0" w:color="000000"/>
            </w:tcBorders>
          </w:tcPr>
          <w:p w14:paraId="4C15D478" w14:textId="77777777" w:rsidR="00C84DF2" w:rsidRPr="002B1F9C" w:rsidRDefault="00C84DF2" w:rsidP="000A31A5">
            <w:pPr>
              <w:pStyle w:val="TableParagraph"/>
              <w:spacing w:line="269" w:lineRule="exact"/>
              <w:ind w:left="8"/>
              <w:jc w:val="center"/>
              <w:rPr>
                <w:sz w:val="24"/>
              </w:rPr>
            </w:pPr>
            <w:r>
              <w:rPr>
                <w:sz w:val="24"/>
              </w:rPr>
              <w:t>9</w:t>
            </w:r>
          </w:p>
        </w:tc>
        <w:tc>
          <w:tcPr>
            <w:tcW w:w="1406" w:type="dxa"/>
            <w:tcBorders>
              <w:top w:val="single" w:sz="4" w:space="0" w:color="000000"/>
              <w:left w:val="single" w:sz="4" w:space="0" w:color="000000"/>
              <w:bottom w:val="single" w:sz="4" w:space="0" w:color="auto"/>
              <w:right w:val="single" w:sz="4" w:space="0" w:color="000000"/>
            </w:tcBorders>
          </w:tcPr>
          <w:p w14:paraId="7C84EE42" w14:textId="77777777" w:rsidR="00C84DF2" w:rsidRPr="002B1F9C" w:rsidRDefault="00C84DF2" w:rsidP="000A31A5">
            <w:pPr>
              <w:pStyle w:val="TableParagraph"/>
              <w:spacing w:line="269" w:lineRule="exact"/>
              <w:ind w:left="7"/>
              <w:jc w:val="center"/>
              <w:rPr>
                <w:sz w:val="24"/>
              </w:rPr>
            </w:pPr>
            <w:r>
              <w:rPr>
                <w:sz w:val="24"/>
              </w:rPr>
              <w:t>5</w:t>
            </w:r>
          </w:p>
        </w:tc>
        <w:tc>
          <w:tcPr>
            <w:tcW w:w="1434" w:type="dxa"/>
            <w:gridSpan w:val="2"/>
            <w:tcBorders>
              <w:top w:val="single" w:sz="4" w:space="0" w:color="000000"/>
              <w:left w:val="single" w:sz="4" w:space="0" w:color="000000"/>
              <w:bottom w:val="single" w:sz="4" w:space="0" w:color="auto"/>
              <w:right w:val="single" w:sz="4" w:space="0" w:color="000000"/>
            </w:tcBorders>
          </w:tcPr>
          <w:p w14:paraId="12B5650C" w14:textId="77777777" w:rsidR="00C84DF2" w:rsidRPr="002B1F9C" w:rsidRDefault="00C84DF2" w:rsidP="000A31A5">
            <w:pPr>
              <w:pStyle w:val="TableParagraph"/>
              <w:spacing w:line="269" w:lineRule="exact"/>
              <w:ind w:left="506"/>
              <w:rPr>
                <w:sz w:val="24"/>
              </w:rPr>
            </w:pPr>
            <w:r>
              <w:rPr>
                <w:sz w:val="24"/>
              </w:rPr>
              <w:t>14</w:t>
            </w:r>
          </w:p>
        </w:tc>
      </w:tr>
      <w:tr w:rsidR="00C84DF2" w14:paraId="5285B707" w14:textId="77777777" w:rsidTr="00C84DF2">
        <w:trPr>
          <w:trHeight w:val="516"/>
        </w:trPr>
        <w:tc>
          <w:tcPr>
            <w:tcW w:w="577" w:type="dxa"/>
            <w:vMerge w:val="restart"/>
            <w:tcBorders>
              <w:top w:val="single" w:sz="4" w:space="0" w:color="auto"/>
              <w:left w:val="single" w:sz="4" w:space="0" w:color="000000"/>
              <w:right w:val="single" w:sz="4" w:space="0" w:color="000000"/>
            </w:tcBorders>
          </w:tcPr>
          <w:p w14:paraId="0E004B24" w14:textId="0E6C80AC" w:rsidR="00C84DF2" w:rsidRPr="0016731C" w:rsidRDefault="00C84DF2" w:rsidP="000A31A5">
            <w:pPr>
              <w:pStyle w:val="TableParagraph"/>
              <w:spacing w:line="269" w:lineRule="exact"/>
              <w:ind w:left="35" w:right="136"/>
              <w:jc w:val="center"/>
              <w:rPr>
                <w:sz w:val="24"/>
                <w:highlight w:val="yellow"/>
              </w:rPr>
            </w:pPr>
            <w:r>
              <w:rPr>
                <w:sz w:val="24"/>
              </w:rPr>
              <w:t>1</w:t>
            </w:r>
            <w:r w:rsidR="00C64B2E">
              <w:rPr>
                <w:sz w:val="24"/>
              </w:rPr>
              <w:t>3</w:t>
            </w:r>
          </w:p>
        </w:tc>
        <w:tc>
          <w:tcPr>
            <w:tcW w:w="5518" w:type="dxa"/>
            <w:tcBorders>
              <w:top w:val="single" w:sz="4" w:space="0" w:color="auto"/>
              <w:left w:val="single" w:sz="4" w:space="0" w:color="000000"/>
              <w:bottom w:val="single" w:sz="4" w:space="0" w:color="auto"/>
              <w:right w:val="single" w:sz="4" w:space="0" w:color="000000"/>
            </w:tcBorders>
          </w:tcPr>
          <w:p w14:paraId="3C4F5BE6" w14:textId="77777777" w:rsidR="00C84DF2" w:rsidRPr="002B1F9C" w:rsidRDefault="00C84DF2" w:rsidP="000A31A5">
            <w:pPr>
              <w:pStyle w:val="TableParagraph"/>
              <w:tabs>
                <w:tab w:val="left" w:pos="2047"/>
                <w:tab w:val="left" w:pos="3019"/>
                <w:tab w:val="left" w:pos="4386"/>
              </w:tabs>
              <w:ind w:left="105" w:right="96"/>
              <w:rPr>
                <w:sz w:val="24"/>
                <w:lang w:val="en-US"/>
              </w:rPr>
            </w:pPr>
            <w:r w:rsidRPr="002B1F9C">
              <w:rPr>
                <w:sz w:val="24"/>
                <w:szCs w:val="24"/>
              </w:rPr>
              <w:t>Громадяни, які постраждали внаслідок Чорнобильської катастрофи, в т.ч:</w:t>
            </w:r>
          </w:p>
        </w:tc>
        <w:tc>
          <w:tcPr>
            <w:tcW w:w="993" w:type="dxa"/>
            <w:tcBorders>
              <w:top w:val="single" w:sz="4" w:space="0" w:color="auto"/>
              <w:left w:val="single" w:sz="4" w:space="0" w:color="000000"/>
              <w:bottom w:val="single" w:sz="4" w:space="0" w:color="auto"/>
              <w:right w:val="single" w:sz="4" w:space="0" w:color="000000"/>
            </w:tcBorders>
          </w:tcPr>
          <w:p w14:paraId="4B856CC2" w14:textId="77777777" w:rsidR="00C84DF2" w:rsidRPr="002B1F9C" w:rsidRDefault="00C84DF2" w:rsidP="000A31A5">
            <w:pPr>
              <w:pStyle w:val="TableParagraph"/>
              <w:spacing w:line="269" w:lineRule="exact"/>
              <w:ind w:left="8"/>
              <w:jc w:val="center"/>
              <w:rPr>
                <w:sz w:val="24"/>
              </w:rPr>
            </w:pPr>
            <w:r w:rsidRPr="002B1F9C">
              <w:rPr>
                <w:sz w:val="24"/>
              </w:rPr>
              <w:t>4</w:t>
            </w:r>
          </w:p>
        </w:tc>
        <w:tc>
          <w:tcPr>
            <w:tcW w:w="1406" w:type="dxa"/>
            <w:tcBorders>
              <w:top w:val="single" w:sz="4" w:space="0" w:color="auto"/>
              <w:left w:val="single" w:sz="4" w:space="0" w:color="000000"/>
              <w:bottom w:val="single" w:sz="4" w:space="0" w:color="auto"/>
              <w:right w:val="single" w:sz="4" w:space="0" w:color="000000"/>
            </w:tcBorders>
          </w:tcPr>
          <w:p w14:paraId="58AA1F06" w14:textId="77777777" w:rsidR="00C84DF2" w:rsidRPr="002B1F9C" w:rsidRDefault="00C84DF2" w:rsidP="000A31A5">
            <w:pPr>
              <w:pStyle w:val="TableParagraph"/>
              <w:spacing w:line="269" w:lineRule="exact"/>
              <w:ind w:left="7"/>
              <w:jc w:val="center"/>
              <w:rPr>
                <w:sz w:val="24"/>
              </w:rPr>
            </w:pPr>
            <w:r w:rsidRPr="002B1F9C">
              <w:rPr>
                <w:sz w:val="24"/>
              </w:rPr>
              <w:t>22</w:t>
            </w:r>
          </w:p>
        </w:tc>
        <w:tc>
          <w:tcPr>
            <w:tcW w:w="1434" w:type="dxa"/>
            <w:gridSpan w:val="2"/>
            <w:tcBorders>
              <w:top w:val="single" w:sz="4" w:space="0" w:color="auto"/>
              <w:left w:val="single" w:sz="4" w:space="0" w:color="000000"/>
              <w:bottom w:val="single" w:sz="4" w:space="0" w:color="auto"/>
              <w:right w:val="single" w:sz="4" w:space="0" w:color="000000"/>
            </w:tcBorders>
          </w:tcPr>
          <w:p w14:paraId="11750D23" w14:textId="77777777" w:rsidR="00C84DF2" w:rsidRPr="002B1F9C" w:rsidRDefault="00C84DF2" w:rsidP="000A31A5">
            <w:pPr>
              <w:pStyle w:val="TableParagraph"/>
              <w:spacing w:line="269" w:lineRule="exact"/>
              <w:ind w:left="506"/>
              <w:rPr>
                <w:sz w:val="24"/>
              </w:rPr>
            </w:pPr>
            <w:r w:rsidRPr="002B1F9C">
              <w:rPr>
                <w:sz w:val="24"/>
              </w:rPr>
              <w:t>26</w:t>
            </w:r>
          </w:p>
        </w:tc>
      </w:tr>
      <w:tr w:rsidR="00C84DF2" w14:paraId="4C8878B6" w14:textId="77777777" w:rsidTr="00C84DF2">
        <w:trPr>
          <w:trHeight w:val="96"/>
        </w:trPr>
        <w:tc>
          <w:tcPr>
            <w:tcW w:w="577" w:type="dxa"/>
            <w:vMerge/>
            <w:tcBorders>
              <w:left w:val="single" w:sz="4" w:space="0" w:color="000000"/>
              <w:right w:val="single" w:sz="4" w:space="0" w:color="000000"/>
            </w:tcBorders>
          </w:tcPr>
          <w:p w14:paraId="6ECB7409" w14:textId="77777777" w:rsidR="00C84DF2" w:rsidRPr="00A46D60" w:rsidRDefault="00C84DF2" w:rsidP="000A31A5">
            <w:pPr>
              <w:pStyle w:val="TableParagraph"/>
              <w:spacing w:line="269" w:lineRule="exact"/>
              <w:ind w:left="35" w:right="136"/>
              <w:jc w:val="center"/>
              <w:rPr>
                <w:sz w:val="24"/>
                <w:highlight w:val="yellow"/>
                <w:lang w:val="en-US"/>
              </w:rPr>
            </w:pPr>
          </w:p>
        </w:tc>
        <w:tc>
          <w:tcPr>
            <w:tcW w:w="5518" w:type="dxa"/>
            <w:tcBorders>
              <w:top w:val="single" w:sz="4" w:space="0" w:color="auto"/>
              <w:left w:val="single" w:sz="4" w:space="0" w:color="000000"/>
              <w:bottom w:val="single" w:sz="4" w:space="0" w:color="auto"/>
              <w:right w:val="single" w:sz="4" w:space="0" w:color="000000"/>
            </w:tcBorders>
          </w:tcPr>
          <w:p w14:paraId="0E2F7E13" w14:textId="77777777" w:rsidR="00C84DF2" w:rsidRPr="002B1F9C" w:rsidRDefault="00C84DF2" w:rsidP="000A31A5">
            <w:pPr>
              <w:pStyle w:val="TableParagraph"/>
              <w:tabs>
                <w:tab w:val="left" w:pos="2047"/>
                <w:tab w:val="left" w:pos="3019"/>
                <w:tab w:val="left" w:pos="4386"/>
              </w:tabs>
              <w:ind w:left="105" w:right="96"/>
              <w:rPr>
                <w:sz w:val="24"/>
                <w:szCs w:val="24"/>
              </w:rPr>
            </w:pPr>
            <w:r w:rsidRPr="002B1F9C">
              <w:rPr>
                <w:sz w:val="24"/>
                <w:szCs w:val="24"/>
              </w:rPr>
              <w:t>І категорії</w:t>
            </w:r>
          </w:p>
        </w:tc>
        <w:tc>
          <w:tcPr>
            <w:tcW w:w="993" w:type="dxa"/>
            <w:tcBorders>
              <w:top w:val="single" w:sz="4" w:space="0" w:color="auto"/>
              <w:left w:val="single" w:sz="4" w:space="0" w:color="000000"/>
              <w:bottom w:val="single" w:sz="4" w:space="0" w:color="auto"/>
              <w:right w:val="single" w:sz="4" w:space="0" w:color="000000"/>
            </w:tcBorders>
          </w:tcPr>
          <w:p w14:paraId="4F045BAB" w14:textId="77777777" w:rsidR="00C84DF2" w:rsidRPr="002B1F9C" w:rsidRDefault="00C84DF2" w:rsidP="000A31A5">
            <w:pPr>
              <w:pStyle w:val="TableParagraph"/>
              <w:spacing w:line="269" w:lineRule="exact"/>
              <w:ind w:left="8"/>
              <w:jc w:val="center"/>
              <w:rPr>
                <w:sz w:val="24"/>
              </w:rPr>
            </w:pPr>
            <w:r w:rsidRPr="002B1F9C">
              <w:rPr>
                <w:sz w:val="24"/>
              </w:rPr>
              <w:t>1</w:t>
            </w:r>
          </w:p>
        </w:tc>
        <w:tc>
          <w:tcPr>
            <w:tcW w:w="1406" w:type="dxa"/>
            <w:tcBorders>
              <w:top w:val="single" w:sz="4" w:space="0" w:color="auto"/>
              <w:left w:val="single" w:sz="4" w:space="0" w:color="000000"/>
              <w:bottom w:val="single" w:sz="4" w:space="0" w:color="auto"/>
              <w:right w:val="single" w:sz="4" w:space="0" w:color="000000"/>
            </w:tcBorders>
          </w:tcPr>
          <w:p w14:paraId="753D94DF" w14:textId="77777777" w:rsidR="00C84DF2" w:rsidRPr="002B1F9C" w:rsidRDefault="00C84DF2" w:rsidP="000A31A5">
            <w:pPr>
              <w:pStyle w:val="TableParagraph"/>
              <w:spacing w:line="269" w:lineRule="exact"/>
              <w:ind w:left="7"/>
              <w:jc w:val="center"/>
              <w:rPr>
                <w:sz w:val="24"/>
              </w:rPr>
            </w:pPr>
            <w:r w:rsidRPr="002B1F9C">
              <w:rPr>
                <w:sz w:val="24"/>
              </w:rPr>
              <w:t>0</w:t>
            </w:r>
          </w:p>
        </w:tc>
        <w:tc>
          <w:tcPr>
            <w:tcW w:w="1434" w:type="dxa"/>
            <w:gridSpan w:val="2"/>
            <w:tcBorders>
              <w:top w:val="single" w:sz="4" w:space="0" w:color="auto"/>
              <w:left w:val="single" w:sz="4" w:space="0" w:color="000000"/>
              <w:bottom w:val="single" w:sz="4" w:space="0" w:color="auto"/>
              <w:right w:val="single" w:sz="4" w:space="0" w:color="000000"/>
            </w:tcBorders>
          </w:tcPr>
          <w:p w14:paraId="5685227A" w14:textId="77777777" w:rsidR="00C84DF2" w:rsidRPr="002B1F9C" w:rsidRDefault="00C84DF2" w:rsidP="000A31A5">
            <w:pPr>
              <w:pStyle w:val="TableParagraph"/>
              <w:spacing w:line="269" w:lineRule="exact"/>
              <w:ind w:left="506"/>
              <w:rPr>
                <w:sz w:val="24"/>
              </w:rPr>
            </w:pPr>
            <w:r w:rsidRPr="002B1F9C">
              <w:rPr>
                <w:sz w:val="24"/>
              </w:rPr>
              <w:t>1</w:t>
            </w:r>
          </w:p>
        </w:tc>
      </w:tr>
      <w:tr w:rsidR="00C84DF2" w14:paraId="199AF126" w14:textId="77777777" w:rsidTr="00C84DF2">
        <w:trPr>
          <w:trHeight w:val="120"/>
        </w:trPr>
        <w:tc>
          <w:tcPr>
            <w:tcW w:w="577" w:type="dxa"/>
            <w:vMerge/>
            <w:tcBorders>
              <w:left w:val="single" w:sz="4" w:space="0" w:color="000000"/>
              <w:right w:val="single" w:sz="4" w:space="0" w:color="000000"/>
            </w:tcBorders>
          </w:tcPr>
          <w:p w14:paraId="2A8BC884" w14:textId="77777777" w:rsidR="00C84DF2" w:rsidRPr="00A46D60" w:rsidRDefault="00C84DF2" w:rsidP="000A31A5">
            <w:pPr>
              <w:pStyle w:val="TableParagraph"/>
              <w:spacing w:line="269" w:lineRule="exact"/>
              <w:ind w:left="35" w:right="136"/>
              <w:jc w:val="center"/>
              <w:rPr>
                <w:sz w:val="24"/>
                <w:highlight w:val="yellow"/>
                <w:lang w:val="en-US"/>
              </w:rPr>
            </w:pPr>
          </w:p>
        </w:tc>
        <w:tc>
          <w:tcPr>
            <w:tcW w:w="5518" w:type="dxa"/>
            <w:tcBorders>
              <w:top w:val="single" w:sz="4" w:space="0" w:color="auto"/>
              <w:left w:val="single" w:sz="4" w:space="0" w:color="000000"/>
              <w:bottom w:val="single" w:sz="4" w:space="0" w:color="auto"/>
              <w:right w:val="single" w:sz="4" w:space="0" w:color="000000"/>
            </w:tcBorders>
          </w:tcPr>
          <w:p w14:paraId="4F984718" w14:textId="77777777" w:rsidR="00C84DF2" w:rsidRPr="002B1F9C" w:rsidRDefault="00C84DF2" w:rsidP="000A31A5">
            <w:pPr>
              <w:pStyle w:val="TableParagraph"/>
              <w:tabs>
                <w:tab w:val="left" w:pos="2047"/>
                <w:tab w:val="left" w:pos="3019"/>
                <w:tab w:val="left" w:pos="4386"/>
              </w:tabs>
              <w:ind w:left="105" w:right="96"/>
              <w:rPr>
                <w:sz w:val="24"/>
                <w:szCs w:val="24"/>
              </w:rPr>
            </w:pPr>
            <w:r w:rsidRPr="002B1F9C">
              <w:rPr>
                <w:sz w:val="24"/>
                <w:szCs w:val="24"/>
              </w:rPr>
              <w:t>ІІ категорії</w:t>
            </w:r>
          </w:p>
        </w:tc>
        <w:tc>
          <w:tcPr>
            <w:tcW w:w="993" w:type="dxa"/>
            <w:tcBorders>
              <w:top w:val="single" w:sz="4" w:space="0" w:color="auto"/>
              <w:left w:val="single" w:sz="4" w:space="0" w:color="000000"/>
              <w:bottom w:val="single" w:sz="4" w:space="0" w:color="auto"/>
              <w:right w:val="single" w:sz="4" w:space="0" w:color="000000"/>
            </w:tcBorders>
          </w:tcPr>
          <w:p w14:paraId="1FEC4713" w14:textId="77777777" w:rsidR="00C84DF2" w:rsidRPr="002B1F9C" w:rsidRDefault="00C84DF2" w:rsidP="000A31A5">
            <w:pPr>
              <w:pStyle w:val="TableParagraph"/>
              <w:spacing w:line="269" w:lineRule="exact"/>
              <w:ind w:left="8"/>
              <w:jc w:val="center"/>
              <w:rPr>
                <w:sz w:val="24"/>
              </w:rPr>
            </w:pPr>
            <w:r w:rsidRPr="002B1F9C">
              <w:rPr>
                <w:sz w:val="24"/>
              </w:rPr>
              <w:t>0</w:t>
            </w:r>
          </w:p>
        </w:tc>
        <w:tc>
          <w:tcPr>
            <w:tcW w:w="1406" w:type="dxa"/>
            <w:tcBorders>
              <w:top w:val="single" w:sz="4" w:space="0" w:color="auto"/>
              <w:left w:val="single" w:sz="4" w:space="0" w:color="000000"/>
              <w:bottom w:val="single" w:sz="4" w:space="0" w:color="auto"/>
              <w:right w:val="single" w:sz="4" w:space="0" w:color="000000"/>
            </w:tcBorders>
          </w:tcPr>
          <w:p w14:paraId="466F7832" w14:textId="77777777" w:rsidR="00C84DF2" w:rsidRPr="002B1F9C" w:rsidRDefault="00C84DF2" w:rsidP="000A31A5">
            <w:pPr>
              <w:pStyle w:val="TableParagraph"/>
              <w:spacing w:line="269" w:lineRule="exact"/>
              <w:ind w:left="7"/>
              <w:jc w:val="center"/>
              <w:rPr>
                <w:sz w:val="24"/>
              </w:rPr>
            </w:pPr>
            <w:r w:rsidRPr="002B1F9C">
              <w:rPr>
                <w:sz w:val="24"/>
              </w:rPr>
              <w:t>13</w:t>
            </w:r>
          </w:p>
        </w:tc>
        <w:tc>
          <w:tcPr>
            <w:tcW w:w="1434" w:type="dxa"/>
            <w:gridSpan w:val="2"/>
            <w:tcBorders>
              <w:top w:val="single" w:sz="4" w:space="0" w:color="auto"/>
              <w:left w:val="single" w:sz="4" w:space="0" w:color="000000"/>
              <w:bottom w:val="single" w:sz="4" w:space="0" w:color="auto"/>
              <w:right w:val="single" w:sz="4" w:space="0" w:color="000000"/>
            </w:tcBorders>
          </w:tcPr>
          <w:p w14:paraId="3D62FD44" w14:textId="77777777" w:rsidR="00C84DF2" w:rsidRPr="002B1F9C" w:rsidRDefault="00C84DF2" w:rsidP="000A31A5">
            <w:pPr>
              <w:pStyle w:val="TableParagraph"/>
              <w:spacing w:line="269" w:lineRule="exact"/>
              <w:ind w:left="506"/>
              <w:rPr>
                <w:sz w:val="24"/>
              </w:rPr>
            </w:pPr>
            <w:r w:rsidRPr="002B1F9C">
              <w:rPr>
                <w:sz w:val="24"/>
              </w:rPr>
              <w:t>13</w:t>
            </w:r>
          </w:p>
        </w:tc>
      </w:tr>
      <w:tr w:rsidR="00C84DF2" w14:paraId="7A74BBE0" w14:textId="77777777" w:rsidTr="00C84DF2">
        <w:trPr>
          <w:trHeight w:val="144"/>
        </w:trPr>
        <w:tc>
          <w:tcPr>
            <w:tcW w:w="577" w:type="dxa"/>
            <w:vMerge/>
            <w:tcBorders>
              <w:left w:val="single" w:sz="4" w:space="0" w:color="000000"/>
              <w:bottom w:val="single" w:sz="4" w:space="0" w:color="000000"/>
              <w:right w:val="single" w:sz="4" w:space="0" w:color="000000"/>
            </w:tcBorders>
          </w:tcPr>
          <w:p w14:paraId="6821F14E" w14:textId="77777777" w:rsidR="00C84DF2" w:rsidRPr="00A46D60" w:rsidRDefault="00C84DF2" w:rsidP="000A31A5">
            <w:pPr>
              <w:pStyle w:val="TableParagraph"/>
              <w:spacing w:line="269" w:lineRule="exact"/>
              <w:ind w:left="35" w:right="136"/>
              <w:jc w:val="center"/>
              <w:rPr>
                <w:sz w:val="24"/>
                <w:highlight w:val="yellow"/>
                <w:lang w:val="en-US"/>
              </w:rPr>
            </w:pPr>
          </w:p>
        </w:tc>
        <w:tc>
          <w:tcPr>
            <w:tcW w:w="5518" w:type="dxa"/>
            <w:tcBorders>
              <w:top w:val="single" w:sz="4" w:space="0" w:color="auto"/>
              <w:left w:val="single" w:sz="4" w:space="0" w:color="000000"/>
              <w:bottom w:val="single" w:sz="4" w:space="0" w:color="000000"/>
              <w:right w:val="single" w:sz="4" w:space="0" w:color="000000"/>
            </w:tcBorders>
          </w:tcPr>
          <w:p w14:paraId="79332782" w14:textId="77777777" w:rsidR="00C84DF2" w:rsidRPr="002B1F9C" w:rsidRDefault="00C84DF2" w:rsidP="000A31A5">
            <w:pPr>
              <w:pStyle w:val="TableParagraph"/>
              <w:tabs>
                <w:tab w:val="left" w:pos="2047"/>
                <w:tab w:val="left" w:pos="3019"/>
                <w:tab w:val="left" w:pos="4386"/>
              </w:tabs>
              <w:ind w:left="105" w:right="96"/>
              <w:rPr>
                <w:sz w:val="24"/>
                <w:szCs w:val="24"/>
              </w:rPr>
            </w:pPr>
            <w:r w:rsidRPr="002B1F9C">
              <w:rPr>
                <w:sz w:val="24"/>
                <w:szCs w:val="24"/>
              </w:rPr>
              <w:t>ІІІ категорії</w:t>
            </w:r>
          </w:p>
        </w:tc>
        <w:tc>
          <w:tcPr>
            <w:tcW w:w="993" w:type="dxa"/>
            <w:tcBorders>
              <w:top w:val="single" w:sz="4" w:space="0" w:color="auto"/>
              <w:left w:val="single" w:sz="4" w:space="0" w:color="000000"/>
              <w:bottom w:val="single" w:sz="4" w:space="0" w:color="000000"/>
              <w:right w:val="single" w:sz="4" w:space="0" w:color="000000"/>
            </w:tcBorders>
          </w:tcPr>
          <w:p w14:paraId="3A7F8ED4" w14:textId="77777777" w:rsidR="00C84DF2" w:rsidRPr="002B1F9C" w:rsidRDefault="00C84DF2" w:rsidP="000A31A5">
            <w:pPr>
              <w:pStyle w:val="TableParagraph"/>
              <w:spacing w:line="269" w:lineRule="exact"/>
              <w:ind w:left="8"/>
              <w:jc w:val="center"/>
              <w:rPr>
                <w:sz w:val="24"/>
              </w:rPr>
            </w:pPr>
            <w:r w:rsidRPr="002B1F9C">
              <w:rPr>
                <w:sz w:val="24"/>
              </w:rPr>
              <w:t>3</w:t>
            </w:r>
          </w:p>
        </w:tc>
        <w:tc>
          <w:tcPr>
            <w:tcW w:w="1406" w:type="dxa"/>
            <w:tcBorders>
              <w:top w:val="single" w:sz="4" w:space="0" w:color="auto"/>
              <w:left w:val="single" w:sz="4" w:space="0" w:color="000000"/>
              <w:bottom w:val="single" w:sz="4" w:space="0" w:color="000000"/>
              <w:right w:val="single" w:sz="4" w:space="0" w:color="000000"/>
            </w:tcBorders>
          </w:tcPr>
          <w:p w14:paraId="4A97245F" w14:textId="77777777" w:rsidR="00C84DF2" w:rsidRPr="002B1F9C" w:rsidRDefault="00C84DF2" w:rsidP="000A31A5">
            <w:pPr>
              <w:pStyle w:val="TableParagraph"/>
              <w:spacing w:line="269" w:lineRule="exact"/>
              <w:ind w:left="7"/>
              <w:jc w:val="center"/>
              <w:rPr>
                <w:sz w:val="24"/>
              </w:rPr>
            </w:pPr>
            <w:r w:rsidRPr="002B1F9C">
              <w:rPr>
                <w:sz w:val="24"/>
              </w:rPr>
              <w:t>9</w:t>
            </w:r>
          </w:p>
        </w:tc>
        <w:tc>
          <w:tcPr>
            <w:tcW w:w="1434" w:type="dxa"/>
            <w:gridSpan w:val="2"/>
            <w:tcBorders>
              <w:top w:val="single" w:sz="4" w:space="0" w:color="auto"/>
              <w:left w:val="single" w:sz="4" w:space="0" w:color="000000"/>
              <w:bottom w:val="single" w:sz="4" w:space="0" w:color="000000"/>
              <w:right w:val="single" w:sz="4" w:space="0" w:color="000000"/>
            </w:tcBorders>
          </w:tcPr>
          <w:p w14:paraId="235B23AF" w14:textId="77777777" w:rsidR="00C84DF2" w:rsidRPr="002B1F9C" w:rsidRDefault="00C84DF2" w:rsidP="000A31A5">
            <w:pPr>
              <w:pStyle w:val="TableParagraph"/>
              <w:spacing w:line="269" w:lineRule="exact"/>
              <w:ind w:left="506"/>
              <w:rPr>
                <w:sz w:val="24"/>
              </w:rPr>
            </w:pPr>
            <w:r w:rsidRPr="002B1F9C">
              <w:rPr>
                <w:sz w:val="24"/>
              </w:rPr>
              <w:t>12</w:t>
            </w:r>
          </w:p>
        </w:tc>
      </w:tr>
      <w:tr w:rsidR="00C84DF2" w14:paraId="64559ED5" w14:textId="77777777" w:rsidTr="00C84DF2">
        <w:trPr>
          <w:trHeight w:val="277"/>
        </w:trPr>
        <w:tc>
          <w:tcPr>
            <w:tcW w:w="577" w:type="dxa"/>
            <w:tcBorders>
              <w:top w:val="single" w:sz="4" w:space="0" w:color="000000"/>
              <w:left w:val="single" w:sz="4" w:space="0" w:color="000000"/>
              <w:bottom w:val="single" w:sz="4" w:space="0" w:color="000000"/>
              <w:right w:val="single" w:sz="4" w:space="0" w:color="000000"/>
            </w:tcBorders>
            <w:hideMark/>
          </w:tcPr>
          <w:p w14:paraId="6B586F44" w14:textId="2EC3E0E9" w:rsidR="00C84DF2" w:rsidRPr="00C84DF2" w:rsidRDefault="00C84DF2" w:rsidP="000A31A5">
            <w:pPr>
              <w:pStyle w:val="TableParagraph"/>
              <w:spacing w:line="258" w:lineRule="exact"/>
              <w:ind w:left="35" w:right="136"/>
              <w:jc w:val="center"/>
              <w:rPr>
                <w:sz w:val="24"/>
              </w:rPr>
            </w:pPr>
            <w:r>
              <w:rPr>
                <w:sz w:val="24"/>
              </w:rPr>
              <w:t>1</w:t>
            </w:r>
            <w:r w:rsidR="00C64B2E">
              <w:rPr>
                <w:sz w:val="24"/>
              </w:rPr>
              <w:t>4</w:t>
            </w:r>
          </w:p>
        </w:tc>
        <w:tc>
          <w:tcPr>
            <w:tcW w:w="5518" w:type="dxa"/>
            <w:tcBorders>
              <w:top w:val="single" w:sz="4" w:space="0" w:color="000000"/>
              <w:left w:val="single" w:sz="4" w:space="0" w:color="000000"/>
              <w:bottom w:val="single" w:sz="4" w:space="0" w:color="000000"/>
              <w:right w:val="single" w:sz="4" w:space="0" w:color="000000"/>
            </w:tcBorders>
            <w:hideMark/>
          </w:tcPr>
          <w:p w14:paraId="3AB17D50" w14:textId="77777777" w:rsidR="00C84DF2" w:rsidRDefault="00C84DF2" w:rsidP="000A31A5">
            <w:pPr>
              <w:pStyle w:val="TableParagraph"/>
              <w:spacing w:line="258" w:lineRule="exact"/>
              <w:ind w:left="105"/>
              <w:rPr>
                <w:sz w:val="24"/>
                <w:lang w:val="en-US"/>
              </w:rPr>
            </w:pPr>
            <w:r>
              <w:rPr>
                <w:sz w:val="24"/>
                <w:lang w:val="en-US"/>
              </w:rPr>
              <w:t>Діти</w:t>
            </w:r>
            <w:r>
              <w:rPr>
                <w:spacing w:val="-2"/>
                <w:sz w:val="24"/>
                <w:lang w:val="en-US"/>
              </w:rPr>
              <w:t xml:space="preserve"> </w:t>
            </w:r>
            <w:r>
              <w:rPr>
                <w:sz w:val="24"/>
                <w:lang w:val="en-US"/>
              </w:rPr>
              <w:t>ВПО</w:t>
            </w:r>
          </w:p>
        </w:tc>
        <w:tc>
          <w:tcPr>
            <w:tcW w:w="993" w:type="dxa"/>
            <w:tcBorders>
              <w:top w:val="single" w:sz="4" w:space="0" w:color="000000"/>
              <w:left w:val="single" w:sz="4" w:space="0" w:color="000000"/>
              <w:bottom w:val="single" w:sz="4" w:space="0" w:color="000000"/>
              <w:right w:val="single" w:sz="4" w:space="0" w:color="000000"/>
            </w:tcBorders>
            <w:hideMark/>
          </w:tcPr>
          <w:p w14:paraId="46213869" w14:textId="77777777" w:rsidR="00C84DF2" w:rsidRDefault="00C84DF2" w:rsidP="000A31A5">
            <w:pPr>
              <w:pStyle w:val="TableParagraph"/>
              <w:spacing w:line="258" w:lineRule="exact"/>
              <w:ind w:left="8"/>
              <w:jc w:val="center"/>
              <w:rPr>
                <w:sz w:val="24"/>
                <w:lang w:val="en-US"/>
              </w:rPr>
            </w:pPr>
            <w:r>
              <w:rPr>
                <w:sz w:val="24"/>
                <w:lang w:val="en-US"/>
              </w:rPr>
              <w:t>0</w:t>
            </w:r>
          </w:p>
        </w:tc>
        <w:tc>
          <w:tcPr>
            <w:tcW w:w="1406" w:type="dxa"/>
            <w:tcBorders>
              <w:top w:val="single" w:sz="4" w:space="0" w:color="000000"/>
              <w:left w:val="single" w:sz="4" w:space="0" w:color="000000"/>
              <w:bottom w:val="single" w:sz="4" w:space="0" w:color="000000"/>
              <w:right w:val="single" w:sz="4" w:space="0" w:color="000000"/>
            </w:tcBorders>
            <w:hideMark/>
          </w:tcPr>
          <w:p w14:paraId="037DDF87" w14:textId="77777777" w:rsidR="00C84DF2" w:rsidRDefault="00C84DF2" w:rsidP="000A31A5">
            <w:pPr>
              <w:pStyle w:val="TableParagraph"/>
              <w:spacing w:line="258" w:lineRule="exact"/>
              <w:ind w:left="7"/>
              <w:jc w:val="center"/>
              <w:rPr>
                <w:sz w:val="24"/>
                <w:lang w:val="en-US"/>
              </w:rPr>
            </w:pPr>
            <w:r>
              <w:rPr>
                <w:sz w:val="24"/>
                <w:lang w:val="en-US"/>
              </w:rPr>
              <w:t>1</w:t>
            </w:r>
          </w:p>
        </w:tc>
        <w:tc>
          <w:tcPr>
            <w:tcW w:w="1434" w:type="dxa"/>
            <w:gridSpan w:val="2"/>
            <w:tcBorders>
              <w:top w:val="single" w:sz="4" w:space="0" w:color="000000"/>
              <w:left w:val="single" w:sz="4" w:space="0" w:color="000000"/>
              <w:bottom w:val="single" w:sz="4" w:space="0" w:color="000000"/>
              <w:right w:val="single" w:sz="4" w:space="0" w:color="000000"/>
            </w:tcBorders>
            <w:hideMark/>
          </w:tcPr>
          <w:p w14:paraId="0EF4E72F" w14:textId="77777777" w:rsidR="00C84DF2" w:rsidRDefault="00C84DF2" w:rsidP="000A31A5">
            <w:pPr>
              <w:pStyle w:val="TableParagraph"/>
              <w:spacing w:line="258" w:lineRule="exact"/>
              <w:ind w:left="506"/>
              <w:rPr>
                <w:sz w:val="24"/>
                <w:lang w:val="en-US"/>
              </w:rPr>
            </w:pPr>
            <w:r>
              <w:rPr>
                <w:sz w:val="24"/>
                <w:lang w:val="en-US"/>
              </w:rPr>
              <w:t>1</w:t>
            </w:r>
          </w:p>
        </w:tc>
      </w:tr>
      <w:tr w:rsidR="00C84DF2" w14:paraId="307EBD25" w14:textId="77777777" w:rsidTr="00C84DF2">
        <w:trPr>
          <w:trHeight w:val="354"/>
        </w:trPr>
        <w:tc>
          <w:tcPr>
            <w:tcW w:w="577" w:type="dxa"/>
            <w:vMerge w:val="restart"/>
            <w:tcBorders>
              <w:top w:val="single" w:sz="4" w:space="0" w:color="000000"/>
              <w:left w:val="single" w:sz="4" w:space="0" w:color="000000"/>
              <w:right w:val="single" w:sz="4" w:space="0" w:color="000000"/>
            </w:tcBorders>
            <w:hideMark/>
          </w:tcPr>
          <w:p w14:paraId="43BB4A63" w14:textId="02CE67FD" w:rsidR="00C84DF2" w:rsidRPr="00C84DF2" w:rsidRDefault="00C84DF2" w:rsidP="000A31A5">
            <w:pPr>
              <w:pStyle w:val="TableParagraph"/>
              <w:spacing w:line="258" w:lineRule="exact"/>
              <w:ind w:left="35" w:right="136"/>
              <w:jc w:val="center"/>
              <w:rPr>
                <w:sz w:val="24"/>
              </w:rPr>
            </w:pPr>
            <w:r>
              <w:rPr>
                <w:sz w:val="24"/>
              </w:rPr>
              <w:t>1</w:t>
            </w:r>
            <w:r w:rsidR="00C64B2E">
              <w:rPr>
                <w:sz w:val="24"/>
              </w:rPr>
              <w:t>5</w:t>
            </w:r>
          </w:p>
        </w:tc>
        <w:tc>
          <w:tcPr>
            <w:tcW w:w="5518" w:type="dxa"/>
            <w:tcBorders>
              <w:top w:val="single" w:sz="4" w:space="0" w:color="000000"/>
              <w:left w:val="single" w:sz="4" w:space="0" w:color="000000"/>
              <w:bottom w:val="single" w:sz="4" w:space="0" w:color="auto"/>
              <w:right w:val="single" w:sz="4" w:space="0" w:color="000000"/>
            </w:tcBorders>
            <w:hideMark/>
          </w:tcPr>
          <w:p w14:paraId="03219F38" w14:textId="77777777" w:rsidR="00C84DF2" w:rsidRPr="002B1F9C" w:rsidRDefault="00C84DF2" w:rsidP="000A31A5">
            <w:pPr>
              <w:pStyle w:val="TableParagraph"/>
              <w:spacing w:line="258" w:lineRule="exact"/>
              <w:ind w:left="105"/>
              <w:rPr>
                <w:sz w:val="24"/>
              </w:rPr>
            </w:pPr>
            <w:r>
              <w:rPr>
                <w:sz w:val="24"/>
                <w:lang w:val="en-US"/>
              </w:rPr>
              <w:t>Ветерани війни</w:t>
            </w:r>
            <w:r>
              <w:rPr>
                <w:sz w:val="24"/>
              </w:rPr>
              <w:t>, в т.ч.</w:t>
            </w:r>
          </w:p>
          <w:p w14:paraId="3BE5E65C" w14:textId="77777777" w:rsidR="00C84DF2" w:rsidRDefault="00C84DF2" w:rsidP="000A31A5">
            <w:pPr>
              <w:pStyle w:val="TableParagraph"/>
              <w:spacing w:line="258" w:lineRule="exact"/>
              <w:ind w:left="105"/>
              <w:rPr>
                <w:sz w:val="24"/>
                <w:lang w:val="en-US"/>
              </w:rPr>
            </w:pPr>
          </w:p>
        </w:tc>
        <w:tc>
          <w:tcPr>
            <w:tcW w:w="993" w:type="dxa"/>
            <w:tcBorders>
              <w:top w:val="single" w:sz="4" w:space="0" w:color="000000"/>
              <w:left w:val="single" w:sz="4" w:space="0" w:color="000000"/>
              <w:bottom w:val="single" w:sz="4" w:space="0" w:color="auto"/>
              <w:right w:val="single" w:sz="4" w:space="0" w:color="000000"/>
            </w:tcBorders>
            <w:hideMark/>
          </w:tcPr>
          <w:p w14:paraId="7DC3280B" w14:textId="77777777" w:rsidR="00C84DF2" w:rsidRPr="002B1F9C" w:rsidRDefault="00C84DF2" w:rsidP="000A31A5">
            <w:pPr>
              <w:pStyle w:val="TableParagraph"/>
              <w:spacing w:line="258" w:lineRule="exact"/>
              <w:ind w:left="8"/>
              <w:jc w:val="center"/>
              <w:rPr>
                <w:sz w:val="24"/>
              </w:rPr>
            </w:pPr>
            <w:r>
              <w:rPr>
                <w:sz w:val="24"/>
              </w:rPr>
              <w:t>152</w:t>
            </w:r>
          </w:p>
        </w:tc>
        <w:tc>
          <w:tcPr>
            <w:tcW w:w="1406" w:type="dxa"/>
            <w:tcBorders>
              <w:top w:val="single" w:sz="4" w:space="0" w:color="000000"/>
              <w:left w:val="single" w:sz="4" w:space="0" w:color="000000"/>
              <w:bottom w:val="single" w:sz="4" w:space="0" w:color="auto"/>
              <w:right w:val="single" w:sz="4" w:space="0" w:color="000000"/>
            </w:tcBorders>
            <w:hideMark/>
          </w:tcPr>
          <w:p w14:paraId="42E42FEC" w14:textId="77777777" w:rsidR="00C84DF2" w:rsidRPr="002B1F9C" w:rsidRDefault="00C84DF2" w:rsidP="000A31A5">
            <w:pPr>
              <w:pStyle w:val="TableParagraph"/>
              <w:spacing w:line="258" w:lineRule="exact"/>
              <w:ind w:left="7"/>
              <w:jc w:val="center"/>
              <w:rPr>
                <w:sz w:val="24"/>
              </w:rPr>
            </w:pPr>
            <w:r>
              <w:rPr>
                <w:sz w:val="24"/>
              </w:rPr>
              <w:t>172</w:t>
            </w:r>
          </w:p>
        </w:tc>
        <w:tc>
          <w:tcPr>
            <w:tcW w:w="1434" w:type="dxa"/>
            <w:gridSpan w:val="2"/>
            <w:tcBorders>
              <w:top w:val="single" w:sz="4" w:space="0" w:color="000000"/>
              <w:left w:val="single" w:sz="4" w:space="0" w:color="000000"/>
              <w:bottom w:val="single" w:sz="4" w:space="0" w:color="auto"/>
              <w:right w:val="single" w:sz="4" w:space="0" w:color="000000"/>
            </w:tcBorders>
            <w:hideMark/>
          </w:tcPr>
          <w:p w14:paraId="470F4960" w14:textId="77777777" w:rsidR="00C84DF2" w:rsidRPr="002B1F9C" w:rsidRDefault="00C84DF2" w:rsidP="000A31A5">
            <w:pPr>
              <w:pStyle w:val="TableParagraph"/>
              <w:spacing w:line="258" w:lineRule="exact"/>
              <w:ind w:left="506"/>
              <w:rPr>
                <w:sz w:val="24"/>
              </w:rPr>
            </w:pPr>
            <w:r>
              <w:rPr>
                <w:sz w:val="24"/>
              </w:rPr>
              <w:t>324</w:t>
            </w:r>
          </w:p>
        </w:tc>
      </w:tr>
      <w:tr w:rsidR="00C84DF2" w14:paraId="09B9D9B3" w14:textId="77777777" w:rsidTr="00C84DF2">
        <w:trPr>
          <w:trHeight w:val="180"/>
        </w:trPr>
        <w:tc>
          <w:tcPr>
            <w:tcW w:w="577" w:type="dxa"/>
            <w:vMerge/>
            <w:tcBorders>
              <w:left w:val="single" w:sz="4" w:space="0" w:color="000000"/>
              <w:right w:val="single" w:sz="4" w:space="0" w:color="000000"/>
            </w:tcBorders>
          </w:tcPr>
          <w:p w14:paraId="092B030B" w14:textId="77777777" w:rsidR="00C84DF2" w:rsidRDefault="00C84DF2" w:rsidP="000A31A5">
            <w:pPr>
              <w:pStyle w:val="TableParagraph"/>
              <w:spacing w:line="258" w:lineRule="exact"/>
              <w:ind w:left="35" w:right="136"/>
              <w:jc w:val="center"/>
              <w:rPr>
                <w:sz w:val="24"/>
                <w:lang w:val="en-US"/>
              </w:rPr>
            </w:pPr>
          </w:p>
        </w:tc>
        <w:tc>
          <w:tcPr>
            <w:tcW w:w="5518" w:type="dxa"/>
            <w:tcBorders>
              <w:top w:val="single" w:sz="4" w:space="0" w:color="auto"/>
              <w:left w:val="single" w:sz="4" w:space="0" w:color="000000"/>
              <w:bottom w:val="single" w:sz="4" w:space="0" w:color="auto"/>
              <w:right w:val="single" w:sz="4" w:space="0" w:color="000000"/>
            </w:tcBorders>
          </w:tcPr>
          <w:p w14:paraId="5220853A" w14:textId="77777777" w:rsidR="00C84DF2" w:rsidRDefault="00C84DF2" w:rsidP="000A31A5">
            <w:pPr>
              <w:pStyle w:val="TableParagraph"/>
              <w:spacing w:line="258" w:lineRule="exact"/>
              <w:ind w:left="105"/>
              <w:rPr>
                <w:sz w:val="24"/>
                <w:lang w:val="en-US"/>
              </w:rPr>
            </w:pPr>
            <w:r w:rsidRPr="004B5F58">
              <w:rPr>
                <w:sz w:val="24"/>
                <w:szCs w:val="24"/>
              </w:rPr>
              <w:t>воїни-інтернаціоналісти</w:t>
            </w:r>
          </w:p>
        </w:tc>
        <w:tc>
          <w:tcPr>
            <w:tcW w:w="993" w:type="dxa"/>
            <w:tcBorders>
              <w:top w:val="single" w:sz="4" w:space="0" w:color="auto"/>
              <w:left w:val="single" w:sz="4" w:space="0" w:color="000000"/>
              <w:bottom w:val="single" w:sz="4" w:space="0" w:color="auto"/>
              <w:right w:val="single" w:sz="4" w:space="0" w:color="000000"/>
            </w:tcBorders>
          </w:tcPr>
          <w:p w14:paraId="44A3DFCE" w14:textId="77777777" w:rsidR="00C84DF2" w:rsidRPr="002B1F9C" w:rsidRDefault="00C84DF2" w:rsidP="000A31A5">
            <w:pPr>
              <w:pStyle w:val="TableParagraph"/>
              <w:spacing w:line="258" w:lineRule="exact"/>
              <w:ind w:left="8"/>
              <w:jc w:val="center"/>
              <w:rPr>
                <w:sz w:val="24"/>
              </w:rPr>
            </w:pPr>
            <w:r>
              <w:rPr>
                <w:sz w:val="24"/>
              </w:rPr>
              <w:t>2</w:t>
            </w:r>
          </w:p>
        </w:tc>
        <w:tc>
          <w:tcPr>
            <w:tcW w:w="1406" w:type="dxa"/>
            <w:tcBorders>
              <w:top w:val="single" w:sz="4" w:space="0" w:color="auto"/>
              <w:left w:val="single" w:sz="4" w:space="0" w:color="000000"/>
              <w:bottom w:val="single" w:sz="4" w:space="0" w:color="auto"/>
              <w:right w:val="single" w:sz="4" w:space="0" w:color="000000"/>
            </w:tcBorders>
          </w:tcPr>
          <w:p w14:paraId="5DCDC497" w14:textId="77777777" w:rsidR="00C84DF2" w:rsidRPr="002B1F9C" w:rsidRDefault="00C84DF2" w:rsidP="000A31A5">
            <w:pPr>
              <w:pStyle w:val="TableParagraph"/>
              <w:spacing w:line="258" w:lineRule="exact"/>
              <w:ind w:left="7"/>
              <w:jc w:val="center"/>
              <w:rPr>
                <w:sz w:val="24"/>
              </w:rPr>
            </w:pPr>
            <w:r>
              <w:rPr>
                <w:sz w:val="24"/>
              </w:rPr>
              <w:t>34</w:t>
            </w:r>
          </w:p>
        </w:tc>
        <w:tc>
          <w:tcPr>
            <w:tcW w:w="1434" w:type="dxa"/>
            <w:gridSpan w:val="2"/>
            <w:tcBorders>
              <w:top w:val="single" w:sz="4" w:space="0" w:color="auto"/>
              <w:left w:val="single" w:sz="4" w:space="0" w:color="000000"/>
              <w:bottom w:val="single" w:sz="4" w:space="0" w:color="auto"/>
              <w:right w:val="single" w:sz="4" w:space="0" w:color="000000"/>
            </w:tcBorders>
          </w:tcPr>
          <w:p w14:paraId="39FBBE21" w14:textId="77777777" w:rsidR="00C84DF2" w:rsidRPr="002B1F9C" w:rsidRDefault="00C84DF2" w:rsidP="000A31A5">
            <w:pPr>
              <w:pStyle w:val="TableParagraph"/>
              <w:spacing w:line="258" w:lineRule="exact"/>
              <w:ind w:left="506"/>
              <w:rPr>
                <w:sz w:val="24"/>
              </w:rPr>
            </w:pPr>
            <w:r>
              <w:rPr>
                <w:sz w:val="24"/>
              </w:rPr>
              <w:t>36</w:t>
            </w:r>
          </w:p>
        </w:tc>
      </w:tr>
      <w:tr w:rsidR="00C84DF2" w14:paraId="081B962C" w14:textId="77777777" w:rsidTr="00C84DF2">
        <w:trPr>
          <w:trHeight w:val="216"/>
        </w:trPr>
        <w:tc>
          <w:tcPr>
            <w:tcW w:w="577" w:type="dxa"/>
            <w:vMerge/>
            <w:tcBorders>
              <w:left w:val="single" w:sz="4" w:space="0" w:color="000000"/>
              <w:right w:val="single" w:sz="4" w:space="0" w:color="000000"/>
            </w:tcBorders>
          </w:tcPr>
          <w:p w14:paraId="39E1561C" w14:textId="77777777" w:rsidR="00C84DF2" w:rsidRDefault="00C84DF2" w:rsidP="000A31A5">
            <w:pPr>
              <w:pStyle w:val="TableParagraph"/>
              <w:spacing w:line="258" w:lineRule="exact"/>
              <w:ind w:left="35" w:right="136"/>
              <w:jc w:val="center"/>
              <w:rPr>
                <w:sz w:val="24"/>
                <w:lang w:val="en-US"/>
              </w:rPr>
            </w:pPr>
          </w:p>
        </w:tc>
        <w:tc>
          <w:tcPr>
            <w:tcW w:w="5518" w:type="dxa"/>
            <w:tcBorders>
              <w:top w:val="single" w:sz="4" w:space="0" w:color="auto"/>
              <w:left w:val="single" w:sz="4" w:space="0" w:color="000000"/>
              <w:bottom w:val="single" w:sz="4" w:space="0" w:color="auto"/>
              <w:right w:val="single" w:sz="4" w:space="0" w:color="000000"/>
            </w:tcBorders>
          </w:tcPr>
          <w:p w14:paraId="14B13ED9" w14:textId="77777777" w:rsidR="00C84DF2" w:rsidRDefault="00C84DF2" w:rsidP="000A31A5">
            <w:pPr>
              <w:pStyle w:val="TableParagraph"/>
              <w:spacing w:line="258" w:lineRule="exact"/>
              <w:ind w:left="105"/>
              <w:rPr>
                <w:sz w:val="24"/>
                <w:lang w:val="en-US"/>
              </w:rPr>
            </w:pPr>
            <w:r>
              <w:rPr>
                <w:sz w:val="24"/>
                <w:szCs w:val="24"/>
              </w:rPr>
              <w:t>у</w:t>
            </w:r>
            <w:r w:rsidRPr="004B5F58">
              <w:rPr>
                <w:sz w:val="24"/>
                <w:szCs w:val="24"/>
              </w:rPr>
              <w:t>часники</w:t>
            </w:r>
            <w:r w:rsidRPr="004B5F58">
              <w:rPr>
                <w:spacing w:val="-3"/>
                <w:sz w:val="24"/>
                <w:szCs w:val="24"/>
              </w:rPr>
              <w:t xml:space="preserve"> </w:t>
            </w:r>
            <w:r w:rsidRPr="004B5F58">
              <w:rPr>
                <w:sz w:val="24"/>
                <w:szCs w:val="24"/>
              </w:rPr>
              <w:t>АТО/ООС</w:t>
            </w:r>
          </w:p>
        </w:tc>
        <w:tc>
          <w:tcPr>
            <w:tcW w:w="993" w:type="dxa"/>
            <w:tcBorders>
              <w:top w:val="single" w:sz="4" w:space="0" w:color="auto"/>
              <w:left w:val="single" w:sz="4" w:space="0" w:color="000000"/>
              <w:bottom w:val="single" w:sz="4" w:space="0" w:color="auto"/>
              <w:right w:val="single" w:sz="4" w:space="0" w:color="000000"/>
            </w:tcBorders>
          </w:tcPr>
          <w:p w14:paraId="6EC4DA07" w14:textId="77777777" w:rsidR="00C84DF2" w:rsidRPr="002B1F9C" w:rsidRDefault="00C84DF2" w:rsidP="000A31A5">
            <w:pPr>
              <w:pStyle w:val="TableParagraph"/>
              <w:spacing w:line="258" w:lineRule="exact"/>
              <w:ind w:left="8"/>
              <w:jc w:val="center"/>
              <w:rPr>
                <w:sz w:val="24"/>
              </w:rPr>
            </w:pPr>
            <w:r>
              <w:rPr>
                <w:sz w:val="24"/>
              </w:rPr>
              <w:t>3</w:t>
            </w:r>
          </w:p>
        </w:tc>
        <w:tc>
          <w:tcPr>
            <w:tcW w:w="1406" w:type="dxa"/>
            <w:tcBorders>
              <w:top w:val="single" w:sz="4" w:space="0" w:color="auto"/>
              <w:left w:val="single" w:sz="4" w:space="0" w:color="000000"/>
              <w:bottom w:val="single" w:sz="4" w:space="0" w:color="auto"/>
              <w:right w:val="single" w:sz="4" w:space="0" w:color="000000"/>
            </w:tcBorders>
          </w:tcPr>
          <w:p w14:paraId="10ED3E86" w14:textId="77777777" w:rsidR="00C84DF2" w:rsidRPr="002B1F9C" w:rsidRDefault="00C84DF2" w:rsidP="000A31A5">
            <w:pPr>
              <w:pStyle w:val="TableParagraph"/>
              <w:spacing w:line="258" w:lineRule="exact"/>
              <w:ind w:left="7"/>
              <w:jc w:val="center"/>
              <w:rPr>
                <w:sz w:val="24"/>
              </w:rPr>
            </w:pPr>
            <w:r>
              <w:rPr>
                <w:sz w:val="24"/>
              </w:rPr>
              <w:t>113</w:t>
            </w:r>
          </w:p>
        </w:tc>
        <w:tc>
          <w:tcPr>
            <w:tcW w:w="1434" w:type="dxa"/>
            <w:gridSpan w:val="2"/>
            <w:tcBorders>
              <w:top w:val="single" w:sz="4" w:space="0" w:color="auto"/>
              <w:left w:val="single" w:sz="4" w:space="0" w:color="000000"/>
              <w:bottom w:val="single" w:sz="4" w:space="0" w:color="auto"/>
              <w:right w:val="single" w:sz="4" w:space="0" w:color="000000"/>
            </w:tcBorders>
          </w:tcPr>
          <w:p w14:paraId="78845772" w14:textId="77777777" w:rsidR="00C84DF2" w:rsidRPr="002B1F9C" w:rsidRDefault="00C84DF2" w:rsidP="000A31A5">
            <w:pPr>
              <w:pStyle w:val="TableParagraph"/>
              <w:spacing w:line="258" w:lineRule="exact"/>
              <w:ind w:left="506"/>
              <w:rPr>
                <w:sz w:val="24"/>
              </w:rPr>
            </w:pPr>
            <w:r>
              <w:rPr>
                <w:sz w:val="24"/>
              </w:rPr>
              <w:t>116</w:t>
            </w:r>
          </w:p>
        </w:tc>
      </w:tr>
      <w:tr w:rsidR="00C84DF2" w14:paraId="679680CD" w14:textId="77777777" w:rsidTr="00C84DF2">
        <w:trPr>
          <w:trHeight w:val="228"/>
        </w:trPr>
        <w:tc>
          <w:tcPr>
            <w:tcW w:w="577" w:type="dxa"/>
            <w:vMerge/>
            <w:tcBorders>
              <w:left w:val="single" w:sz="4" w:space="0" w:color="000000"/>
              <w:bottom w:val="single" w:sz="4" w:space="0" w:color="auto"/>
              <w:right w:val="single" w:sz="4" w:space="0" w:color="000000"/>
            </w:tcBorders>
          </w:tcPr>
          <w:p w14:paraId="255CBCE0" w14:textId="77777777" w:rsidR="00C84DF2" w:rsidRDefault="00C84DF2" w:rsidP="000A31A5">
            <w:pPr>
              <w:pStyle w:val="TableParagraph"/>
              <w:spacing w:line="258" w:lineRule="exact"/>
              <w:ind w:left="35" w:right="136"/>
              <w:jc w:val="center"/>
              <w:rPr>
                <w:sz w:val="24"/>
                <w:lang w:val="en-US"/>
              </w:rPr>
            </w:pPr>
          </w:p>
        </w:tc>
        <w:tc>
          <w:tcPr>
            <w:tcW w:w="5518" w:type="dxa"/>
            <w:tcBorders>
              <w:top w:val="single" w:sz="4" w:space="0" w:color="auto"/>
              <w:left w:val="single" w:sz="4" w:space="0" w:color="000000"/>
              <w:bottom w:val="single" w:sz="4" w:space="0" w:color="auto"/>
              <w:right w:val="single" w:sz="4" w:space="0" w:color="000000"/>
            </w:tcBorders>
          </w:tcPr>
          <w:p w14:paraId="71C69B43" w14:textId="77777777" w:rsidR="00C84DF2" w:rsidRDefault="00C84DF2" w:rsidP="000A31A5">
            <w:pPr>
              <w:pStyle w:val="TableParagraph"/>
              <w:spacing w:line="258" w:lineRule="exact"/>
              <w:ind w:left="105"/>
              <w:rPr>
                <w:sz w:val="24"/>
                <w:szCs w:val="24"/>
              </w:rPr>
            </w:pPr>
            <w:r>
              <w:rPr>
                <w:sz w:val="24"/>
                <w:szCs w:val="24"/>
              </w:rPr>
              <w:t>в</w:t>
            </w:r>
            <w:r w:rsidRPr="004B5F58">
              <w:rPr>
                <w:sz w:val="24"/>
                <w:szCs w:val="24"/>
              </w:rPr>
              <w:t>етерани ОУН-УПА</w:t>
            </w:r>
          </w:p>
        </w:tc>
        <w:tc>
          <w:tcPr>
            <w:tcW w:w="993" w:type="dxa"/>
            <w:tcBorders>
              <w:top w:val="single" w:sz="4" w:space="0" w:color="auto"/>
              <w:left w:val="single" w:sz="4" w:space="0" w:color="000000"/>
              <w:bottom w:val="single" w:sz="4" w:space="0" w:color="auto"/>
              <w:right w:val="single" w:sz="4" w:space="0" w:color="000000"/>
            </w:tcBorders>
          </w:tcPr>
          <w:p w14:paraId="6B3F5AE3" w14:textId="77777777" w:rsidR="00C84DF2" w:rsidRDefault="00C84DF2" w:rsidP="000A31A5">
            <w:pPr>
              <w:pStyle w:val="TableParagraph"/>
              <w:spacing w:line="258" w:lineRule="exact"/>
              <w:ind w:left="8"/>
              <w:jc w:val="center"/>
              <w:rPr>
                <w:sz w:val="24"/>
              </w:rPr>
            </w:pPr>
            <w:r>
              <w:rPr>
                <w:sz w:val="24"/>
              </w:rPr>
              <w:t>0</w:t>
            </w:r>
          </w:p>
        </w:tc>
        <w:tc>
          <w:tcPr>
            <w:tcW w:w="1406" w:type="dxa"/>
            <w:tcBorders>
              <w:top w:val="single" w:sz="4" w:space="0" w:color="auto"/>
              <w:left w:val="single" w:sz="4" w:space="0" w:color="000000"/>
              <w:bottom w:val="single" w:sz="4" w:space="0" w:color="auto"/>
              <w:right w:val="single" w:sz="4" w:space="0" w:color="000000"/>
            </w:tcBorders>
          </w:tcPr>
          <w:p w14:paraId="788EB8E9" w14:textId="77777777" w:rsidR="00C84DF2" w:rsidRDefault="00C84DF2" w:rsidP="000A31A5">
            <w:pPr>
              <w:pStyle w:val="TableParagraph"/>
              <w:spacing w:line="258" w:lineRule="exact"/>
              <w:ind w:left="7"/>
              <w:jc w:val="center"/>
              <w:rPr>
                <w:sz w:val="24"/>
              </w:rPr>
            </w:pPr>
            <w:r>
              <w:rPr>
                <w:sz w:val="24"/>
              </w:rPr>
              <w:t>0</w:t>
            </w:r>
          </w:p>
        </w:tc>
        <w:tc>
          <w:tcPr>
            <w:tcW w:w="1434" w:type="dxa"/>
            <w:gridSpan w:val="2"/>
            <w:tcBorders>
              <w:top w:val="single" w:sz="4" w:space="0" w:color="auto"/>
              <w:left w:val="single" w:sz="4" w:space="0" w:color="000000"/>
              <w:bottom w:val="single" w:sz="4" w:space="0" w:color="auto"/>
              <w:right w:val="single" w:sz="4" w:space="0" w:color="000000"/>
            </w:tcBorders>
          </w:tcPr>
          <w:p w14:paraId="1658CBFE" w14:textId="77777777" w:rsidR="00C84DF2" w:rsidRDefault="00C84DF2" w:rsidP="000A31A5">
            <w:pPr>
              <w:pStyle w:val="TableParagraph"/>
              <w:spacing w:line="258" w:lineRule="exact"/>
              <w:ind w:left="506"/>
              <w:rPr>
                <w:sz w:val="24"/>
              </w:rPr>
            </w:pPr>
            <w:r>
              <w:rPr>
                <w:sz w:val="24"/>
              </w:rPr>
              <w:t>0</w:t>
            </w:r>
          </w:p>
        </w:tc>
      </w:tr>
      <w:tr w:rsidR="00C84DF2" w14:paraId="016648FC" w14:textId="77777777" w:rsidTr="00C84DF2">
        <w:trPr>
          <w:trHeight w:val="288"/>
        </w:trPr>
        <w:tc>
          <w:tcPr>
            <w:tcW w:w="577" w:type="dxa"/>
            <w:tcBorders>
              <w:top w:val="single" w:sz="4" w:space="0" w:color="auto"/>
              <w:left w:val="single" w:sz="4" w:space="0" w:color="000000"/>
              <w:bottom w:val="single" w:sz="4" w:space="0" w:color="000000"/>
              <w:right w:val="single" w:sz="4" w:space="0" w:color="000000"/>
            </w:tcBorders>
          </w:tcPr>
          <w:p w14:paraId="13D814CA" w14:textId="6C852B0E" w:rsidR="00C84DF2" w:rsidRPr="00C84DF2" w:rsidRDefault="00C84DF2" w:rsidP="000A31A5">
            <w:pPr>
              <w:pStyle w:val="TableParagraph"/>
              <w:spacing w:line="258" w:lineRule="exact"/>
              <w:ind w:left="35" w:right="136"/>
              <w:jc w:val="center"/>
              <w:rPr>
                <w:sz w:val="24"/>
              </w:rPr>
            </w:pPr>
            <w:r>
              <w:rPr>
                <w:sz w:val="24"/>
              </w:rPr>
              <w:t>1</w:t>
            </w:r>
            <w:r w:rsidR="00C64B2E">
              <w:rPr>
                <w:sz w:val="24"/>
              </w:rPr>
              <w:t>6</w:t>
            </w:r>
          </w:p>
        </w:tc>
        <w:tc>
          <w:tcPr>
            <w:tcW w:w="5518" w:type="dxa"/>
            <w:tcBorders>
              <w:top w:val="single" w:sz="4" w:space="0" w:color="auto"/>
              <w:left w:val="single" w:sz="4" w:space="0" w:color="000000"/>
              <w:bottom w:val="single" w:sz="4" w:space="0" w:color="000000"/>
              <w:right w:val="single" w:sz="4" w:space="0" w:color="000000"/>
            </w:tcBorders>
          </w:tcPr>
          <w:p w14:paraId="63A23477" w14:textId="77777777" w:rsidR="00C84DF2" w:rsidRDefault="00C84DF2" w:rsidP="000A31A5">
            <w:pPr>
              <w:pStyle w:val="TableParagraph"/>
              <w:spacing w:line="258" w:lineRule="exact"/>
              <w:ind w:left="105"/>
              <w:rPr>
                <w:sz w:val="24"/>
                <w:szCs w:val="24"/>
              </w:rPr>
            </w:pPr>
            <w:r w:rsidRPr="004B5F58">
              <w:rPr>
                <w:sz w:val="24"/>
                <w:szCs w:val="24"/>
              </w:rPr>
              <w:t>Бійці-добровольці, які перебували у складі добровольчих формувань</w:t>
            </w:r>
          </w:p>
        </w:tc>
        <w:tc>
          <w:tcPr>
            <w:tcW w:w="993" w:type="dxa"/>
            <w:tcBorders>
              <w:top w:val="single" w:sz="4" w:space="0" w:color="auto"/>
              <w:left w:val="single" w:sz="4" w:space="0" w:color="000000"/>
              <w:bottom w:val="single" w:sz="4" w:space="0" w:color="000000"/>
              <w:right w:val="single" w:sz="4" w:space="0" w:color="000000"/>
            </w:tcBorders>
          </w:tcPr>
          <w:p w14:paraId="60C3A414" w14:textId="77777777" w:rsidR="00C84DF2" w:rsidRDefault="00C84DF2" w:rsidP="000A31A5">
            <w:pPr>
              <w:pStyle w:val="TableParagraph"/>
              <w:spacing w:line="258" w:lineRule="exact"/>
              <w:ind w:left="8"/>
              <w:jc w:val="center"/>
              <w:rPr>
                <w:sz w:val="24"/>
              </w:rPr>
            </w:pPr>
            <w:r>
              <w:rPr>
                <w:sz w:val="24"/>
              </w:rPr>
              <w:t>0</w:t>
            </w:r>
          </w:p>
        </w:tc>
        <w:tc>
          <w:tcPr>
            <w:tcW w:w="1406" w:type="dxa"/>
            <w:tcBorders>
              <w:top w:val="single" w:sz="4" w:space="0" w:color="auto"/>
              <w:left w:val="single" w:sz="4" w:space="0" w:color="000000"/>
              <w:bottom w:val="single" w:sz="4" w:space="0" w:color="000000"/>
              <w:right w:val="single" w:sz="4" w:space="0" w:color="000000"/>
            </w:tcBorders>
          </w:tcPr>
          <w:p w14:paraId="4C7A6DDA" w14:textId="77777777" w:rsidR="00C84DF2" w:rsidRDefault="00C84DF2" w:rsidP="000A31A5">
            <w:pPr>
              <w:pStyle w:val="TableParagraph"/>
              <w:spacing w:line="258" w:lineRule="exact"/>
              <w:ind w:left="7"/>
              <w:jc w:val="center"/>
              <w:rPr>
                <w:sz w:val="24"/>
              </w:rPr>
            </w:pPr>
            <w:r>
              <w:rPr>
                <w:sz w:val="24"/>
              </w:rPr>
              <w:t>2</w:t>
            </w:r>
          </w:p>
        </w:tc>
        <w:tc>
          <w:tcPr>
            <w:tcW w:w="1434" w:type="dxa"/>
            <w:gridSpan w:val="2"/>
            <w:tcBorders>
              <w:top w:val="single" w:sz="4" w:space="0" w:color="auto"/>
              <w:left w:val="single" w:sz="4" w:space="0" w:color="000000"/>
              <w:bottom w:val="single" w:sz="4" w:space="0" w:color="000000"/>
              <w:right w:val="single" w:sz="4" w:space="0" w:color="000000"/>
            </w:tcBorders>
          </w:tcPr>
          <w:p w14:paraId="0FD53531" w14:textId="77777777" w:rsidR="00C84DF2" w:rsidRDefault="00C84DF2" w:rsidP="000A31A5">
            <w:pPr>
              <w:pStyle w:val="TableParagraph"/>
              <w:spacing w:line="258" w:lineRule="exact"/>
              <w:ind w:left="506"/>
              <w:rPr>
                <w:sz w:val="24"/>
              </w:rPr>
            </w:pPr>
            <w:r>
              <w:rPr>
                <w:sz w:val="24"/>
              </w:rPr>
              <w:t>2</w:t>
            </w:r>
          </w:p>
        </w:tc>
      </w:tr>
      <w:tr w:rsidR="00C84DF2" w14:paraId="72B81367" w14:textId="77777777" w:rsidTr="00C84DF2">
        <w:trPr>
          <w:trHeight w:val="277"/>
        </w:trPr>
        <w:tc>
          <w:tcPr>
            <w:tcW w:w="577" w:type="dxa"/>
            <w:tcBorders>
              <w:top w:val="single" w:sz="4" w:space="0" w:color="000000"/>
              <w:left w:val="single" w:sz="4" w:space="0" w:color="000000"/>
              <w:bottom w:val="single" w:sz="4" w:space="0" w:color="000000"/>
              <w:right w:val="single" w:sz="4" w:space="0" w:color="000000"/>
            </w:tcBorders>
            <w:hideMark/>
          </w:tcPr>
          <w:p w14:paraId="4C0A9728" w14:textId="43EBCAD8" w:rsidR="00C84DF2" w:rsidRPr="00C84DF2" w:rsidRDefault="00C84DF2" w:rsidP="000A31A5">
            <w:pPr>
              <w:pStyle w:val="TableParagraph"/>
              <w:spacing w:line="258" w:lineRule="exact"/>
              <w:ind w:left="35" w:right="136"/>
              <w:jc w:val="center"/>
              <w:rPr>
                <w:sz w:val="24"/>
              </w:rPr>
            </w:pPr>
            <w:r w:rsidRPr="00C84DF2">
              <w:rPr>
                <w:sz w:val="24"/>
              </w:rPr>
              <w:t>1</w:t>
            </w:r>
            <w:r w:rsidR="00C64B2E">
              <w:rPr>
                <w:sz w:val="24"/>
              </w:rPr>
              <w:t>7</w:t>
            </w:r>
          </w:p>
        </w:tc>
        <w:tc>
          <w:tcPr>
            <w:tcW w:w="5518" w:type="dxa"/>
            <w:tcBorders>
              <w:top w:val="single" w:sz="4" w:space="0" w:color="000000"/>
              <w:left w:val="single" w:sz="4" w:space="0" w:color="000000"/>
              <w:bottom w:val="single" w:sz="4" w:space="0" w:color="000000"/>
              <w:right w:val="single" w:sz="4" w:space="0" w:color="000000"/>
            </w:tcBorders>
            <w:hideMark/>
          </w:tcPr>
          <w:p w14:paraId="4D55A86E" w14:textId="77777777" w:rsidR="00C84DF2" w:rsidRDefault="00C84DF2" w:rsidP="000A31A5">
            <w:pPr>
              <w:pStyle w:val="TableParagraph"/>
              <w:spacing w:line="258" w:lineRule="exact"/>
              <w:ind w:left="105"/>
              <w:rPr>
                <w:sz w:val="24"/>
                <w:lang w:val="en-US"/>
              </w:rPr>
            </w:pPr>
            <w:r>
              <w:rPr>
                <w:sz w:val="24"/>
                <w:lang w:val="en-US"/>
              </w:rPr>
              <w:t>Сім’ї, які перебувають у складних життєвих обставинах</w:t>
            </w:r>
          </w:p>
        </w:tc>
        <w:tc>
          <w:tcPr>
            <w:tcW w:w="993" w:type="dxa"/>
            <w:tcBorders>
              <w:top w:val="single" w:sz="4" w:space="0" w:color="000000"/>
              <w:left w:val="single" w:sz="4" w:space="0" w:color="000000"/>
              <w:bottom w:val="single" w:sz="4" w:space="0" w:color="000000"/>
              <w:right w:val="single" w:sz="4" w:space="0" w:color="000000"/>
            </w:tcBorders>
            <w:hideMark/>
          </w:tcPr>
          <w:p w14:paraId="6A2B7387" w14:textId="77777777" w:rsidR="00C84DF2" w:rsidRDefault="00C84DF2" w:rsidP="000A31A5">
            <w:pPr>
              <w:pStyle w:val="TableParagraph"/>
              <w:spacing w:line="258" w:lineRule="exact"/>
              <w:ind w:left="8"/>
              <w:jc w:val="center"/>
              <w:rPr>
                <w:sz w:val="24"/>
                <w:lang w:val="en-US"/>
              </w:rPr>
            </w:pPr>
            <w:r>
              <w:rPr>
                <w:sz w:val="24"/>
                <w:lang w:val="en-US"/>
              </w:rPr>
              <w:t>6</w:t>
            </w:r>
          </w:p>
        </w:tc>
        <w:tc>
          <w:tcPr>
            <w:tcW w:w="1406" w:type="dxa"/>
            <w:tcBorders>
              <w:top w:val="single" w:sz="4" w:space="0" w:color="000000"/>
              <w:left w:val="single" w:sz="4" w:space="0" w:color="000000"/>
              <w:bottom w:val="single" w:sz="4" w:space="0" w:color="000000"/>
              <w:right w:val="single" w:sz="4" w:space="0" w:color="000000"/>
            </w:tcBorders>
            <w:hideMark/>
          </w:tcPr>
          <w:p w14:paraId="1FFBEDA4" w14:textId="77777777" w:rsidR="00C84DF2" w:rsidRDefault="00C84DF2" w:rsidP="000A31A5">
            <w:pPr>
              <w:pStyle w:val="TableParagraph"/>
              <w:spacing w:line="258" w:lineRule="exact"/>
              <w:ind w:left="7"/>
              <w:jc w:val="center"/>
              <w:rPr>
                <w:sz w:val="24"/>
                <w:lang w:val="en-US"/>
              </w:rPr>
            </w:pPr>
            <w:r>
              <w:rPr>
                <w:sz w:val="24"/>
                <w:lang w:val="en-US"/>
              </w:rPr>
              <w:t>5</w:t>
            </w:r>
          </w:p>
        </w:tc>
        <w:tc>
          <w:tcPr>
            <w:tcW w:w="1434" w:type="dxa"/>
            <w:gridSpan w:val="2"/>
            <w:tcBorders>
              <w:top w:val="single" w:sz="4" w:space="0" w:color="000000"/>
              <w:left w:val="single" w:sz="4" w:space="0" w:color="000000"/>
              <w:bottom w:val="single" w:sz="4" w:space="0" w:color="000000"/>
              <w:right w:val="single" w:sz="4" w:space="0" w:color="000000"/>
            </w:tcBorders>
            <w:hideMark/>
          </w:tcPr>
          <w:p w14:paraId="1ED88020" w14:textId="77777777" w:rsidR="00C84DF2" w:rsidRDefault="00C84DF2" w:rsidP="000A31A5">
            <w:pPr>
              <w:pStyle w:val="TableParagraph"/>
              <w:spacing w:line="258" w:lineRule="exact"/>
              <w:ind w:left="506"/>
              <w:rPr>
                <w:sz w:val="24"/>
                <w:lang w:val="en-US"/>
              </w:rPr>
            </w:pPr>
            <w:r>
              <w:rPr>
                <w:sz w:val="24"/>
                <w:lang w:val="en-US"/>
              </w:rPr>
              <w:t>5</w:t>
            </w:r>
          </w:p>
        </w:tc>
      </w:tr>
      <w:tr w:rsidR="00C84DF2" w14:paraId="712A5302" w14:textId="77777777" w:rsidTr="00C84DF2">
        <w:trPr>
          <w:trHeight w:val="277"/>
        </w:trPr>
        <w:tc>
          <w:tcPr>
            <w:tcW w:w="577" w:type="dxa"/>
            <w:tcBorders>
              <w:top w:val="single" w:sz="4" w:space="0" w:color="000000"/>
              <w:left w:val="single" w:sz="4" w:space="0" w:color="000000"/>
              <w:bottom w:val="single" w:sz="4" w:space="0" w:color="000000"/>
              <w:right w:val="single" w:sz="4" w:space="0" w:color="000000"/>
            </w:tcBorders>
            <w:hideMark/>
          </w:tcPr>
          <w:p w14:paraId="1ACD5713" w14:textId="4FC332BD" w:rsidR="00C84DF2" w:rsidRPr="00C84DF2" w:rsidRDefault="00C84DF2" w:rsidP="000A31A5">
            <w:pPr>
              <w:pStyle w:val="TableParagraph"/>
              <w:spacing w:line="258" w:lineRule="exact"/>
              <w:ind w:left="35" w:right="136"/>
              <w:jc w:val="center"/>
              <w:rPr>
                <w:sz w:val="24"/>
              </w:rPr>
            </w:pPr>
            <w:r>
              <w:rPr>
                <w:sz w:val="24"/>
              </w:rPr>
              <w:t>1</w:t>
            </w:r>
            <w:r w:rsidR="00C64B2E">
              <w:rPr>
                <w:sz w:val="24"/>
              </w:rPr>
              <w:t>8</w:t>
            </w:r>
          </w:p>
        </w:tc>
        <w:tc>
          <w:tcPr>
            <w:tcW w:w="5518" w:type="dxa"/>
            <w:tcBorders>
              <w:top w:val="single" w:sz="4" w:space="0" w:color="000000"/>
              <w:left w:val="single" w:sz="4" w:space="0" w:color="000000"/>
              <w:bottom w:val="single" w:sz="4" w:space="0" w:color="000000"/>
              <w:right w:val="single" w:sz="4" w:space="0" w:color="000000"/>
            </w:tcBorders>
            <w:hideMark/>
          </w:tcPr>
          <w:p w14:paraId="529222BB" w14:textId="77777777" w:rsidR="00C84DF2" w:rsidRDefault="00C84DF2" w:rsidP="000A31A5">
            <w:pPr>
              <w:pStyle w:val="TableParagraph"/>
              <w:spacing w:line="258" w:lineRule="exact"/>
              <w:ind w:left="105"/>
              <w:rPr>
                <w:sz w:val="24"/>
                <w:lang w:val="en-US"/>
              </w:rPr>
            </w:pPr>
            <w:r>
              <w:rPr>
                <w:sz w:val="24"/>
                <w:lang w:val="en-US"/>
              </w:rPr>
              <w:t>Діти, які перебувають у складних життєвих обставинах</w:t>
            </w:r>
          </w:p>
        </w:tc>
        <w:tc>
          <w:tcPr>
            <w:tcW w:w="993" w:type="dxa"/>
            <w:tcBorders>
              <w:top w:val="single" w:sz="4" w:space="0" w:color="000000"/>
              <w:left w:val="single" w:sz="4" w:space="0" w:color="000000"/>
              <w:bottom w:val="single" w:sz="4" w:space="0" w:color="000000"/>
              <w:right w:val="single" w:sz="4" w:space="0" w:color="000000"/>
            </w:tcBorders>
            <w:hideMark/>
          </w:tcPr>
          <w:p w14:paraId="4B4B4DEE" w14:textId="77777777" w:rsidR="00C84DF2" w:rsidRDefault="00C84DF2" w:rsidP="000A31A5">
            <w:pPr>
              <w:pStyle w:val="TableParagraph"/>
              <w:spacing w:line="258" w:lineRule="exact"/>
              <w:ind w:left="8"/>
              <w:jc w:val="center"/>
              <w:rPr>
                <w:sz w:val="24"/>
                <w:lang w:val="en-US"/>
              </w:rPr>
            </w:pPr>
            <w:r>
              <w:rPr>
                <w:sz w:val="24"/>
                <w:lang w:val="en-US"/>
              </w:rPr>
              <w:t>6</w:t>
            </w:r>
          </w:p>
        </w:tc>
        <w:tc>
          <w:tcPr>
            <w:tcW w:w="1406" w:type="dxa"/>
            <w:tcBorders>
              <w:top w:val="single" w:sz="4" w:space="0" w:color="000000"/>
              <w:left w:val="single" w:sz="4" w:space="0" w:color="000000"/>
              <w:bottom w:val="single" w:sz="4" w:space="0" w:color="000000"/>
              <w:right w:val="single" w:sz="4" w:space="0" w:color="000000"/>
            </w:tcBorders>
            <w:hideMark/>
          </w:tcPr>
          <w:p w14:paraId="22F96FD1" w14:textId="77777777" w:rsidR="00C84DF2" w:rsidRDefault="00C84DF2" w:rsidP="000A31A5">
            <w:pPr>
              <w:pStyle w:val="TableParagraph"/>
              <w:spacing w:line="258" w:lineRule="exact"/>
              <w:ind w:left="7"/>
              <w:jc w:val="center"/>
              <w:rPr>
                <w:sz w:val="24"/>
                <w:lang w:val="en-US"/>
              </w:rPr>
            </w:pPr>
            <w:r>
              <w:rPr>
                <w:sz w:val="24"/>
                <w:lang w:val="en-US"/>
              </w:rPr>
              <w:t>5</w:t>
            </w:r>
          </w:p>
        </w:tc>
        <w:tc>
          <w:tcPr>
            <w:tcW w:w="1434" w:type="dxa"/>
            <w:gridSpan w:val="2"/>
            <w:tcBorders>
              <w:top w:val="single" w:sz="4" w:space="0" w:color="000000"/>
              <w:left w:val="single" w:sz="4" w:space="0" w:color="000000"/>
              <w:bottom w:val="single" w:sz="4" w:space="0" w:color="000000"/>
              <w:right w:val="single" w:sz="4" w:space="0" w:color="000000"/>
            </w:tcBorders>
            <w:hideMark/>
          </w:tcPr>
          <w:p w14:paraId="56435BEC" w14:textId="77777777" w:rsidR="00C84DF2" w:rsidRDefault="00C84DF2" w:rsidP="000A31A5">
            <w:pPr>
              <w:pStyle w:val="TableParagraph"/>
              <w:spacing w:line="258" w:lineRule="exact"/>
              <w:ind w:left="506"/>
              <w:rPr>
                <w:sz w:val="24"/>
                <w:lang w:val="en-US"/>
              </w:rPr>
            </w:pPr>
            <w:r>
              <w:rPr>
                <w:sz w:val="24"/>
                <w:lang w:val="en-US"/>
              </w:rPr>
              <w:t>11</w:t>
            </w:r>
          </w:p>
        </w:tc>
      </w:tr>
      <w:tr w:rsidR="00C84DF2" w14:paraId="38C69D46" w14:textId="77777777" w:rsidTr="00C84DF2">
        <w:trPr>
          <w:trHeight w:val="576"/>
        </w:trPr>
        <w:tc>
          <w:tcPr>
            <w:tcW w:w="577" w:type="dxa"/>
            <w:tcBorders>
              <w:top w:val="single" w:sz="4" w:space="0" w:color="000000"/>
              <w:left w:val="single" w:sz="4" w:space="0" w:color="000000"/>
              <w:bottom w:val="single" w:sz="4" w:space="0" w:color="auto"/>
              <w:right w:val="single" w:sz="4" w:space="0" w:color="000000"/>
            </w:tcBorders>
            <w:hideMark/>
          </w:tcPr>
          <w:p w14:paraId="7FBF719A" w14:textId="67FD3F9F" w:rsidR="00C84DF2" w:rsidRPr="00C84DF2" w:rsidRDefault="00C64B2E" w:rsidP="000A31A5">
            <w:pPr>
              <w:pStyle w:val="TableParagraph"/>
              <w:spacing w:line="258" w:lineRule="exact"/>
              <w:ind w:left="35" w:right="136"/>
              <w:jc w:val="center"/>
              <w:rPr>
                <w:sz w:val="24"/>
              </w:rPr>
            </w:pPr>
            <w:r>
              <w:rPr>
                <w:sz w:val="24"/>
              </w:rPr>
              <w:t>19</w:t>
            </w:r>
          </w:p>
        </w:tc>
        <w:tc>
          <w:tcPr>
            <w:tcW w:w="5518" w:type="dxa"/>
            <w:tcBorders>
              <w:top w:val="single" w:sz="4" w:space="0" w:color="000000"/>
              <w:left w:val="single" w:sz="4" w:space="0" w:color="000000"/>
              <w:bottom w:val="single" w:sz="4" w:space="0" w:color="auto"/>
              <w:right w:val="single" w:sz="4" w:space="0" w:color="000000"/>
            </w:tcBorders>
            <w:hideMark/>
          </w:tcPr>
          <w:p w14:paraId="6E762724" w14:textId="77777777" w:rsidR="00C84DF2" w:rsidRDefault="00C84DF2" w:rsidP="000A31A5">
            <w:pPr>
              <w:pStyle w:val="TableParagraph"/>
              <w:spacing w:line="258" w:lineRule="exact"/>
              <w:ind w:left="105"/>
              <w:rPr>
                <w:sz w:val="24"/>
                <w:lang w:val="en-US"/>
              </w:rPr>
            </w:pPr>
            <w:r>
              <w:rPr>
                <w:sz w:val="24"/>
                <w:lang w:val="en-US"/>
              </w:rPr>
              <w:t>Кількість сімей, члени яких перебувають/перебували у конфлікті з законом</w:t>
            </w:r>
          </w:p>
          <w:p w14:paraId="45C87635" w14:textId="77777777" w:rsidR="00C84DF2" w:rsidRDefault="00C84DF2" w:rsidP="000A31A5">
            <w:pPr>
              <w:pStyle w:val="TableParagraph"/>
              <w:spacing w:line="258" w:lineRule="exact"/>
              <w:ind w:left="105"/>
              <w:rPr>
                <w:sz w:val="24"/>
                <w:lang w:val="en-US"/>
              </w:rPr>
            </w:pPr>
          </w:p>
        </w:tc>
        <w:tc>
          <w:tcPr>
            <w:tcW w:w="993" w:type="dxa"/>
            <w:tcBorders>
              <w:top w:val="single" w:sz="4" w:space="0" w:color="000000"/>
              <w:left w:val="single" w:sz="4" w:space="0" w:color="000000"/>
              <w:bottom w:val="single" w:sz="4" w:space="0" w:color="auto"/>
              <w:right w:val="single" w:sz="4" w:space="0" w:color="000000"/>
            </w:tcBorders>
            <w:hideMark/>
          </w:tcPr>
          <w:p w14:paraId="366B98E9" w14:textId="77777777" w:rsidR="00C84DF2" w:rsidRDefault="00C84DF2" w:rsidP="000A31A5">
            <w:pPr>
              <w:pStyle w:val="TableParagraph"/>
              <w:spacing w:line="258" w:lineRule="exact"/>
              <w:ind w:left="8"/>
              <w:jc w:val="center"/>
              <w:rPr>
                <w:sz w:val="24"/>
                <w:lang w:val="en-US"/>
              </w:rPr>
            </w:pPr>
            <w:r>
              <w:rPr>
                <w:sz w:val="24"/>
                <w:lang w:val="en-US"/>
              </w:rPr>
              <w:t>0</w:t>
            </w:r>
          </w:p>
        </w:tc>
        <w:tc>
          <w:tcPr>
            <w:tcW w:w="1406" w:type="dxa"/>
            <w:tcBorders>
              <w:top w:val="single" w:sz="4" w:space="0" w:color="000000"/>
              <w:left w:val="single" w:sz="4" w:space="0" w:color="000000"/>
              <w:bottom w:val="single" w:sz="4" w:space="0" w:color="auto"/>
              <w:right w:val="single" w:sz="4" w:space="0" w:color="000000"/>
            </w:tcBorders>
            <w:hideMark/>
          </w:tcPr>
          <w:p w14:paraId="58D5EB53" w14:textId="77777777" w:rsidR="00C84DF2" w:rsidRDefault="00C84DF2" w:rsidP="000A31A5">
            <w:pPr>
              <w:pStyle w:val="TableParagraph"/>
              <w:spacing w:line="258" w:lineRule="exact"/>
              <w:ind w:left="7"/>
              <w:jc w:val="center"/>
              <w:rPr>
                <w:sz w:val="24"/>
                <w:lang w:val="en-US"/>
              </w:rPr>
            </w:pPr>
            <w:r>
              <w:rPr>
                <w:sz w:val="24"/>
                <w:lang w:val="en-US"/>
              </w:rPr>
              <w:t>8</w:t>
            </w:r>
          </w:p>
        </w:tc>
        <w:tc>
          <w:tcPr>
            <w:tcW w:w="1434" w:type="dxa"/>
            <w:gridSpan w:val="2"/>
            <w:tcBorders>
              <w:top w:val="single" w:sz="4" w:space="0" w:color="000000"/>
              <w:left w:val="single" w:sz="4" w:space="0" w:color="000000"/>
              <w:bottom w:val="single" w:sz="4" w:space="0" w:color="auto"/>
              <w:right w:val="single" w:sz="4" w:space="0" w:color="000000"/>
            </w:tcBorders>
            <w:hideMark/>
          </w:tcPr>
          <w:p w14:paraId="21B1B056" w14:textId="77777777" w:rsidR="00C84DF2" w:rsidRDefault="00C84DF2" w:rsidP="000A31A5">
            <w:pPr>
              <w:pStyle w:val="TableParagraph"/>
              <w:spacing w:line="258" w:lineRule="exact"/>
              <w:ind w:left="506"/>
              <w:rPr>
                <w:sz w:val="24"/>
                <w:lang w:val="en-US"/>
              </w:rPr>
            </w:pPr>
            <w:r>
              <w:rPr>
                <w:sz w:val="24"/>
                <w:lang w:val="en-US"/>
              </w:rPr>
              <w:t>8</w:t>
            </w:r>
          </w:p>
        </w:tc>
      </w:tr>
      <w:tr w:rsidR="00C84DF2" w14:paraId="59A99EB4" w14:textId="77777777" w:rsidTr="00C84DF2">
        <w:trPr>
          <w:trHeight w:val="504"/>
        </w:trPr>
        <w:tc>
          <w:tcPr>
            <w:tcW w:w="577" w:type="dxa"/>
            <w:tcBorders>
              <w:top w:val="single" w:sz="4" w:space="0" w:color="auto"/>
              <w:left w:val="single" w:sz="4" w:space="0" w:color="000000"/>
              <w:bottom w:val="single" w:sz="4" w:space="0" w:color="auto"/>
              <w:right w:val="single" w:sz="4" w:space="0" w:color="000000"/>
            </w:tcBorders>
          </w:tcPr>
          <w:p w14:paraId="368C4B97" w14:textId="07DFF139" w:rsidR="00C84DF2" w:rsidRPr="0016731C" w:rsidRDefault="00C84DF2" w:rsidP="000A31A5">
            <w:pPr>
              <w:pStyle w:val="TableParagraph"/>
              <w:spacing w:line="258" w:lineRule="exact"/>
              <w:ind w:left="35" w:right="136"/>
              <w:jc w:val="center"/>
              <w:rPr>
                <w:sz w:val="24"/>
              </w:rPr>
            </w:pPr>
            <w:r>
              <w:rPr>
                <w:sz w:val="24"/>
              </w:rPr>
              <w:t>2</w:t>
            </w:r>
            <w:r w:rsidR="00C64B2E">
              <w:rPr>
                <w:sz w:val="24"/>
              </w:rPr>
              <w:t>0</w:t>
            </w:r>
          </w:p>
        </w:tc>
        <w:tc>
          <w:tcPr>
            <w:tcW w:w="5518" w:type="dxa"/>
            <w:tcBorders>
              <w:top w:val="single" w:sz="4" w:space="0" w:color="auto"/>
              <w:left w:val="single" w:sz="4" w:space="0" w:color="000000"/>
              <w:bottom w:val="single" w:sz="4" w:space="0" w:color="auto"/>
              <w:right w:val="single" w:sz="4" w:space="0" w:color="000000"/>
            </w:tcBorders>
          </w:tcPr>
          <w:p w14:paraId="3F3CAC6F" w14:textId="77777777" w:rsidR="00C84DF2" w:rsidRPr="002B1F9C" w:rsidRDefault="00C84DF2" w:rsidP="000A31A5">
            <w:pPr>
              <w:pStyle w:val="TableParagraph"/>
              <w:spacing w:line="258" w:lineRule="exact"/>
              <w:ind w:left="105"/>
              <w:rPr>
                <w:sz w:val="24"/>
                <w:szCs w:val="24"/>
              </w:rPr>
            </w:pPr>
            <w:r w:rsidRPr="00E866DC">
              <w:rPr>
                <w:sz w:val="24"/>
                <w:szCs w:val="24"/>
              </w:rPr>
              <w:t>Фізичні особи, які надають соціальні послуги</w:t>
            </w:r>
            <w:r>
              <w:rPr>
                <w:sz w:val="24"/>
                <w:szCs w:val="24"/>
              </w:rPr>
              <w:t xml:space="preserve"> на непрофесійній основі та отримують компенсацію з місцевого бюджету</w:t>
            </w:r>
          </w:p>
        </w:tc>
        <w:tc>
          <w:tcPr>
            <w:tcW w:w="993" w:type="dxa"/>
            <w:tcBorders>
              <w:top w:val="single" w:sz="4" w:space="0" w:color="auto"/>
              <w:left w:val="single" w:sz="4" w:space="0" w:color="000000"/>
              <w:bottom w:val="single" w:sz="4" w:space="0" w:color="auto"/>
              <w:right w:val="single" w:sz="4" w:space="0" w:color="000000"/>
            </w:tcBorders>
          </w:tcPr>
          <w:p w14:paraId="15AFEA3B" w14:textId="77777777" w:rsidR="00C84DF2" w:rsidRPr="002B1F9C" w:rsidRDefault="00C84DF2" w:rsidP="000A31A5">
            <w:pPr>
              <w:pStyle w:val="TableParagraph"/>
              <w:spacing w:line="258" w:lineRule="exact"/>
              <w:ind w:left="8"/>
              <w:jc w:val="center"/>
              <w:rPr>
                <w:sz w:val="24"/>
              </w:rPr>
            </w:pPr>
            <w:r>
              <w:rPr>
                <w:sz w:val="24"/>
              </w:rPr>
              <w:t>8</w:t>
            </w:r>
          </w:p>
        </w:tc>
        <w:tc>
          <w:tcPr>
            <w:tcW w:w="1406" w:type="dxa"/>
            <w:tcBorders>
              <w:top w:val="single" w:sz="4" w:space="0" w:color="auto"/>
              <w:left w:val="single" w:sz="4" w:space="0" w:color="000000"/>
              <w:bottom w:val="single" w:sz="4" w:space="0" w:color="auto"/>
              <w:right w:val="single" w:sz="4" w:space="0" w:color="000000"/>
            </w:tcBorders>
          </w:tcPr>
          <w:p w14:paraId="18B98CFD" w14:textId="77777777" w:rsidR="00C84DF2" w:rsidRPr="002B1F9C" w:rsidRDefault="00C84DF2" w:rsidP="000A31A5">
            <w:pPr>
              <w:pStyle w:val="TableParagraph"/>
              <w:spacing w:line="258" w:lineRule="exact"/>
              <w:ind w:left="7"/>
              <w:jc w:val="center"/>
              <w:rPr>
                <w:sz w:val="24"/>
              </w:rPr>
            </w:pPr>
            <w:r>
              <w:rPr>
                <w:sz w:val="24"/>
              </w:rPr>
              <w:t>2</w:t>
            </w:r>
          </w:p>
        </w:tc>
        <w:tc>
          <w:tcPr>
            <w:tcW w:w="1434" w:type="dxa"/>
            <w:gridSpan w:val="2"/>
            <w:tcBorders>
              <w:top w:val="single" w:sz="4" w:space="0" w:color="auto"/>
              <w:left w:val="single" w:sz="4" w:space="0" w:color="000000"/>
              <w:bottom w:val="single" w:sz="4" w:space="0" w:color="auto"/>
              <w:right w:val="single" w:sz="4" w:space="0" w:color="000000"/>
            </w:tcBorders>
          </w:tcPr>
          <w:p w14:paraId="21627830" w14:textId="77777777" w:rsidR="00C84DF2" w:rsidRPr="002B1F9C" w:rsidRDefault="00C84DF2" w:rsidP="000A31A5">
            <w:pPr>
              <w:pStyle w:val="TableParagraph"/>
              <w:spacing w:line="258" w:lineRule="exact"/>
              <w:ind w:left="506"/>
              <w:rPr>
                <w:sz w:val="24"/>
              </w:rPr>
            </w:pPr>
            <w:r>
              <w:rPr>
                <w:sz w:val="24"/>
              </w:rPr>
              <w:t>10</w:t>
            </w:r>
          </w:p>
        </w:tc>
      </w:tr>
    </w:tbl>
    <w:p w14:paraId="7FED1875" w14:textId="77777777" w:rsidR="00C84DF2" w:rsidRPr="005478AD" w:rsidRDefault="00C84DF2" w:rsidP="005478AD">
      <w:pPr>
        <w:tabs>
          <w:tab w:val="left" w:pos="360"/>
        </w:tabs>
        <w:spacing w:after="0" w:line="240" w:lineRule="auto"/>
        <w:jc w:val="both"/>
        <w:rPr>
          <w:rFonts w:ascii="Times New Roman" w:hAnsi="Times New Roman" w:cs="Times New Roman"/>
          <w:sz w:val="28"/>
          <w:szCs w:val="28"/>
          <w:lang w:val="uk-UA"/>
        </w:rPr>
      </w:pPr>
    </w:p>
    <w:p w14:paraId="4EDA5928" w14:textId="07F0DECB" w:rsidR="00977E11" w:rsidRPr="005478AD" w:rsidRDefault="005478AD" w:rsidP="005478AD">
      <w:pPr>
        <w:spacing w:after="0" w:line="240" w:lineRule="auto"/>
        <w:ind w:firstLine="708"/>
        <w:jc w:val="both"/>
        <w:rPr>
          <w:rFonts w:ascii="Times New Roman" w:hAnsi="Times New Roman" w:cs="Times New Roman"/>
          <w:sz w:val="28"/>
          <w:szCs w:val="28"/>
        </w:rPr>
      </w:pPr>
      <w:r w:rsidRPr="005478AD">
        <w:rPr>
          <w:rFonts w:ascii="Times New Roman" w:hAnsi="Times New Roman" w:cs="Times New Roman"/>
          <w:sz w:val="28"/>
          <w:szCs w:val="28"/>
        </w:rPr>
        <w:t xml:space="preserve">Протягом звітного періоду працівники відділу працювали над реалізацією обласних програм, комплексної програми соціального захисту населення Заболотівської територіальної громади  на 2021-2025 роки,  затвердженої рішенням </w:t>
      </w:r>
      <w:bookmarkStart w:id="3" w:name="_Hlk78460141"/>
      <w:r w:rsidRPr="005478AD">
        <w:rPr>
          <w:rFonts w:ascii="Times New Roman" w:hAnsi="Times New Roman" w:cs="Times New Roman"/>
          <w:sz w:val="28"/>
          <w:szCs w:val="28"/>
        </w:rPr>
        <w:t xml:space="preserve">Заболотівської селищної ради </w:t>
      </w:r>
      <w:bookmarkEnd w:id="3"/>
      <w:r w:rsidRPr="005478AD">
        <w:rPr>
          <w:rFonts w:ascii="Times New Roman" w:hAnsi="Times New Roman" w:cs="Times New Roman"/>
          <w:sz w:val="28"/>
          <w:szCs w:val="28"/>
        </w:rPr>
        <w:t>від 24 грудня 2020 року №45-2/2020 «Про комплексну програму соціального захисту населення Заболотівської територіальної громади на 2021-2025 роки, із змінами згідно з рішенням Заболотівської селищної ради від 16.04.2021 року №97-5/2021 «Про  затвердження переліку заходів, джерел та обсягів фінансування у 2021 році комплексної програми соціального захисту населення Заболотівської територіальної громади  на 2021-2025 роки в новій редакції»</w:t>
      </w:r>
      <w:r w:rsidR="00977E11" w:rsidRPr="005478AD">
        <w:rPr>
          <w:rFonts w:ascii="Times New Roman" w:hAnsi="Times New Roman" w:cs="Times New Roman"/>
          <w:sz w:val="28"/>
          <w:szCs w:val="28"/>
          <w:lang w:val="uk-UA"/>
        </w:rPr>
        <w:t xml:space="preserve"> (далі - Комплексна програма).</w:t>
      </w:r>
    </w:p>
    <w:p w14:paraId="299B36E3" w14:textId="5D594041" w:rsidR="00977E11" w:rsidRPr="005478AD" w:rsidRDefault="00977E11" w:rsidP="00977E11">
      <w:pPr>
        <w:spacing w:after="0" w:line="240" w:lineRule="auto"/>
        <w:ind w:firstLine="709"/>
        <w:jc w:val="both"/>
        <w:rPr>
          <w:rFonts w:ascii="Times New Roman" w:hAnsi="Times New Roman" w:cs="Times New Roman"/>
          <w:sz w:val="28"/>
          <w:szCs w:val="28"/>
          <w:lang w:val="uk-UA"/>
        </w:rPr>
      </w:pPr>
      <w:bookmarkStart w:id="4" w:name="_Hlk78534802"/>
      <w:r w:rsidRPr="005478AD">
        <w:rPr>
          <w:rFonts w:ascii="Times New Roman" w:hAnsi="Times New Roman" w:cs="Times New Roman"/>
          <w:sz w:val="28"/>
          <w:szCs w:val="28"/>
          <w:lang w:val="uk-UA"/>
        </w:rPr>
        <w:t>Комплексною програмою</w:t>
      </w:r>
      <w:r w:rsidR="005478AD" w:rsidRPr="005478AD">
        <w:rPr>
          <w:rFonts w:ascii="Times New Roman" w:hAnsi="Times New Roman" w:cs="Times New Roman"/>
          <w:sz w:val="28"/>
          <w:szCs w:val="28"/>
          <w:lang w:val="uk-UA"/>
        </w:rPr>
        <w:t xml:space="preserve"> </w:t>
      </w:r>
      <w:r w:rsidRPr="005478AD">
        <w:rPr>
          <w:rFonts w:ascii="Times New Roman" w:hAnsi="Times New Roman" w:cs="Times New Roman"/>
          <w:sz w:val="28"/>
          <w:szCs w:val="28"/>
          <w:lang w:val="uk-UA"/>
        </w:rPr>
        <w:t>на 2021 рік передбачено кошти в сумі 406,00 тис. грн.</w:t>
      </w:r>
      <w:r w:rsidRPr="005478AD">
        <w:rPr>
          <w:rFonts w:ascii="Times New Roman" w:hAnsi="Times New Roman" w:cs="Times New Roman"/>
          <w:bCs/>
          <w:sz w:val="28"/>
          <w:szCs w:val="28"/>
          <w:lang w:val="uk-UA"/>
        </w:rPr>
        <w:t xml:space="preserve"> Переглянувши Кошторис видатків на фінансування Комплексної програми </w:t>
      </w:r>
      <w:r w:rsidRPr="005478AD">
        <w:rPr>
          <w:rFonts w:ascii="Times New Roman" w:hAnsi="Times New Roman" w:cs="Times New Roman"/>
          <w:sz w:val="28"/>
          <w:szCs w:val="28"/>
          <w:lang w:val="uk-UA"/>
        </w:rPr>
        <w:t>і, проаналізувавши стан нарахування та виплати одноразової грошової допомоги учасникам АТО/ООС, на лікування та вирішення невідкладних соціально-побутових питань жителів громади, додаткових щомісячних виплат і компенсацій за надання соціальних послуг</w:t>
      </w:r>
      <w:r w:rsidR="006109EA" w:rsidRPr="005478AD">
        <w:rPr>
          <w:rFonts w:ascii="Times New Roman" w:hAnsi="Times New Roman" w:cs="Times New Roman"/>
          <w:sz w:val="28"/>
          <w:szCs w:val="28"/>
          <w:lang w:val="uk-UA"/>
        </w:rPr>
        <w:t>,</w:t>
      </w:r>
      <w:r w:rsidRPr="005478AD">
        <w:rPr>
          <w:rFonts w:ascii="Times New Roman" w:hAnsi="Times New Roman" w:cs="Times New Roman"/>
          <w:sz w:val="28"/>
          <w:szCs w:val="28"/>
          <w:lang w:val="uk-UA"/>
        </w:rPr>
        <w:t xml:space="preserve"> та з метою недопущення виникнення кредиторської заборгованості </w:t>
      </w:r>
      <w:r w:rsidR="006A73B3">
        <w:rPr>
          <w:rFonts w:ascii="Times New Roman" w:hAnsi="Times New Roman" w:cs="Times New Roman"/>
          <w:sz w:val="28"/>
          <w:szCs w:val="28"/>
          <w:lang w:val="uk-UA"/>
        </w:rPr>
        <w:t>відділом</w:t>
      </w:r>
      <w:r w:rsidRPr="005478AD">
        <w:rPr>
          <w:rFonts w:ascii="Times New Roman" w:hAnsi="Times New Roman" w:cs="Times New Roman"/>
          <w:sz w:val="28"/>
          <w:szCs w:val="28"/>
          <w:lang w:val="uk-UA"/>
        </w:rPr>
        <w:t xml:space="preserve"> бу</w:t>
      </w:r>
      <w:r w:rsidR="006A73B3">
        <w:rPr>
          <w:rFonts w:ascii="Times New Roman" w:hAnsi="Times New Roman" w:cs="Times New Roman"/>
          <w:sz w:val="28"/>
          <w:szCs w:val="28"/>
          <w:lang w:val="uk-UA"/>
        </w:rPr>
        <w:t xml:space="preserve">ло </w:t>
      </w:r>
      <w:r w:rsidRPr="005478AD">
        <w:rPr>
          <w:rFonts w:ascii="Times New Roman" w:hAnsi="Times New Roman" w:cs="Times New Roman"/>
          <w:sz w:val="28"/>
          <w:szCs w:val="28"/>
          <w:lang w:val="uk-UA"/>
        </w:rPr>
        <w:t xml:space="preserve">здійснено всі можливі заходи щодо </w:t>
      </w:r>
      <w:r w:rsidRPr="005478AD">
        <w:rPr>
          <w:rFonts w:ascii="Times New Roman" w:hAnsi="Times New Roman" w:cs="Times New Roman"/>
          <w:sz w:val="28"/>
          <w:szCs w:val="28"/>
          <w:lang w:val="uk-UA"/>
        </w:rPr>
        <w:lastRenderedPageBreak/>
        <w:t>внесення змін до програми та збільшення суми видатків на її  виконання у звітному році</w:t>
      </w:r>
      <w:r w:rsidR="006A73B3">
        <w:rPr>
          <w:rFonts w:ascii="Times New Roman" w:hAnsi="Times New Roman" w:cs="Times New Roman"/>
          <w:sz w:val="28"/>
          <w:szCs w:val="28"/>
          <w:lang w:val="uk-UA"/>
        </w:rPr>
        <w:t xml:space="preserve"> для задоволення соціальних потреб  жителів громади</w:t>
      </w:r>
      <w:r w:rsidRPr="005478AD">
        <w:rPr>
          <w:rFonts w:ascii="Times New Roman" w:hAnsi="Times New Roman" w:cs="Times New Roman"/>
          <w:sz w:val="28"/>
          <w:szCs w:val="28"/>
          <w:lang w:val="uk-UA"/>
        </w:rPr>
        <w:t xml:space="preserve">. </w:t>
      </w:r>
    </w:p>
    <w:p w14:paraId="429576C2" w14:textId="2B7781F2" w:rsidR="001B7F01" w:rsidRPr="005478AD" w:rsidRDefault="00FD225D" w:rsidP="000441B5">
      <w:pPr>
        <w:spacing w:after="0" w:line="240" w:lineRule="auto"/>
        <w:ind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При Заболотівській селищній раді</w:t>
      </w:r>
      <w:r w:rsidR="00C84DF2">
        <w:rPr>
          <w:rFonts w:ascii="Times New Roman" w:hAnsi="Times New Roman" w:cs="Times New Roman"/>
          <w:sz w:val="28"/>
          <w:szCs w:val="28"/>
          <w:lang w:val="uk-UA"/>
        </w:rPr>
        <w:t xml:space="preserve"> забезпечено </w:t>
      </w:r>
      <w:r w:rsidRPr="005478AD">
        <w:rPr>
          <w:rFonts w:ascii="Times New Roman" w:hAnsi="Times New Roman" w:cs="Times New Roman"/>
          <w:sz w:val="28"/>
          <w:szCs w:val="28"/>
          <w:lang w:val="uk-UA"/>
        </w:rPr>
        <w:t xml:space="preserve"> функціону</w:t>
      </w:r>
      <w:r w:rsidR="00C84DF2">
        <w:rPr>
          <w:rFonts w:ascii="Times New Roman" w:hAnsi="Times New Roman" w:cs="Times New Roman"/>
          <w:sz w:val="28"/>
          <w:szCs w:val="28"/>
          <w:lang w:val="uk-UA"/>
        </w:rPr>
        <w:t>вання</w:t>
      </w:r>
      <w:r w:rsidRPr="005478AD">
        <w:rPr>
          <w:rFonts w:ascii="Times New Roman" w:hAnsi="Times New Roman" w:cs="Times New Roman"/>
          <w:sz w:val="28"/>
          <w:szCs w:val="28"/>
          <w:lang w:val="uk-UA"/>
        </w:rPr>
        <w:t xml:space="preserve"> комісі</w:t>
      </w:r>
      <w:r w:rsidR="00C84DF2">
        <w:rPr>
          <w:rFonts w:ascii="Times New Roman" w:hAnsi="Times New Roman" w:cs="Times New Roman"/>
          <w:sz w:val="28"/>
          <w:szCs w:val="28"/>
          <w:lang w:val="uk-UA"/>
        </w:rPr>
        <w:t>ї</w:t>
      </w:r>
      <w:r w:rsidRPr="005478AD">
        <w:rPr>
          <w:rFonts w:ascii="Times New Roman" w:hAnsi="Times New Roman" w:cs="Times New Roman"/>
          <w:sz w:val="28"/>
          <w:szCs w:val="28"/>
          <w:lang w:val="uk-UA"/>
        </w:rPr>
        <w:t xml:space="preserve"> з питань надання одноразової грошової допомоги громадянам, які проживають на території  Заболотівської селищної ради</w:t>
      </w:r>
      <w:r w:rsidR="001B7F01" w:rsidRPr="005478AD">
        <w:rPr>
          <w:rFonts w:ascii="Times New Roman" w:hAnsi="Times New Roman" w:cs="Times New Roman"/>
          <w:sz w:val="28"/>
          <w:szCs w:val="28"/>
          <w:lang w:val="uk-UA"/>
        </w:rPr>
        <w:t xml:space="preserve"> (далі – Комісія)</w:t>
      </w:r>
      <w:r w:rsidRPr="005478AD">
        <w:rPr>
          <w:rFonts w:ascii="Times New Roman" w:hAnsi="Times New Roman" w:cs="Times New Roman"/>
          <w:sz w:val="28"/>
          <w:szCs w:val="28"/>
          <w:lang w:val="uk-UA"/>
        </w:rPr>
        <w:t xml:space="preserve">. Так, за звітний період, відбулось 6 засідань комісії, на яких розглянуто </w:t>
      </w:r>
      <w:r w:rsidR="000441B5" w:rsidRPr="005478AD">
        <w:rPr>
          <w:rFonts w:ascii="Times New Roman" w:hAnsi="Times New Roman" w:cs="Times New Roman"/>
          <w:sz w:val="28"/>
          <w:szCs w:val="28"/>
          <w:lang w:val="uk-UA"/>
        </w:rPr>
        <w:t>155</w:t>
      </w:r>
      <w:r w:rsidRPr="005478AD">
        <w:rPr>
          <w:rFonts w:ascii="Times New Roman" w:hAnsi="Times New Roman" w:cs="Times New Roman"/>
          <w:sz w:val="28"/>
          <w:szCs w:val="28"/>
          <w:lang w:val="uk-UA"/>
        </w:rPr>
        <w:t xml:space="preserve"> заяв жителів громади. </w:t>
      </w:r>
    </w:p>
    <w:tbl>
      <w:tblPr>
        <w:tblStyle w:val="a4"/>
        <w:tblW w:w="0" w:type="auto"/>
        <w:tblLook w:val="04A0" w:firstRow="1" w:lastRow="0" w:firstColumn="1" w:lastColumn="0" w:noHBand="0" w:noVBand="1"/>
      </w:tblPr>
      <w:tblGrid>
        <w:gridCol w:w="4832"/>
        <w:gridCol w:w="4796"/>
      </w:tblGrid>
      <w:tr w:rsidR="005478AD" w:rsidRPr="005478AD" w14:paraId="4D3E50A3" w14:textId="77777777" w:rsidTr="005C4ACF">
        <w:tc>
          <w:tcPr>
            <w:tcW w:w="4927" w:type="dxa"/>
            <w:vAlign w:val="center"/>
          </w:tcPr>
          <w:p w14:paraId="37A6CAF1" w14:textId="77777777" w:rsidR="00A47E8C" w:rsidRPr="005478AD" w:rsidRDefault="00A47E8C">
            <w:pPr>
              <w:jc w:val="center"/>
              <w:rPr>
                <w:rFonts w:ascii="Times New Roman" w:hAnsi="Times New Roman" w:cs="Times New Roman"/>
                <w:sz w:val="28"/>
                <w:szCs w:val="28"/>
              </w:rPr>
            </w:pPr>
            <w:r w:rsidRPr="005478AD">
              <w:rPr>
                <w:rFonts w:ascii="Times New Roman" w:hAnsi="Times New Roman" w:cs="Times New Roman"/>
                <w:sz w:val="28"/>
                <w:szCs w:val="28"/>
              </w:rPr>
              <w:t>Заболотів</w:t>
            </w:r>
          </w:p>
        </w:tc>
        <w:tc>
          <w:tcPr>
            <w:tcW w:w="4927" w:type="dxa"/>
            <w:vAlign w:val="center"/>
          </w:tcPr>
          <w:p w14:paraId="14C46408" w14:textId="77777777" w:rsidR="00A47E8C" w:rsidRPr="005478AD" w:rsidRDefault="00A47E8C">
            <w:pPr>
              <w:jc w:val="center"/>
              <w:rPr>
                <w:rFonts w:ascii="Times New Roman" w:hAnsi="Times New Roman" w:cs="Times New Roman"/>
                <w:sz w:val="28"/>
                <w:szCs w:val="28"/>
              </w:rPr>
            </w:pPr>
            <w:r w:rsidRPr="005478AD">
              <w:rPr>
                <w:rFonts w:ascii="Times New Roman" w:hAnsi="Times New Roman" w:cs="Times New Roman"/>
                <w:sz w:val="28"/>
                <w:szCs w:val="28"/>
              </w:rPr>
              <w:t>38</w:t>
            </w:r>
          </w:p>
        </w:tc>
      </w:tr>
      <w:tr w:rsidR="005478AD" w:rsidRPr="005478AD" w14:paraId="004FFBBD" w14:textId="77777777" w:rsidTr="005C4ACF">
        <w:tc>
          <w:tcPr>
            <w:tcW w:w="4927" w:type="dxa"/>
            <w:vAlign w:val="center"/>
          </w:tcPr>
          <w:p w14:paraId="6AA84CDD" w14:textId="77777777" w:rsidR="00A47E8C" w:rsidRPr="005478AD" w:rsidRDefault="00A47E8C">
            <w:pPr>
              <w:jc w:val="center"/>
              <w:rPr>
                <w:rFonts w:ascii="Times New Roman" w:hAnsi="Times New Roman" w:cs="Times New Roman"/>
                <w:sz w:val="28"/>
                <w:szCs w:val="28"/>
              </w:rPr>
            </w:pPr>
            <w:r w:rsidRPr="005478AD">
              <w:rPr>
                <w:rFonts w:ascii="Times New Roman" w:hAnsi="Times New Roman" w:cs="Times New Roman"/>
                <w:sz w:val="28"/>
                <w:szCs w:val="28"/>
              </w:rPr>
              <w:t>Балинці</w:t>
            </w:r>
          </w:p>
        </w:tc>
        <w:tc>
          <w:tcPr>
            <w:tcW w:w="4927" w:type="dxa"/>
            <w:vAlign w:val="center"/>
          </w:tcPr>
          <w:p w14:paraId="55999758" w14:textId="77777777" w:rsidR="00A47E8C" w:rsidRPr="005478AD" w:rsidRDefault="00EA2AFE">
            <w:pPr>
              <w:jc w:val="center"/>
              <w:rPr>
                <w:rFonts w:ascii="Times New Roman" w:hAnsi="Times New Roman" w:cs="Times New Roman"/>
                <w:sz w:val="28"/>
                <w:szCs w:val="28"/>
                <w:lang w:val="uk-UA"/>
              </w:rPr>
            </w:pPr>
            <w:r w:rsidRPr="005478AD">
              <w:rPr>
                <w:rFonts w:ascii="Times New Roman" w:hAnsi="Times New Roman" w:cs="Times New Roman"/>
                <w:sz w:val="28"/>
                <w:szCs w:val="28"/>
                <w:lang w:val="uk-UA"/>
              </w:rPr>
              <w:t>8</w:t>
            </w:r>
          </w:p>
        </w:tc>
      </w:tr>
      <w:tr w:rsidR="005478AD" w:rsidRPr="005478AD" w14:paraId="7E53580E" w14:textId="77777777" w:rsidTr="005C4ACF">
        <w:tc>
          <w:tcPr>
            <w:tcW w:w="4927" w:type="dxa"/>
            <w:vAlign w:val="center"/>
          </w:tcPr>
          <w:p w14:paraId="1779434D" w14:textId="77777777" w:rsidR="00A47E8C" w:rsidRPr="005478AD" w:rsidRDefault="00A47E8C">
            <w:pPr>
              <w:jc w:val="center"/>
              <w:rPr>
                <w:rFonts w:ascii="Times New Roman" w:hAnsi="Times New Roman" w:cs="Times New Roman"/>
                <w:sz w:val="28"/>
                <w:szCs w:val="28"/>
              </w:rPr>
            </w:pPr>
            <w:r w:rsidRPr="005478AD">
              <w:rPr>
                <w:rFonts w:ascii="Times New Roman" w:hAnsi="Times New Roman" w:cs="Times New Roman"/>
                <w:sz w:val="28"/>
                <w:szCs w:val="28"/>
              </w:rPr>
              <w:t>Борщів</w:t>
            </w:r>
          </w:p>
        </w:tc>
        <w:tc>
          <w:tcPr>
            <w:tcW w:w="4927" w:type="dxa"/>
            <w:vAlign w:val="center"/>
          </w:tcPr>
          <w:p w14:paraId="221798F3" w14:textId="77777777" w:rsidR="00A47E8C" w:rsidRPr="005478AD" w:rsidRDefault="00A47E8C">
            <w:pPr>
              <w:jc w:val="center"/>
              <w:rPr>
                <w:rFonts w:ascii="Times New Roman" w:hAnsi="Times New Roman" w:cs="Times New Roman"/>
                <w:sz w:val="28"/>
                <w:szCs w:val="28"/>
              </w:rPr>
            </w:pPr>
            <w:r w:rsidRPr="005478AD">
              <w:rPr>
                <w:rFonts w:ascii="Times New Roman" w:hAnsi="Times New Roman" w:cs="Times New Roman"/>
                <w:sz w:val="28"/>
                <w:szCs w:val="28"/>
              </w:rPr>
              <w:t>13</w:t>
            </w:r>
          </w:p>
        </w:tc>
      </w:tr>
      <w:tr w:rsidR="005478AD" w:rsidRPr="005478AD" w14:paraId="03E1ACD3" w14:textId="77777777" w:rsidTr="005C4ACF">
        <w:tc>
          <w:tcPr>
            <w:tcW w:w="4927" w:type="dxa"/>
            <w:vAlign w:val="center"/>
          </w:tcPr>
          <w:p w14:paraId="5E6602D3" w14:textId="77777777" w:rsidR="00A47E8C" w:rsidRPr="005478AD" w:rsidRDefault="00A47E8C" w:rsidP="00031F90">
            <w:pPr>
              <w:jc w:val="center"/>
              <w:rPr>
                <w:rFonts w:ascii="Times New Roman" w:hAnsi="Times New Roman" w:cs="Times New Roman"/>
                <w:sz w:val="28"/>
                <w:szCs w:val="28"/>
              </w:rPr>
            </w:pPr>
            <w:r w:rsidRPr="005478AD">
              <w:rPr>
                <w:rFonts w:ascii="Times New Roman" w:hAnsi="Times New Roman" w:cs="Times New Roman"/>
                <w:sz w:val="28"/>
                <w:szCs w:val="28"/>
                <w:lang w:val="uk-UA"/>
              </w:rPr>
              <w:t xml:space="preserve">Борщівська </w:t>
            </w:r>
            <w:r w:rsidRPr="005478AD">
              <w:rPr>
                <w:rFonts w:ascii="Times New Roman" w:hAnsi="Times New Roman" w:cs="Times New Roman"/>
                <w:sz w:val="28"/>
                <w:szCs w:val="28"/>
              </w:rPr>
              <w:t>Турка</w:t>
            </w:r>
          </w:p>
        </w:tc>
        <w:tc>
          <w:tcPr>
            <w:tcW w:w="4927" w:type="dxa"/>
            <w:vAlign w:val="center"/>
          </w:tcPr>
          <w:p w14:paraId="0A874EAB" w14:textId="77777777" w:rsidR="00A47E8C" w:rsidRPr="005478AD" w:rsidRDefault="00A47E8C" w:rsidP="00031F90">
            <w:pPr>
              <w:jc w:val="center"/>
              <w:rPr>
                <w:rFonts w:ascii="Times New Roman" w:hAnsi="Times New Roman" w:cs="Times New Roman"/>
                <w:sz w:val="28"/>
                <w:szCs w:val="28"/>
              </w:rPr>
            </w:pPr>
            <w:r w:rsidRPr="005478AD">
              <w:rPr>
                <w:rFonts w:ascii="Times New Roman" w:hAnsi="Times New Roman" w:cs="Times New Roman"/>
                <w:sz w:val="28"/>
                <w:szCs w:val="28"/>
              </w:rPr>
              <w:t>1</w:t>
            </w:r>
          </w:p>
        </w:tc>
      </w:tr>
      <w:tr w:rsidR="005478AD" w:rsidRPr="005478AD" w14:paraId="39018C4F" w14:textId="77777777" w:rsidTr="005C4ACF">
        <w:tc>
          <w:tcPr>
            <w:tcW w:w="4927" w:type="dxa"/>
            <w:vAlign w:val="center"/>
          </w:tcPr>
          <w:p w14:paraId="03AFBEB2" w14:textId="77777777" w:rsidR="00A47E8C" w:rsidRPr="005478AD" w:rsidRDefault="00A47E8C" w:rsidP="00520EF2">
            <w:pPr>
              <w:jc w:val="center"/>
              <w:rPr>
                <w:rFonts w:ascii="Times New Roman" w:hAnsi="Times New Roman" w:cs="Times New Roman"/>
                <w:sz w:val="28"/>
                <w:szCs w:val="28"/>
              </w:rPr>
            </w:pPr>
            <w:r w:rsidRPr="005478AD">
              <w:rPr>
                <w:rFonts w:ascii="Times New Roman" w:hAnsi="Times New Roman" w:cs="Times New Roman"/>
                <w:sz w:val="28"/>
                <w:szCs w:val="28"/>
              </w:rPr>
              <w:t>Бучачки</w:t>
            </w:r>
          </w:p>
        </w:tc>
        <w:tc>
          <w:tcPr>
            <w:tcW w:w="4927" w:type="dxa"/>
            <w:vAlign w:val="center"/>
          </w:tcPr>
          <w:p w14:paraId="0833744E" w14:textId="77777777" w:rsidR="00A47E8C" w:rsidRPr="005478AD" w:rsidRDefault="00A47E8C" w:rsidP="00520EF2">
            <w:pPr>
              <w:jc w:val="center"/>
              <w:rPr>
                <w:rFonts w:ascii="Times New Roman" w:hAnsi="Times New Roman" w:cs="Times New Roman"/>
                <w:sz w:val="28"/>
                <w:szCs w:val="28"/>
              </w:rPr>
            </w:pPr>
            <w:r w:rsidRPr="005478AD">
              <w:rPr>
                <w:rFonts w:ascii="Times New Roman" w:hAnsi="Times New Roman" w:cs="Times New Roman"/>
                <w:sz w:val="28"/>
                <w:szCs w:val="28"/>
              </w:rPr>
              <w:t>4</w:t>
            </w:r>
          </w:p>
        </w:tc>
      </w:tr>
      <w:tr w:rsidR="005478AD" w:rsidRPr="005478AD" w14:paraId="1BA22ED5" w14:textId="77777777" w:rsidTr="005C4ACF">
        <w:tc>
          <w:tcPr>
            <w:tcW w:w="4927" w:type="dxa"/>
            <w:vAlign w:val="center"/>
          </w:tcPr>
          <w:p w14:paraId="0B70807A" w14:textId="77777777" w:rsidR="00A47E8C" w:rsidRPr="005478AD" w:rsidRDefault="00A47E8C" w:rsidP="00227A05">
            <w:pPr>
              <w:jc w:val="center"/>
              <w:rPr>
                <w:rFonts w:ascii="Times New Roman" w:hAnsi="Times New Roman" w:cs="Times New Roman"/>
                <w:sz w:val="28"/>
                <w:szCs w:val="28"/>
              </w:rPr>
            </w:pPr>
            <w:r w:rsidRPr="005478AD">
              <w:rPr>
                <w:rFonts w:ascii="Times New Roman" w:hAnsi="Times New Roman" w:cs="Times New Roman"/>
                <w:sz w:val="28"/>
                <w:szCs w:val="28"/>
              </w:rPr>
              <w:t>Вишнівка</w:t>
            </w:r>
          </w:p>
        </w:tc>
        <w:tc>
          <w:tcPr>
            <w:tcW w:w="4927" w:type="dxa"/>
            <w:vAlign w:val="center"/>
          </w:tcPr>
          <w:p w14:paraId="75FD90A0" w14:textId="77777777" w:rsidR="00A47E8C" w:rsidRPr="005478AD" w:rsidRDefault="00A47E8C" w:rsidP="00227A05">
            <w:pPr>
              <w:jc w:val="center"/>
              <w:rPr>
                <w:rFonts w:ascii="Times New Roman" w:hAnsi="Times New Roman" w:cs="Times New Roman"/>
                <w:sz w:val="28"/>
                <w:szCs w:val="28"/>
              </w:rPr>
            </w:pPr>
            <w:r w:rsidRPr="005478AD">
              <w:rPr>
                <w:rFonts w:ascii="Times New Roman" w:hAnsi="Times New Roman" w:cs="Times New Roman"/>
                <w:sz w:val="28"/>
                <w:szCs w:val="28"/>
              </w:rPr>
              <w:t>1</w:t>
            </w:r>
          </w:p>
        </w:tc>
      </w:tr>
      <w:tr w:rsidR="005478AD" w:rsidRPr="005478AD" w14:paraId="233F54D4" w14:textId="77777777" w:rsidTr="005C4ACF">
        <w:tc>
          <w:tcPr>
            <w:tcW w:w="4927" w:type="dxa"/>
            <w:vAlign w:val="center"/>
          </w:tcPr>
          <w:p w14:paraId="37EB59A7" w14:textId="77777777" w:rsidR="00A47E8C" w:rsidRPr="005478AD" w:rsidRDefault="00A47E8C">
            <w:pPr>
              <w:jc w:val="center"/>
              <w:rPr>
                <w:rFonts w:ascii="Times New Roman" w:hAnsi="Times New Roman" w:cs="Times New Roman"/>
                <w:sz w:val="28"/>
                <w:szCs w:val="28"/>
              </w:rPr>
            </w:pPr>
            <w:r w:rsidRPr="005478AD">
              <w:rPr>
                <w:rFonts w:ascii="Times New Roman" w:hAnsi="Times New Roman" w:cs="Times New Roman"/>
                <w:sz w:val="28"/>
                <w:szCs w:val="28"/>
              </w:rPr>
              <w:t>Ганьківці</w:t>
            </w:r>
          </w:p>
        </w:tc>
        <w:tc>
          <w:tcPr>
            <w:tcW w:w="4927" w:type="dxa"/>
            <w:vAlign w:val="center"/>
          </w:tcPr>
          <w:p w14:paraId="5ADB1EF4" w14:textId="77777777" w:rsidR="00A47E8C" w:rsidRPr="005478AD" w:rsidRDefault="00A47E8C">
            <w:pPr>
              <w:jc w:val="center"/>
              <w:rPr>
                <w:rFonts w:ascii="Times New Roman" w:hAnsi="Times New Roman" w:cs="Times New Roman"/>
                <w:sz w:val="28"/>
                <w:szCs w:val="28"/>
              </w:rPr>
            </w:pPr>
            <w:r w:rsidRPr="005478AD">
              <w:rPr>
                <w:rFonts w:ascii="Times New Roman" w:hAnsi="Times New Roman" w:cs="Times New Roman"/>
                <w:sz w:val="28"/>
                <w:szCs w:val="28"/>
              </w:rPr>
              <w:t>11</w:t>
            </w:r>
          </w:p>
        </w:tc>
      </w:tr>
      <w:tr w:rsidR="005478AD" w:rsidRPr="005478AD" w14:paraId="55F511C3" w14:textId="77777777" w:rsidTr="005C4ACF">
        <w:tc>
          <w:tcPr>
            <w:tcW w:w="4927" w:type="dxa"/>
            <w:vAlign w:val="center"/>
          </w:tcPr>
          <w:p w14:paraId="4FA608DB" w14:textId="77777777" w:rsidR="00A47E8C" w:rsidRPr="005478AD" w:rsidRDefault="00A47E8C" w:rsidP="006E20AD">
            <w:pPr>
              <w:jc w:val="center"/>
              <w:rPr>
                <w:rFonts w:ascii="Times New Roman" w:hAnsi="Times New Roman" w:cs="Times New Roman"/>
                <w:sz w:val="28"/>
                <w:szCs w:val="28"/>
              </w:rPr>
            </w:pPr>
            <w:r w:rsidRPr="005478AD">
              <w:rPr>
                <w:rFonts w:ascii="Times New Roman" w:hAnsi="Times New Roman" w:cs="Times New Roman"/>
                <w:sz w:val="28"/>
                <w:szCs w:val="28"/>
              </w:rPr>
              <w:t>Зібранівка</w:t>
            </w:r>
          </w:p>
        </w:tc>
        <w:tc>
          <w:tcPr>
            <w:tcW w:w="4927" w:type="dxa"/>
            <w:vAlign w:val="center"/>
          </w:tcPr>
          <w:p w14:paraId="2FAE8A1C" w14:textId="77777777" w:rsidR="00A47E8C" w:rsidRPr="005478AD" w:rsidRDefault="00A47E8C" w:rsidP="006E20AD">
            <w:pPr>
              <w:jc w:val="center"/>
              <w:rPr>
                <w:rFonts w:ascii="Times New Roman" w:hAnsi="Times New Roman" w:cs="Times New Roman"/>
                <w:sz w:val="28"/>
                <w:szCs w:val="28"/>
              </w:rPr>
            </w:pPr>
            <w:r w:rsidRPr="005478AD">
              <w:rPr>
                <w:rFonts w:ascii="Times New Roman" w:hAnsi="Times New Roman" w:cs="Times New Roman"/>
                <w:sz w:val="28"/>
                <w:szCs w:val="28"/>
              </w:rPr>
              <w:t>3</w:t>
            </w:r>
          </w:p>
        </w:tc>
      </w:tr>
      <w:tr w:rsidR="005478AD" w:rsidRPr="005478AD" w14:paraId="45005D37" w14:textId="77777777" w:rsidTr="005C4ACF">
        <w:tc>
          <w:tcPr>
            <w:tcW w:w="4927" w:type="dxa"/>
            <w:vAlign w:val="center"/>
          </w:tcPr>
          <w:p w14:paraId="35B74B85" w14:textId="77777777" w:rsidR="00A47E8C" w:rsidRPr="005478AD" w:rsidRDefault="00A47E8C">
            <w:pPr>
              <w:jc w:val="center"/>
              <w:rPr>
                <w:rFonts w:ascii="Times New Roman" w:hAnsi="Times New Roman" w:cs="Times New Roman"/>
                <w:sz w:val="28"/>
                <w:szCs w:val="28"/>
              </w:rPr>
            </w:pPr>
            <w:r w:rsidRPr="005478AD">
              <w:rPr>
                <w:rFonts w:ascii="Times New Roman" w:hAnsi="Times New Roman" w:cs="Times New Roman"/>
                <w:sz w:val="28"/>
                <w:szCs w:val="28"/>
              </w:rPr>
              <w:t>Іллінці</w:t>
            </w:r>
          </w:p>
        </w:tc>
        <w:tc>
          <w:tcPr>
            <w:tcW w:w="4927" w:type="dxa"/>
            <w:vAlign w:val="center"/>
          </w:tcPr>
          <w:p w14:paraId="53D8F373" w14:textId="77777777" w:rsidR="00A47E8C" w:rsidRPr="005478AD" w:rsidRDefault="00A47E8C">
            <w:pPr>
              <w:jc w:val="center"/>
              <w:rPr>
                <w:rFonts w:ascii="Times New Roman" w:hAnsi="Times New Roman" w:cs="Times New Roman"/>
                <w:sz w:val="28"/>
                <w:szCs w:val="28"/>
              </w:rPr>
            </w:pPr>
            <w:r w:rsidRPr="005478AD">
              <w:rPr>
                <w:rFonts w:ascii="Times New Roman" w:hAnsi="Times New Roman" w:cs="Times New Roman"/>
                <w:sz w:val="28"/>
                <w:szCs w:val="28"/>
              </w:rPr>
              <w:t>26</w:t>
            </w:r>
          </w:p>
        </w:tc>
      </w:tr>
      <w:tr w:rsidR="005478AD" w:rsidRPr="005478AD" w14:paraId="5026FC4F" w14:textId="77777777" w:rsidTr="00930211">
        <w:tc>
          <w:tcPr>
            <w:tcW w:w="4927" w:type="dxa"/>
            <w:vAlign w:val="center"/>
          </w:tcPr>
          <w:p w14:paraId="3A04EA09" w14:textId="77777777" w:rsidR="00A47E8C" w:rsidRPr="005478AD" w:rsidRDefault="00A47E8C" w:rsidP="00986380">
            <w:pPr>
              <w:jc w:val="center"/>
              <w:rPr>
                <w:rFonts w:ascii="Times New Roman" w:hAnsi="Times New Roman" w:cs="Times New Roman"/>
                <w:sz w:val="28"/>
                <w:szCs w:val="28"/>
              </w:rPr>
            </w:pPr>
            <w:r w:rsidRPr="005478AD">
              <w:rPr>
                <w:rFonts w:ascii="Times New Roman" w:hAnsi="Times New Roman" w:cs="Times New Roman"/>
                <w:sz w:val="28"/>
                <w:szCs w:val="28"/>
              </w:rPr>
              <w:t>Любківці</w:t>
            </w:r>
          </w:p>
        </w:tc>
        <w:tc>
          <w:tcPr>
            <w:tcW w:w="4927" w:type="dxa"/>
            <w:vAlign w:val="center"/>
          </w:tcPr>
          <w:p w14:paraId="69933A0D" w14:textId="77777777" w:rsidR="00A47E8C" w:rsidRPr="005478AD" w:rsidRDefault="00A47E8C" w:rsidP="00986380">
            <w:pPr>
              <w:jc w:val="center"/>
              <w:rPr>
                <w:rFonts w:ascii="Times New Roman" w:hAnsi="Times New Roman" w:cs="Times New Roman"/>
                <w:sz w:val="28"/>
                <w:szCs w:val="28"/>
              </w:rPr>
            </w:pPr>
            <w:r w:rsidRPr="005478AD">
              <w:rPr>
                <w:rFonts w:ascii="Times New Roman" w:hAnsi="Times New Roman" w:cs="Times New Roman"/>
                <w:sz w:val="28"/>
                <w:szCs w:val="28"/>
              </w:rPr>
              <w:t>4</w:t>
            </w:r>
          </w:p>
        </w:tc>
      </w:tr>
      <w:tr w:rsidR="005478AD" w:rsidRPr="005478AD" w14:paraId="12D874EB" w14:textId="77777777" w:rsidTr="002C6751">
        <w:tc>
          <w:tcPr>
            <w:tcW w:w="4927" w:type="dxa"/>
            <w:vAlign w:val="center"/>
          </w:tcPr>
          <w:p w14:paraId="02AA38A5" w14:textId="77777777" w:rsidR="00A47E8C" w:rsidRPr="005478AD" w:rsidRDefault="00A47E8C" w:rsidP="0032707E">
            <w:pPr>
              <w:jc w:val="center"/>
              <w:rPr>
                <w:rFonts w:ascii="Times New Roman" w:hAnsi="Times New Roman" w:cs="Times New Roman"/>
                <w:sz w:val="28"/>
                <w:szCs w:val="28"/>
              </w:rPr>
            </w:pPr>
            <w:r w:rsidRPr="005478AD">
              <w:rPr>
                <w:rFonts w:ascii="Times New Roman" w:hAnsi="Times New Roman" w:cs="Times New Roman"/>
                <w:sz w:val="28"/>
                <w:szCs w:val="28"/>
              </w:rPr>
              <w:t>Олешків</w:t>
            </w:r>
          </w:p>
        </w:tc>
        <w:tc>
          <w:tcPr>
            <w:tcW w:w="4927" w:type="dxa"/>
            <w:vAlign w:val="center"/>
          </w:tcPr>
          <w:p w14:paraId="574BD287" w14:textId="77777777" w:rsidR="00A47E8C" w:rsidRPr="005478AD" w:rsidRDefault="00A47E8C" w:rsidP="0032707E">
            <w:pPr>
              <w:jc w:val="center"/>
              <w:rPr>
                <w:rFonts w:ascii="Times New Roman" w:hAnsi="Times New Roman" w:cs="Times New Roman"/>
                <w:sz w:val="28"/>
                <w:szCs w:val="28"/>
              </w:rPr>
            </w:pPr>
            <w:r w:rsidRPr="005478AD">
              <w:rPr>
                <w:rFonts w:ascii="Times New Roman" w:hAnsi="Times New Roman" w:cs="Times New Roman"/>
                <w:sz w:val="28"/>
                <w:szCs w:val="28"/>
              </w:rPr>
              <w:t>0</w:t>
            </w:r>
          </w:p>
        </w:tc>
      </w:tr>
      <w:tr w:rsidR="005478AD" w:rsidRPr="005478AD" w14:paraId="12E2BE10" w14:textId="77777777" w:rsidTr="007778FC">
        <w:tc>
          <w:tcPr>
            <w:tcW w:w="4927" w:type="dxa"/>
            <w:vAlign w:val="center"/>
          </w:tcPr>
          <w:p w14:paraId="150A06C2" w14:textId="77777777" w:rsidR="00A47E8C" w:rsidRPr="005478AD" w:rsidRDefault="00A47E8C" w:rsidP="00AD001C">
            <w:pPr>
              <w:jc w:val="center"/>
              <w:rPr>
                <w:rFonts w:ascii="Times New Roman" w:hAnsi="Times New Roman" w:cs="Times New Roman"/>
                <w:sz w:val="28"/>
                <w:szCs w:val="28"/>
              </w:rPr>
            </w:pPr>
            <w:r w:rsidRPr="005478AD">
              <w:rPr>
                <w:rFonts w:ascii="Times New Roman" w:hAnsi="Times New Roman" w:cs="Times New Roman"/>
                <w:sz w:val="28"/>
                <w:szCs w:val="28"/>
              </w:rPr>
              <w:t>Рудники</w:t>
            </w:r>
          </w:p>
        </w:tc>
        <w:tc>
          <w:tcPr>
            <w:tcW w:w="4927" w:type="dxa"/>
            <w:vAlign w:val="center"/>
          </w:tcPr>
          <w:p w14:paraId="3CB1FA79" w14:textId="77777777" w:rsidR="00A47E8C" w:rsidRPr="005478AD" w:rsidRDefault="00A47E8C" w:rsidP="00AD001C">
            <w:pPr>
              <w:jc w:val="center"/>
              <w:rPr>
                <w:rFonts w:ascii="Times New Roman" w:hAnsi="Times New Roman" w:cs="Times New Roman"/>
                <w:sz w:val="28"/>
                <w:szCs w:val="28"/>
              </w:rPr>
            </w:pPr>
            <w:r w:rsidRPr="005478AD">
              <w:rPr>
                <w:rFonts w:ascii="Times New Roman" w:hAnsi="Times New Roman" w:cs="Times New Roman"/>
                <w:sz w:val="28"/>
                <w:szCs w:val="28"/>
              </w:rPr>
              <w:t>17</w:t>
            </w:r>
          </w:p>
        </w:tc>
      </w:tr>
      <w:tr w:rsidR="005478AD" w:rsidRPr="005478AD" w14:paraId="5FECD600" w14:textId="77777777" w:rsidTr="00E67392">
        <w:tc>
          <w:tcPr>
            <w:tcW w:w="4927" w:type="dxa"/>
            <w:vAlign w:val="bottom"/>
          </w:tcPr>
          <w:p w14:paraId="1FA237F1" w14:textId="77777777" w:rsidR="00A47E8C" w:rsidRPr="005478AD" w:rsidRDefault="00A47E8C" w:rsidP="00EB6CB9">
            <w:pPr>
              <w:jc w:val="center"/>
              <w:rPr>
                <w:rFonts w:ascii="Times New Roman" w:hAnsi="Times New Roman" w:cs="Times New Roman"/>
                <w:sz w:val="28"/>
                <w:szCs w:val="28"/>
              </w:rPr>
            </w:pPr>
            <w:r w:rsidRPr="005478AD">
              <w:rPr>
                <w:rFonts w:ascii="Times New Roman" w:hAnsi="Times New Roman" w:cs="Times New Roman"/>
                <w:sz w:val="28"/>
                <w:szCs w:val="28"/>
              </w:rPr>
              <w:t>Троїця</w:t>
            </w:r>
          </w:p>
        </w:tc>
        <w:tc>
          <w:tcPr>
            <w:tcW w:w="4927" w:type="dxa"/>
            <w:vAlign w:val="bottom"/>
          </w:tcPr>
          <w:p w14:paraId="2D48E102" w14:textId="77777777" w:rsidR="00A47E8C" w:rsidRPr="005478AD" w:rsidRDefault="00A47E8C" w:rsidP="00EB6CB9">
            <w:pPr>
              <w:jc w:val="center"/>
              <w:rPr>
                <w:rFonts w:ascii="Times New Roman" w:hAnsi="Times New Roman" w:cs="Times New Roman"/>
                <w:sz w:val="28"/>
                <w:szCs w:val="28"/>
              </w:rPr>
            </w:pPr>
            <w:r w:rsidRPr="005478AD">
              <w:rPr>
                <w:rFonts w:ascii="Times New Roman" w:hAnsi="Times New Roman" w:cs="Times New Roman"/>
                <w:sz w:val="28"/>
                <w:szCs w:val="28"/>
              </w:rPr>
              <w:t>11</w:t>
            </w:r>
          </w:p>
        </w:tc>
      </w:tr>
      <w:tr w:rsidR="005478AD" w:rsidRPr="005478AD" w14:paraId="4F2540BB" w14:textId="77777777" w:rsidTr="00E01E30">
        <w:tc>
          <w:tcPr>
            <w:tcW w:w="4927" w:type="dxa"/>
            <w:vAlign w:val="bottom"/>
          </w:tcPr>
          <w:p w14:paraId="1BDABAC2" w14:textId="77777777" w:rsidR="00A47E8C" w:rsidRPr="005478AD" w:rsidRDefault="00A47E8C" w:rsidP="00EB6CB9">
            <w:pPr>
              <w:jc w:val="center"/>
              <w:rPr>
                <w:rFonts w:ascii="Times New Roman" w:hAnsi="Times New Roman" w:cs="Times New Roman"/>
                <w:sz w:val="28"/>
                <w:szCs w:val="28"/>
              </w:rPr>
            </w:pPr>
            <w:r w:rsidRPr="005478AD">
              <w:rPr>
                <w:rFonts w:ascii="Times New Roman" w:hAnsi="Times New Roman" w:cs="Times New Roman"/>
                <w:sz w:val="28"/>
                <w:szCs w:val="28"/>
              </w:rPr>
              <w:t>Тростянець</w:t>
            </w:r>
          </w:p>
        </w:tc>
        <w:tc>
          <w:tcPr>
            <w:tcW w:w="4927" w:type="dxa"/>
            <w:vAlign w:val="bottom"/>
          </w:tcPr>
          <w:p w14:paraId="313B6883" w14:textId="77777777" w:rsidR="00A47E8C" w:rsidRPr="005478AD" w:rsidRDefault="00A47E8C" w:rsidP="00EB6CB9">
            <w:pPr>
              <w:jc w:val="center"/>
              <w:rPr>
                <w:rFonts w:ascii="Times New Roman" w:hAnsi="Times New Roman" w:cs="Times New Roman"/>
                <w:sz w:val="28"/>
                <w:szCs w:val="28"/>
              </w:rPr>
            </w:pPr>
            <w:r w:rsidRPr="005478AD">
              <w:rPr>
                <w:rFonts w:ascii="Times New Roman" w:hAnsi="Times New Roman" w:cs="Times New Roman"/>
                <w:sz w:val="28"/>
                <w:szCs w:val="28"/>
              </w:rPr>
              <w:t>12</w:t>
            </w:r>
          </w:p>
        </w:tc>
      </w:tr>
      <w:tr w:rsidR="005478AD" w:rsidRPr="005478AD" w14:paraId="43843573" w14:textId="77777777" w:rsidTr="00DF4928">
        <w:tc>
          <w:tcPr>
            <w:tcW w:w="4927" w:type="dxa"/>
            <w:vAlign w:val="center"/>
          </w:tcPr>
          <w:p w14:paraId="63312949" w14:textId="77777777" w:rsidR="00A47E8C" w:rsidRPr="005478AD" w:rsidRDefault="00A47E8C" w:rsidP="00EB6CB9">
            <w:pPr>
              <w:jc w:val="center"/>
              <w:rPr>
                <w:rFonts w:ascii="Times New Roman" w:hAnsi="Times New Roman" w:cs="Times New Roman"/>
                <w:sz w:val="28"/>
                <w:szCs w:val="28"/>
              </w:rPr>
            </w:pPr>
            <w:r w:rsidRPr="005478AD">
              <w:rPr>
                <w:rFonts w:ascii="Times New Roman" w:hAnsi="Times New Roman" w:cs="Times New Roman"/>
                <w:sz w:val="28"/>
                <w:szCs w:val="28"/>
              </w:rPr>
              <w:t>Трофанівка</w:t>
            </w:r>
          </w:p>
        </w:tc>
        <w:tc>
          <w:tcPr>
            <w:tcW w:w="4927" w:type="dxa"/>
            <w:vAlign w:val="center"/>
          </w:tcPr>
          <w:p w14:paraId="7009D02D" w14:textId="77777777" w:rsidR="00A47E8C" w:rsidRPr="005478AD" w:rsidRDefault="00A47E8C" w:rsidP="00EB6CB9">
            <w:pPr>
              <w:jc w:val="center"/>
              <w:rPr>
                <w:rFonts w:ascii="Times New Roman" w:hAnsi="Times New Roman" w:cs="Times New Roman"/>
                <w:sz w:val="28"/>
                <w:szCs w:val="28"/>
              </w:rPr>
            </w:pPr>
            <w:r w:rsidRPr="005478AD">
              <w:rPr>
                <w:rFonts w:ascii="Times New Roman" w:hAnsi="Times New Roman" w:cs="Times New Roman"/>
                <w:sz w:val="28"/>
                <w:szCs w:val="28"/>
              </w:rPr>
              <w:t>1</w:t>
            </w:r>
          </w:p>
        </w:tc>
      </w:tr>
      <w:tr w:rsidR="005478AD" w:rsidRPr="005478AD" w14:paraId="0E7AF86E" w14:textId="77777777" w:rsidTr="005C4ACF">
        <w:tc>
          <w:tcPr>
            <w:tcW w:w="4927" w:type="dxa"/>
            <w:vAlign w:val="center"/>
          </w:tcPr>
          <w:p w14:paraId="42035438" w14:textId="77777777" w:rsidR="00A47E8C" w:rsidRPr="005478AD" w:rsidRDefault="00A47E8C" w:rsidP="00F97C1C">
            <w:pPr>
              <w:jc w:val="center"/>
              <w:rPr>
                <w:rFonts w:ascii="Times New Roman" w:hAnsi="Times New Roman" w:cs="Times New Roman"/>
                <w:sz w:val="28"/>
                <w:szCs w:val="28"/>
              </w:rPr>
            </w:pPr>
            <w:r w:rsidRPr="005478AD">
              <w:rPr>
                <w:rFonts w:ascii="Times New Roman" w:hAnsi="Times New Roman" w:cs="Times New Roman"/>
                <w:sz w:val="28"/>
                <w:szCs w:val="28"/>
              </w:rPr>
              <w:t>Тулуків</w:t>
            </w:r>
          </w:p>
        </w:tc>
        <w:tc>
          <w:tcPr>
            <w:tcW w:w="4927" w:type="dxa"/>
            <w:vAlign w:val="center"/>
          </w:tcPr>
          <w:p w14:paraId="14C2C136" w14:textId="77777777" w:rsidR="00A47E8C" w:rsidRPr="005478AD" w:rsidRDefault="00A47E8C" w:rsidP="00F97C1C">
            <w:pPr>
              <w:jc w:val="center"/>
              <w:rPr>
                <w:rFonts w:ascii="Times New Roman" w:hAnsi="Times New Roman" w:cs="Times New Roman"/>
                <w:sz w:val="28"/>
                <w:szCs w:val="28"/>
              </w:rPr>
            </w:pPr>
            <w:r w:rsidRPr="005478AD">
              <w:rPr>
                <w:rFonts w:ascii="Times New Roman" w:hAnsi="Times New Roman" w:cs="Times New Roman"/>
                <w:sz w:val="28"/>
                <w:szCs w:val="28"/>
              </w:rPr>
              <w:t>1</w:t>
            </w:r>
          </w:p>
        </w:tc>
      </w:tr>
      <w:tr w:rsidR="005478AD" w:rsidRPr="005478AD" w14:paraId="5EAAD045" w14:textId="77777777" w:rsidTr="005C4ACF">
        <w:tc>
          <w:tcPr>
            <w:tcW w:w="4927" w:type="dxa"/>
            <w:vAlign w:val="center"/>
          </w:tcPr>
          <w:p w14:paraId="1E995633" w14:textId="77777777" w:rsidR="00A47E8C" w:rsidRPr="005478AD" w:rsidRDefault="00A47E8C" w:rsidP="0007383B">
            <w:pPr>
              <w:jc w:val="center"/>
              <w:rPr>
                <w:rFonts w:ascii="Times New Roman" w:hAnsi="Times New Roman" w:cs="Times New Roman"/>
                <w:sz w:val="28"/>
                <w:szCs w:val="28"/>
              </w:rPr>
            </w:pPr>
            <w:r w:rsidRPr="005478AD">
              <w:rPr>
                <w:rFonts w:ascii="Times New Roman" w:hAnsi="Times New Roman" w:cs="Times New Roman"/>
                <w:sz w:val="28"/>
                <w:szCs w:val="28"/>
              </w:rPr>
              <w:t>Хлібичин</w:t>
            </w:r>
          </w:p>
        </w:tc>
        <w:tc>
          <w:tcPr>
            <w:tcW w:w="4927" w:type="dxa"/>
            <w:vAlign w:val="center"/>
          </w:tcPr>
          <w:p w14:paraId="7B8CABE1" w14:textId="77777777" w:rsidR="00A47E8C" w:rsidRPr="005478AD" w:rsidRDefault="00A47E8C" w:rsidP="0007383B">
            <w:pPr>
              <w:jc w:val="center"/>
              <w:rPr>
                <w:rFonts w:ascii="Times New Roman" w:hAnsi="Times New Roman" w:cs="Times New Roman"/>
                <w:sz w:val="28"/>
                <w:szCs w:val="28"/>
              </w:rPr>
            </w:pPr>
            <w:r w:rsidRPr="005478AD">
              <w:rPr>
                <w:rFonts w:ascii="Times New Roman" w:hAnsi="Times New Roman" w:cs="Times New Roman"/>
                <w:sz w:val="28"/>
                <w:szCs w:val="28"/>
              </w:rPr>
              <w:t>4</w:t>
            </w:r>
          </w:p>
        </w:tc>
      </w:tr>
      <w:tr w:rsidR="00BE4BFD" w:rsidRPr="005478AD" w14:paraId="5317A80B" w14:textId="77777777" w:rsidTr="005C4ACF">
        <w:tc>
          <w:tcPr>
            <w:tcW w:w="4927" w:type="dxa"/>
            <w:vAlign w:val="center"/>
          </w:tcPr>
          <w:p w14:paraId="5A04D8E2" w14:textId="77777777" w:rsidR="00A47E8C" w:rsidRPr="005478AD" w:rsidRDefault="00A47E8C" w:rsidP="002A4789">
            <w:pPr>
              <w:jc w:val="center"/>
              <w:rPr>
                <w:rFonts w:ascii="Times New Roman" w:hAnsi="Times New Roman" w:cs="Times New Roman"/>
                <w:sz w:val="28"/>
                <w:szCs w:val="28"/>
              </w:rPr>
            </w:pPr>
            <w:r w:rsidRPr="005478AD">
              <w:rPr>
                <w:rFonts w:ascii="Times New Roman" w:hAnsi="Times New Roman" w:cs="Times New Roman"/>
                <w:sz w:val="28"/>
                <w:szCs w:val="28"/>
              </w:rPr>
              <w:t>Шевченкове</w:t>
            </w:r>
          </w:p>
        </w:tc>
        <w:tc>
          <w:tcPr>
            <w:tcW w:w="4927" w:type="dxa"/>
            <w:vAlign w:val="center"/>
          </w:tcPr>
          <w:p w14:paraId="07012C93" w14:textId="77777777" w:rsidR="00A47E8C" w:rsidRPr="005478AD" w:rsidRDefault="00A47E8C" w:rsidP="002A4789">
            <w:pPr>
              <w:jc w:val="center"/>
              <w:rPr>
                <w:rFonts w:ascii="Times New Roman" w:hAnsi="Times New Roman" w:cs="Times New Roman"/>
                <w:sz w:val="28"/>
                <w:szCs w:val="28"/>
              </w:rPr>
            </w:pPr>
            <w:r w:rsidRPr="005478AD">
              <w:rPr>
                <w:rFonts w:ascii="Times New Roman" w:hAnsi="Times New Roman" w:cs="Times New Roman"/>
                <w:sz w:val="28"/>
                <w:szCs w:val="28"/>
              </w:rPr>
              <w:t>0</w:t>
            </w:r>
          </w:p>
        </w:tc>
      </w:tr>
    </w:tbl>
    <w:p w14:paraId="4D968104" w14:textId="77777777" w:rsidR="00FD225D" w:rsidRPr="005478AD" w:rsidRDefault="00FD225D" w:rsidP="00664423">
      <w:pPr>
        <w:spacing w:after="0" w:line="240" w:lineRule="auto"/>
        <w:rPr>
          <w:rFonts w:ascii="Times New Roman" w:hAnsi="Times New Roman" w:cs="Times New Roman"/>
          <w:sz w:val="28"/>
          <w:szCs w:val="28"/>
          <w:lang w:val="uk-UA"/>
        </w:rPr>
      </w:pPr>
    </w:p>
    <w:p w14:paraId="21E05A2F" w14:textId="77777777" w:rsidR="00F1349F" w:rsidRPr="005478AD" w:rsidRDefault="00A34822" w:rsidP="00664423">
      <w:pPr>
        <w:spacing w:after="0" w:line="240" w:lineRule="auto"/>
        <w:rPr>
          <w:rFonts w:ascii="Times New Roman" w:hAnsi="Times New Roman" w:cs="Times New Roman"/>
          <w:sz w:val="28"/>
          <w:szCs w:val="28"/>
          <w:lang w:val="uk-UA"/>
        </w:rPr>
      </w:pPr>
      <w:r w:rsidRPr="005478AD">
        <w:rPr>
          <w:rFonts w:ascii="Times New Roman" w:hAnsi="Times New Roman" w:cs="Times New Roman"/>
          <w:noProof/>
          <w:sz w:val="28"/>
          <w:szCs w:val="28"/>
          <w:lang w:val="uk-UA" w:eastAsia="uk-UA"/>
        </w:rPr>
        <w:drawing>
          <wp:inline distT="0" distB="0" distL="0" distR="0" wp14:anchorId="41C9A80C" wp14:editId="4AA095B2">
            <wp:extent cx="5910580" cy="33147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6F08DD9" w14:textId="77777777" w:rsidR="00F1349F" w:rsidRPr="005478AD" w:rsidRDefault="00F1349F" w:rsidP="00664423">
      <w:pPr>
        <w:spacing w:after="0" w:line="240" w:lineRule="auto"/>
        <w:rPr>
          <w:rFonts w:ascii="Times New Roman" w:hAnsi="Times New Roman" w:cs="Times New Roman"/>
          <w:sz w:val="28"/>
          <w:szCs w:val="28"/>
          <w:lang w:val="en-US"/>
        </w:rPr>
      </w:pPr>
    </w:p>
    <w:p w14:paraId="457E9054" w14:textId="3FEC0D44" w:rsidR="0004593D" w:rsidRPr="005478AD" w:rsidRDefault="001B7F01" w:rsidP="00CE3F1F">
      <w:pPr>
        <w:spacing w:after="0" w:line="240" w:lineRule="auto"/>
        <w:ind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 xml:space="preserve">За результатами засідань Комісії було прийнято відповідні рішення виконавчого комітету селищної ради, відповідно до яких </w:t>
      </w:r>
      <w:r w:rsidR="00CE3F1F" w:rsidRPr="005478AD">
        <w:rPr>
          <w:rFonts w:ascii="Times New Roman" w:hAnsi="Times New Roman" w:cs="Times New Roman"/>
          <w:sz w:val="28"/>
          <w:szCs w:val="28"/>
          <w:lang w:val="uk-UA"/>
        </w:rPr>
        <w:t>152</w:t>
      </w:r>
      <w:r w:rsidR="006109EA" w:rsidRPr="005478AD">
        <w:rPr>
          <w:rFonts w:ascii="Times New Roman" w:hAnsi="Times New Roman" w:cs="Times New Roman"/>
          <w:sz w:val="28"/>
          <w:szCs w:val="28"/>
          <w:lang w:val="uk-UA"/>
        </w:rPr>
        <w:t xml:space="preserve"> </w:t>
      </w:r>
      <w:r w:rsidRPr="005478AD">
        <w:rPr>
          <w:rFonts w:ascii="Times New Roman" w:hAnsi="Times New Roman" w:cs="Times New Roman"/>
          <w:sz w:val="28"/>
          <w:szCs w:val="28"/>
          <w:lang w:val="uk-UA"/>
        </w:rPr>
        <w:t xml:space="preserve">жителям </w:t>
      </w:r>
      <w:r w:rsidRPr="005478AD">
        <w:rPr>
          <w:rFonts w:ascii="Times New Roman" w:hAnsi="Times New Roman" w:cs="Times New Roman"/>
          <w:sz w:val="28"/>
          <w:szCs w:val="28"/>
          <w:lang w:val="uk-UA"/>
        </w:rPr>
        <w:lastRenderedPageBreak/>
        <w:t xml:space="preserve">Заболотівської територіальної громади </w:t>
      </w:r>
      <w:r w:rsidR="0004593D" w:rsidRPr="005478AD">
        <w:rPr>
          <w:rFonts w:ascii="Times New Roman" w:hAnsi="Times New Roman" w:cs="Times New Roman"/>
          <w:sz w:val="28"/>
          <w:szCs w:val="28"/>
          <w:lang w:val="uk-UA"/>
        </w:rPr>
        <w:t xml:space="preserve">виділено одноразову грошову допомогу на загальну суму </w:t>
      </w:r>
      <w:r w:rsidR="0004593D" w:rsidRPr="005478AD">
        <w:rPr>
          <w:rFonts w:ascii="Times New Roman" w:hAnsi="Times New Roman" w:cs="Times New Roman"/>
          <w:bCs/>
          <w:sz w:val="28"/>
          <w:szCs w:val="28"/>
          <w:lang w:val="uk-UA"/>
        </w:rPr>
        <w:t>177,</w:t>
      </w:r>
      <w:r w:rsidR="00CE3F1F" w:rsidRPr="005478AD">
        <w:rPr>
          <w:rFonts w:ascii="Times New Roman" w:hAnsi="Times New Roman" w:cs="Times New Roman"/>
          <w:bCs/>
          <w:sz w:val="28"/>
          <w:szCs w:val="28"/>
          <w:lang w:val="uk-UA"/>
        </w:rPr>
        <w:t>1</w:t>
      </w:r>
      <w:r w:rsidR="0004593D" w:rsidRPr="005478AD">
        <w:rPr>
          <w:rFonts w:ascii="Times New Roman" w:hAnsi="Times New Roman" w:cs="Times New Roman"/>
          <w:bCs/>
          <w:sz w:val="28"/>
          <w:szCs w:val="28"/>
          <w:lang w:val="uk-UA"/>
        </w:rPr>
        <w:t> тис. грн.</w:t>
      </w:r>
      <w:r w:rsidR="008F5235" w:rsidRPr="005478AD">
        <w:rPr>
          <w:rFonts w:ascii="Times New Roman" w:hAnsi="Times New Roman" w:cs="Times New Roman"/>
          <w:bCs/>
          <w:sz w:val="28"/>
          <w:szCs w:val="28"/>
          <w:lang w:val="uk-UA"/>
        </w:rPr>
        <w:t>,</w:t>
      </w:r>
      <w:r w:rsidR="006109EA" w:rsidRPr="005478AD">
        <w:rPr>
          <w:rFonts w:ascii="Times New Roman" w:hAnsi="Times New Roman" w:cs="Times New Roman"/>
          <w:bCs/>
          <w:sz w:val="28"/>
          <w:szCs w:val="28"/>
          <w:lang w:val="uk-UA"/>
        </w:rPr>
        <w:t xml:space="preserve"> </w:t>
      </w:r>
      <w:r w:rsidR="0004593D" w:rsidRPr="005478AD">
        <w:rPr>
          <w:rFonts w:ascii="Times New Roman" w:hAnsi="Times New Roman" w:cs="Times New Roman"/>
          <w:bCs/>
          <w:sz w:val="28"/>
          <w:szCs w:val="28"/>
          <w:lang w:val="uk-UA"/>
        </w:rPr>
        <w:t>зокрема:</w:t>
      </w:r>
    </w:p>
    <w:p w14:paraId="2373BFD5" w14:textId="77777777" w:rsidR="0004593D" w:rsidRPr="005478AD" w:rsidRDefault="00CE3F1F" w:rsidP="00CE3F1F">
      <w:pPr>
        <w:pStyle w:val="a3"/>
        <w:numPr>
          <w:ilvl w:val="0"/>
          <w:numId w:val="1"/>
        </w:numPr>
        <w:tabs>
          <w:tab w:val="left" w:pos="993"/>
        </w:tabs>
        <w:spacing w:after="0" w:line="240" w:lineRule="auto"/>
        <w:ind w:left="0" w:firstLine="709"/>
        <w:jc w:val="both"/>
        <w:rPr>
          <w:rFonts w:ascii="Times New Roman" w:hAnsi="Times New Roman" w:cs="Times New Roman"/>
          <w:bCs/>
          <w:sz w:val="28"/>
          <w:szCs w:val="28"/>
          <w:lang w:val="uk-UA"/>
        </w:rPr>
      </w:pPr>
      <w:r w:rsidRPr="005478AD">
        <w:rPr>
          <w:rFonts w:ascii="Times New Roman" w:hAnsi="Times New Roman" w:cs="Times New Roman"/>
          <w:bCs/>
          <w:sz w:val="28"/>
          <w:szCs w:val="28"/>
          <w:lang w:val="uk-UA"/>
        </w:rPr>
        <w:t>74</w:t>
      </w:r>
      <w:r w:rsidR="0004593D" w:rsidRPr="005478AD">
        <w:rPr>
          <w:rFonts w:ascii="Times New Roman" w:hAnsi="Times New Roman" w:cs="Times New Roman"/>
          <w:bCs/>
          <w:sz w:val="28"/>
          <w:szCs w:val="28"/>
          <w:lang w:val="uk-UA"/>
        </w:rPr>
        <w:t>,</w:t>
      </w:r>
      <w:r w:rsidRPr="005478AD">
        <w:rPr>
          <w:rFonts w:ascii="Times New Roman" w:hAnsi="Times New Roman" w:cs="Times New Roman"/>
          <w:bCs/>
          <w:sz w:val="28"/>
          <w:szCs w:val="28"/>
          <w:lang w:val="uk-UA"/>
        </w:rPr>
        <w:t>8</w:t>
      </w:r>
      <w:r w:rsidR="0004593D" w:rsidRPr="005478AD">
        <w:rPr>
          <w:rFonts w:ascii="Times New Roman" w:hAnsi="Times New Roman" w:cs="Times New Roman"/>
          <w:bCs/>
          <w:sz w:val="28"/>
          <w:szCs w:val="28"/>
          <w:lang w:val="uk-UA"/>
        </w:rPr>
        <w:t>9 тис. грн. на лікування (</w:t>
      </w:r>
      <w:r w:rsidRPr="005478AD">
        <w:rPr>
          <w:rFonts w:ascii="Times New Roman" w:hAnsi="Times New Roman" w:cs="Times New Roman"/>
          <w:bCs/>
          <w:sz w:val="28"/>
          <w:szCs w:val="28"/>
          <w:lang w:val="uk-UA"/>
        </w:rPr>
        <w:t>99 </w:t>
      </w:r>
      <w:r w:rsidR="0004593D" w:rsidRPr="005478AD">
        <w:rPr>
          <w:rFonts w:ascii="Times New Roman" w:hAnsi="Times New Roman" w:cs="Times New Roman"/>
          <w:bCs/>
          <w:sz w:val="28"/>
          <w:szCs w:val="28"/>
          <w:lang w:val="uk-UA"/>
        </w:rPr>
        <w:t>осіб)</w:t>
      </w:r>
      <w:r w:rsidR="008F5235" w:rsidRPr="005478AD">
        <w:rPr>
          <w:rFonts w:ascii="Times New Roman" w:hAnsi="Times New Roman" w:cs="Times New Roman"/>
          <w:bCs/>
          <w:sz w:val="28"/>
          <w:szCs w:val="28"/>
          <w:lang w:val="uk-UA"/>
        </w:rPr>
        <w:t>, з них</w:t>
      </w:r>
      <w:r w:rsidR="00A34822" w:rsidRPr="005478AD">
        <w:rPr>
          <w:rFonts w:ascii="Times New Roman" w:hAnsi="Times New Roman" w:cs="Times New Roman"/>
          <w:bCs/>
          <w:sz w:val="28"/>
          <w:szCs w:val="28"/>
          <w:lang w:val="uk-UA"/>
        </w:rPr>
        <w:t xml:space="preserve"> </w:t>
      </w:r>
      <w:r w:rsidR="008F5235" w:rsidRPr="005478AD">
        <w:rPr>
          <w:rFonts w:ascii="Times New Roman" w:hAnsi="Times New Roman" w:cs="Times New Roman"/>
          <w:bCs/>
          <w:sz w:val="28"/>
          <w:szCs w:val="28"/>
          <w:lang w:val="uk-UA"/>
        </w:rPr>
        <w:t>4,00 тис. грн. 3 особам з хронічною нирковою недостатністю, які потребують гемодіалізу</w:t>
      </w:r>
      <w:r w:rsidR="0004593D" w:rsidRPr="005478AD">
        <w:rPr>
          <w:rFonts w:ascii="Times New Roman" w:hAnsi="Times New Roman" w:cs="Times New Roman"/>
          <w:bCs/>
          <w:sz w:val="28"/>
          <w:szCs w:val="28"/>
          <w:lang w:val="uk-UA"/>
        </w:rPr>
        <w:t>;</w:t>
      </w:r>
    </w:p>
    <w:p w14:paraId="2A9315A3" w14:textId="77777777" w:rsidR="00EF7C7B" w:rsidRPr="005478AD" w:rsidRDefault="00EF7C7B" w:rsidP="00CE3F1F">
      <w:pPr>
        <w:pStyle w:val="a3"/>
        <w:numPr>
          <w:ilvl w:val="0"/>
          <w:numId w:val="1"/>
        </w:numPr>
        <w:tabs>
          <w:tab w:val="left" w:pos="993"/>
        </w:tabs>
        <w:spacing w:after="0" w:line="240" w:lineRule="auto"/>
        <w:ind w:left="0" w:firstLine="709"/>
        <w:jc w:val="both"/>
        <w:rPr>
          <w:rFonts w:ascii="Times New Roman" w:hAnsi="Times New Roman" w:cs="Times New Roman"/>
          <w:bCs/>
          <w:sz w:val="28"/>
          <w:szCs w:val="28"/>
          <w:lang w:val="uk-UA"/>
        </w:rPr>
      </w:pPr>
      <w:r w:rsidRPr="005478AD">
        <w:rPr>
          <w:rFonts w:ascii="Times New Roman" w:hAnsi="Times New Roman" w:cs="Times New Roman"/>
          <w:bCs/>
          <w:sz w:val="28"/>
          <w:szCs w:val="28"/>
          <w:lang w:val="uk-UA"/>
        </w:rPr>
        <w:t>7</w:t>
      </w:r>
      <w:r w:rsidR="008F5235" w:rsidRPr="005478AD">
        <w:rPr>
          <w:rFonts w:ascii="Times New Roman" w:hAnsi="Times New Roman" w:cs="Times New Roman"/>
          <w:bCs/>
          <w:sz w:val="28"/>
          <w:szCs w:val="28"/>
          <w:lang w:val="uk-UA"/>
        </w:rPr>
        <w:t>9,5</w:t>
      </w:r>
      <w:r w:rsidRPr="005478AD">
        <w:rPr>
          <w:rFonts w:ascii="Times New Roman" w:hAnsi="Times New Roman" w:cs="Times New Roman"/>
          <w:bCs/>
          <w:sz w:val="28"/>
          <w:szCs w:val="28"/>
          <w:lang w:val="uk-UA"/>
        </w:rPr>
        <w:t xml:space="preserve">0 тис. грн. на допомогу та лікування </w:t>
      </w:r>
      <w:r w:rsidRPr="005478AD">
        <w:rPr>
          <w:rFonts w:ascii="Times New Roman" w:hAnsi="Times New Roman" w:cs="Times New Roman"/>
          <w:bCs/>
          <w:sz w:val="28"/>
          <w:szCs w:val="28"/>
        </w:rPr>
        <w:t>учасникам АТО/ООС</w:t>
      </w:r>
      <w:r w:rsidR="00CE3F1F" w:rsidRPr="005478AD">
        <w:rPr>
          <w:rFonts w:ascii="Times New Roman" w:hAnsi="Times New Roman" w:cs="Times New Roman"/>
          <w:bCs/>
          <w:sz w:val="28"/>
          <w:szCs w:val="28"/>
          <w:lang w:val="uk-UA"/>
        </w:rPr>
        <w:t>, бійцям-добровольцям</w:t>
      </w:r>
      <w:r w:rsidRPr="005478AD">
        <w:rPr>
          <w:rFonts w:ascii="Times New Roman" w:hAnsi="Times New Roman" w:cs="Times New Roman"/>
          <w:bCs/>
          <w:sz w:val="28"/>
          <w:szCs w:val="28"/>
          <w:lang w:val="uk-UA"/>
        </w:rPr>
        <w:t xml:space="preserve"> (3</w:t>
      </w:r>
      <w:r w:rsidR="008F5235" w:rsidRPr="005478AD">
        <w:rPr>
          <w:rFonts w:ascii="Times New Roman" w:hAnsi="Times New Roman" w:cs="Times New Roman"/>
          <w:bCs/>
          <w:sz w:val="28"/>
          <w:szCs w:val="28"/>
          <w:lang w:val="uk-UA"/>
        </w:rPr>
        <w:t>9</w:t>
      </w:r>
      <w:r w:rsidRPr="005478AD">
        <w:rPr>
          <w:rFonts w:ascii="Times New Roman" w:hAnsi="Times New Roman" w:cs="Times New Roman"/>
          <w:bCs/>
          <w:sz w:val="28"/>
          <w:szCs w:val="28"/>
          <w:lang w:val="uk-UA"/>
        </w:rPr>
        <w:t xml:space="preserve"> осіб);</w:t>
      </w:r>
    </w:p>
    <w:p w14:paraId="67B1DE16" w14:textId="77777777" w:rsidR="00422546" w:rsidRPr="005478AD" w:rsidRDefault="00422546" w:rsidP="00CE3F1F">
      <w:pPr>
        <w:pStyle w:val="a3"/>
        <w:numPr>
          <w:ilvl w:val="0"/>
          <w:numId w:val="1"/>
        </w:numPr>
        <w:tabs>
          <w:tab w:val="left" w:pos="993"/>
        </w:tabs>
        <w:spacing w:after="0" w:line="240" w:lineRule="auto"/>
        <w:ind w:left="0" w:firstLine="709"/>
        <w:jc w:val="both"/>
        <w:rPr>
          <w:rFonts w:ascii="Times New Roman" w:hAnsi="Times New Roman" w:cs="Times New Roman"/>
          <w:bCs/>
          <w:sz w:val="28"/>
          <w:szCs w:val="28"/>
          <w:lang w:val="uk-UA"/>
        </w:rPr>
      </w:pPr>
      <w:r w:rsidRPr="005478AD">
        <w:rPr>
          <w:rFonts w:ascii="Times New Roman" w:hAnsi="Times New Roman" w:cs="Times New Roman"/>
          <w:bCs/>
          <w:sz w:val="28"/>
          <w:szCs w:val="28"/>
          <w:lang w:val="uk-UA"/>
        </w:rPr>
        <w:t>10,00 тис. грн. на забезпечення дітей з інвалідністю засоба</w:t>
      </w:r>
      <w:r w:rsidR="002A1C43" w:rsidRPr="005478AD">
        <w:rPr>
          <w:rFonts w:ascii="Times New Roman" w:hAnsi="Times New Roman" w:cs="Times New Roman"/>
          <w:bCs/>
          <w:sz w:val="28"/>
          <w:szCs w:val="28"/>
          <w:lang w:val="uk-UA"/>
        </w:rPr>
        <w:t>ми особистої гігієни (2 особи</w:t>
      </w:r>
      <w:r w:rsidRPr="005478AD">
        <w:rPr>
          <w:rFonts w:ascii="Times New Roman" w:hAnsi="Times New Roman" w:cs="Times New Roman"/>
          <w:bCs/>
          <w:sz w:val="28"/>
          <w:szCs w:val="28"/>
          <w:lang w:val="uk-UA"/>
        </w:rPr>
        <w:t>);</w:t>
      </w:r>
    </w:p>
    <w:p w14:paraId="2DA1E3F6" w14:textId="68BAF1DD" w:rsidR="001B7F01" w:rsidRPr="005478AD" w:rsidRDefault="0004593D" w:rsidP="00CE3F1F">
      <w:pPr>
        <w:pStyle w:val="a3"/>
        <w:numPr>
          <w:ilvl w:val="0"/>
          <w:numId w:val="1"/>
        </w:numPr>
        <w:tabs>
          <w:tab w:val="left" w:pos="993"/>
        </w:tabs>
        <w:spacing w:after="0" w:line="240" w:lineRule="auto"/>
        <w:ind w:left="0" w:firstLine="709"/>
        <w:jc w:val="both"/>
        <w:rPr>
          <w:rFonts w:ascii="Times New Roman" w:hAnsi="Times New Roman" w:cs="Times New Roman"/>
          <w:bCs/>
          <w:sz w:val="28"/>
          <w:szCs w:val="28"/>
          <w:lang w:val="uk-UA"/>
        </w:rPr>
      </w:pPr>
      <w:r w:rsidRPr="005478AD">
        <w:rPr>
          <w:rFonts w:ascii="Times New Roman" w:hAnsi="Times New Roman" w:cs="Times New Roman"/>
          <w:bCs/>
          <w:sz w:val="28"/>
          <w:szCs w:val="28"/>
          <w:lang w:val="uk-UA"/>
        </w:rPr>
        <w:t>6,90 тис. грн. на вирішення невідкладних соціально-побутових питань (</w:t>
      </w:r>
      <w:r w:rsidR="00EF7C7B" w:rsidRPr="005478AD">
        <w:rPr>
          <w:rFonts w:ascii="Times New Roman" w:hAnsi="Times New Roman" w:cs="Times New Roman"/>
          <w:bCs/>
          <w:sz w:val="28"/>
          <w:szCs w:val="28"/>
          <w:lang w:val="uk-UA"/>
        </w:rPr>
        <w:t>11</w:t>
      </w:r>
      <w:r w:rsidR="00CE3F1F" w:rsidRPr="005478AD">
        <w:rPr>
          <w:rFonts w:ascii="Times New Roman" w:hAnsi="Times New Roman" w:cs="Times New Roman"/>
          <w:bCs/>
          <w:sz w:val="28"/>
          <w:szCs w:val="28"/>
          <w:lang w:val="uk-UA"/>
        </w:rPr>
        <w:t> </w:t>
      </w:r>
      <w:r w:rsidRPr="005478AD">
        <w:rPr>
          <w:rFonts w:ascii="Times New Roman" w:hAnsi="Times New Roman" w:cs="Times New Roman"/>
          <w:bCs/>
          <w:sz w:val="28"/>
          <w:szCs w:val="28"/>
          <w:lang w:val="uk-UA"/>
        </w:rPr>
        <w:t>осіб), з них 3,0 тис. грн. ліквідаторам аварії на ЧАЕС</w:t>
      </w:r>
      <w:r w:rsidR="00EF7C7B" w:rsidRPr="005478AD">
        <w:rPr>
          <w:rFonts w:ascii="Times New Roman" w:hAnsi="Times New Roman" w:cs="Times New Roman"/>
          <w:bCs/>
          <w:sz w:val="28"/>
          <w:szCs w:val="28"/>
          <w:lang w:val="uk-UA"/>
        </w:rPr>
        <w:t xml:space="preserve"> (</w:t>
      </w:r>
      <w:r w:rsidR="00CE3F1F" w:rsidRPr="005478AD">
        <w:rPr>
          <w:rFonts w:ascii="Times New Roman" w:hAnsi="Times New Roman" w:cs="Times New Roman"/>
          <w:bCs/>
          <w:sz w:val="28"/>
          <w:szCs w:val="28"/>
          <w:lang w:val="uk-UA"/>
        </w:rPr>
        <w:t>6 </w:t>
      </w:r>
      <w:r w:rsidR="00EF7C7B" w:rsidRPr="005478AD">
        <w:rPr>
          <w:rFonts w:ascii="Times New Roman" w:hAnsi="Times New Roman" w:cs="Times New Roman"/>
          <w:bCs/>
          <w:sz w:val="28"/>
          <w:szCs w:val="28"/>
          <w:lang w:val="uk-UA"/>
        </w:rPr>
        <w:t>осіб)</w:t>
      </w:r>
      <w:r w:rsidR="0063400F">
        <w:rPr>
          <w:rFonts w:ascii="Times New Roman" w:hAnsi="Times New Roman" w:cs="Times New Roman"/>
          <w:bCs/>
          <w:sz w:val="28"/>
          <w:szCs w:val="28"/>
          <w:lang w:val="uk-UA"/>
        </w:rPr>
        <w:t xml:space="preserve"> та 2,00 тис. грн. на ліквідацію наслідків пожежі;</w:t>
      </w:r>
    </w:p>
    <w:p w14:paraId="36B31269" w14:textId="77777777" w:rsidR="001B7F01" w:rsidRPr="005478AD" w:rsidRDefault="00EF7C7B" w:rsidP="00CE3F1F">
      <w:pPr>
        <w:pStyle w:val="a3"/>
        <w:numPr>
          <w:ilvl w:val="0"/>
          <w:numId w:val="1"/>
        </w:numPr>
        <w:tabs>
          <w:tab w:val="left" w:pos="993"/>
        </w:tabs>
        <w:spacing w:after="0" w:line="240" w:lineRule="auto"/>
        <w:ind w:left="0" w:firstLine="709"/>
        <w:jc w:val="both"/>
        <w:rPr>
          <w:rFonts w:ascii="Times New Roman" w:hAnsi="Times New Roman" w:cs="Times New Roman"/>
          <w:bCs/>
          <w:sz w:val="28"/>
          <w:szCs w:val="28"/>
          <w:lang w:val="uk-UA"/>
        </w:rPr>
      </w:pPr>
      <w:r w:rsidRPr="005478AD">
        <w:rPr>
          <w:rFonts w:ascii="Times New Roman" w:hAnsi="Times New Roman" w:cs="Times New Roman"/>
          <w:bCs/>
          <w:sz w:val="28"/>
          <w:szCs w:val="28"/>
        </w:rPr>
        <w:t>1</w:t>
      </w:r>
      <w:r w:rsidRPr="005478AD">
        <w:rPr>
          <w:rFonts w:ascii="Times New Roman" w:hAnsi="Times New Roman" w:cs="Times New Roman"/>
          <w:bCs/>
          <w:sz w:val="28"/>
          <w:szCs w:val="28"/>
          <w:lang w:val="uk-UA"/>
        </w:rPr>
        <w:t>,</w:t>
      </w:r>
      <w:r w:rsidRPr="005478AD">
        <w:rPr>
          <w:rFonts w:ascii="Times New Roman" w:hAnsi="Times New Roman" w:cs="Times New Roman"/>
          <w:bCs/>
          <w:sz w:val="28"/>
          <w:szCs w:val="28"/>
        </w:rPr>
        <w:t>81</w:t>
      </w:r>
      <w:r w:rsidRPr="005478AD">
        <w:rPr>
          <w:rFonts w:ascii="Times New Roman" w:hAnsi="Times New Roman" w:cs="Times New Roman"/>
          <w:bCs/>
          <w:sz w:val="28"/>
          <w:szCs w:val="28"/>
          <w:lang w:val="uk-UA"/>
        </w:rPr>
        <w:t xml:space="preserve"> тис. </w:t>
      </w:r>
      <w:r w:rsidRPr="005478AD">
        <w:rPr>
          <w:rFonts w:ascii="Times New Roman" w:hAnsi="Times New Roman" w:cs="Times New Roman"/>
          <w:bCs/>
          <w:sz w:val="28"/>
          <w:szCs w:val="28"/>
        </w:rPr>
        <w:t>грн.</w:t>
      </w:r>
      <w:r w:rsidR="006109EA" w:rsidRPr="005478AD">
        <w:rPr>
          <w:rFonts w:ascii="Times New Roman" w:hAnsi="Times New Roman" w:cs="Times New Roman"/>
          <w:bCs/>
          <w:sz w:val="28"/>
          <w:szCs w:val="28"/>
          <w:lang w:val="uk-UA"/>
        </w:rPr>
        <w:t xml:space="preserve"> </w:t>
      </w:r>
      <w:r w:rsidR="001B7F01" w:rsidRPr="005478AD">
        <w:rPr>
          <w:rFonts w:ascii="Times New Roman" w:hAnsi="Times New Roman" w:cs="Times New Roman"/>
          <w:bCs/>
          <w:sz w:val="28"/>
          <w:szCs w:val="28"/>
        </w:rPr>
        <w:t>особі, з числа дітей-сиріт</w:t>
      </w:r>
      <w:r w:rsidRPr="005478AD">
        <w:rPr>
          <w:rFonts w:ascii="Times New Roman" w:hAnsi="Times New Roman" w:cs="Times New Roman"/>
          <w:bCs/>
          <w:sz w:val="28"/>
          <w:szCs w:val="28"/>
          <w:lang w:val="uk-UA"/>
        </w:rPr>
        <w:t>.</w:t>
      </w:r>
    </w:p>
    <w:p w14:paraId="0ED608E9" w14:textId="77777777" w:rsidR="001B7F01" w:rsidRPr="005478AD" w:rsidRDefault="00EF7C7B" w:rsidP="00EF7C7B">
      <w:pPr>
        <w:spacing w:after="0" w:line="240" w:lineRule="auto"/>
        <w:jc w:val="both"/>
        <w:rPr>
          <w:rFonts w:ascii="Times New Roman" w:hAnsi="Times New Roman" w:cs="Times New Roman"/>
          <w:bCs/>
          <w:sz w:val="28"/>
          <w:szCs w:val="28"/>
          <w:lang w:val="uk-UA"/>
        </w:rPr>
      </w:pPr>
      <w:r w:rsidRPr="005478AD">
        <w:rPr>
          <w:rFonts w:ascii="Times New Roman" w:hAnsi="Times New Roman" w:cs="Times New Roman"/>
          <w:bCs/>
          <w:sz w:val="28"/>
          <w:szCs w:val="28"/>
          <w:lang w:val="uk-UA"/>
        </w:rPr>
        <w:t xml:space="preserve">Станом на 01.07.2021 року виплачено одноразової грошової допомоги в сумі </w:t>
      </w:r>
      <w:r w:rsidRPr="005478AD">
        <w:rPr>
          <w:rFonts w:ascii="Times New Roman" w:hAnsi="Times New Roman" w:cs="Times New Roman"/>
          <w:bCs/>
          <w:sz w:val="28"/>
          <w:szCs w:val="28"/>
        </w:rPr>
        <w:t>152</w:t>
      </w:r>
      <w:r w:rsidRPr="005478AD">
        <w:rPr>
          <w:rFonts w:ascii="Times New Roman" w:hAnsi="Times New Roman" w:cs="Times New Roman"/>
          <w:bCs/>
          <w:sz w:val="28"/>
          <w:szCs w:val="28"/>
          <w:lang w:val="uk-UA"/>
        </w:rPr>
        <w:t>,</w:t>
      </w:r>
      <w:r w:rsidRPr="005478AD">
        <w:rPr>
          <w:rFonts w:ascii="Times New Roman" w:hAnsi="Times New Roman" w:cs="Times New Roman"/>
          <w:bCs/>
          <w:sz w:val="28"/>
          <w:szCs w:val="28"/>
        </w:rPr>
        <w:t>6</w:t>
      </w:r>
      <w:r w:rsidRPr="005478AD">
        <w:rPr>
          <w:rFonts w:ascii="Times New Roman" w:hAnsi="Times New Roman" w:cs="Times New Roman"/>
          <w:bCs/>
          <w:sz w:val="28"/>
          <w:szCs w:val="28"/>
          <w:lang w:val="uk-UA"/>
        </w:rPr>
        <w:t> тис. грн., з</w:t>
      </w:r>
      <w:r w:rsidR="001B7F01" w:rsidRPr="005478AD">
        <w:rPr>
          <w:rFonts w:ascii="Times New Roman" w:hAnsi="Times New Roman" w:cs="Times New Roman"/>
          <w:bCs/>
          <w:sz w:val="28"/>
          <w:szCs w:val="28"/>
        </w:rPr>
        <w:t>аборгованість становить 24</w:t>
      </w:r>
      <w:r w:rsidRPr="005478AD">
        <w:rPr>
          <w:rFonts w:ascii="Times New Roman" w:hAnsi="Times New Roman" w:cs="Times New Roman"/>
          <w:bCs/>
          <w:sz w:val="28"/>
          <w:szCs w:val="28"/>
          <w:lang w:val="uk-UA"/>
        </w:rPr>
        <w:t>,</w:t>
      </w:r>
      <w:r w:rsidR="00CE3F1F" w:rsidRPr="005478AD">
        <w:rPr>
          <w:rFonts w:ascii="Times New Roman" w:hAnsi="Times New Roman" w:cs="Times New Roman"/>
          <w:bCs/>
          <w:sz w:val="28"/>
          <w:szCs w:val="28"/>
          <w:lang w:val="uk-UA"/>
        </w:rPr>
        <w:t>9</w:t>
      </w:r>
      <w:r w:rsidR="001B7F01" w:rsidRPr="005478AD">
        <w:rPr>
          <w:rFonts w:ascii="Times New Roman" w:hAnsi="Times New Roman" w:cs="Times New Roman"/>
          <w:bCs/>
          <w:sz w:val="28"/>
          <w:szCs w:val="28"/>
        </w:rPr>
        <w:t>0 </w:t>
      </w:r>
      <w:r w:rsidRPr="005478AD">
        <w:rPr>
          <w:rFonts w:ascii="Times New Roman" w:hAnsi="Times New Roman" w:cs="Times New Roman"/>
          <w:bCs/>
          <w:sz w:val="28"/>
          <w:szCs w:val="28"/>
          <w:lang w:val="uk-UA"/>
        </w:rPr>
        <w:t>тис.</w:t>
      </w:r>
      <w:r w:rsidR="001B7F01" w:rsidRPr="005478AD">
        <w:rPr>
          <w:rFonts w:ascii="Times New Roman" w:hAnsi="Times New Roman" w:cs="Times New Roman"/>
          <w:bCs/>
          <w:sz w:val="28"/>
          <w:szCs w:val="28"/>
        </w:rPr>
        <w:t>грн.</w:t>
      </w:r>
      <w:r w:rsidRPr="005478AD">
        <w:rPr>
          <w:rFonts w:ascii="Times New Roman" w:hAnsi="Times New Roman" w:cs="Times New Roman"/>
          <w:bCs/>
          <w:sz w:val="28"/>
          <w:szCs w:val="28"/>
          <w:lang w:val="uk-UA"/>
        </w:rPr>
        <w:t>.</w:t>
      </w:r>
    </w:p>
    <w:p w14:paraId="2DDD4F69" w14:textId="77777777" w:rsidR="00E8390B" w:rsidRPr="005478AD" w:rsidRDefault="00E8390B" w:rsidP="00EF7C7B">
      <w:pPr>
        <w:spacing w:after="0" w:line="240" w:lineRule="auto"/>
        <w:jc w:val="both"/>
        <w:rPr>
          <w:rFonts w:ascii="Times New Roman" w:hAnsi="Times New Roman" w:cs="Times New Roman"/>
          <w:b/>
          <w:bCs/>
          <w:sz w:val="28"/>
          <w:szCs w:val="28"/>
          <w:lang w:val="uk-UA"/>
        </w:rPr>
      </w:pPr>
      <w:bookmarkStart w:id="5" w:name="_Hlk78534916"/>
      <w:r w:rsidRPr="005478AD">
        <w:rPr>
          <w:rFonts w:ascii="Times New Roman" w:hAnsi="Times New Roman" w:cs="Times New Roman"/>
          <w:b/>
          <w:bCs/>
          <w:noProof/>
          <w:sz w:val="28"/>
          <w:szCs w:val="28"/>
          <w:lang w:val="uk-UA" w:eastAsia="uk-UA"/>
        </w:rPr>
        <w:drawing>
          <wp:inline distT="0" distB="0" distL="0" distR="0" wp14:anchorId="7B59785A" wp14:editId="1D5894CE">
            <wp:extent cx="6040120" cy="309372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E3C3D13" w14:textId="77777777" w:rsidR="00E8390B" w:rsidRPr="005478AD" w:rsidRDefault="00E8390B" w:rsidP="000441B5">
      <w:pPr>
        <w:spacing w:after="0" w:line="240" w:lineRule="auto"/>
        <w:ind w:firstLine="709"/>
        <w:jc w:val="both"/>
        <w:rPr>
          <w:rFonts w:ascii="Times New Roman" w:hAnsi="Times New Roman" w:cs="Times New Roman"/>
          <w:sz w:val="28"/>
          <w:szCs w:val="28"/>
          <w:lang w:val="uk-UA"/>
        </w:rPr>
      </w:pPr>
    </w:p>
    <w:p w14:paraId="07FFB1C9" w14:textId="77777777" w:rsidR="000441B5" w:rsidRPr="005478AD" w:rsidRDefault="000441B5" w:rsidP="000441B5">
      <w:pPr>
        <w:spacing w:after="0" w:line="240" w:lineRule="auto"/>
        <w:ind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Як бачимо, основна частка звернень жителів Заболотівщини стосувалась матеріальної допомоги учасникам АТО</w:t>
      </w:r>
      <w:r w:rsidRPr="005478AD">
        <w:rPr>
          <w:rFonts w:ascii="Times New Roman" w:hAnsi="Times New Roman" w:cs="Times New Roman"/>
          <w:sz w:val="28"/>
          <w:szCs w:val="28"/>
        </w:rPr>
        <w:t>/</w:t>
      </w:r>
      <w:r w:rsidRPr="005478AD">
        <w:rPr>
          <w:rFonts w:ascii="Times New Roman" w:hAnsi="Times New Roman" w:cs="Times New Roman"/>
          <w:sz w:val="28"/>
          <w:szCs w:val="28"/>
          <w:lang w:val="uk-UA"/>
        </w:rPr>
        <w:t>ООС (44,9%) та в</w:t>
      </w:r>
      <w:r w:rsidR="00E8390B" w:rsidRPr="005478AD">
        <w:rPr>
          <w:rFonts w:ascii="Times New Roman" w:hAnsi="Times New Roman" w:cs="Times New Roman"/>
          <w:sz w:val="28"/>
          <w:szCs w:val="28"/>
          <w:lang w:val="uk-UA"/>
        </w:rPr>
        <w:t>иділення коштів на лікування (44,5</w:t>
      </w:r>
      <w:r w:rsidRPr="005478AD">
        <w:rPr>
          <w:rFonts w:ascii="Times New Roman" w:hAnsi="Times New Roman" w:cs="Times New Roman"/>
          <w:sz w:val="28"/>
          <w:szCs w:val="28"/>
          <w:lang w:val="uk-UA"/>
        </w:rPr>
        <w:t>%).</w:t>
      </w:r>
    </w:p>
    <w:bookmarkEnd w:id="5"/>
    <w:p w14:paraId="71ADB848" w14:textId="5327A3A2" w:rsidR="00A36977" w:rsidRPr="005478AD" w:rsidRDefault="00A36977" w:rsidP="00A36977">
      <w:pPr>
        <w:pStyle w:val="a3"/>
        <w:tabs>
          <w:tab w:val="left" w:pos="993"/>
        </w:tabs>
        <w:spacing w:after="0" w:line="240" w:lineRule="auto"/>
        <w:ind w:left="0"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 xml:space="preserve">Відповідно до постанови Кабінету Міністрів України від 23.09.2020 року № 859 «Деякі питання призначення і виплати компенсації фізичним особам, які надають соціальні послуги з догляду на непрофесійній основі» відділом соціального забезпечення населення та захисту прав дітей Заболотівської селищної ради здійснюється прийом відповідних документів та заяв від фізичних осіб про згоду надавати соціальні послуги і від осіб, які потребують надання соціальних послуг, про згоду отримувати соціальні послуги для призначення компенсаційних виплат по догляду за особами похилого віку та особами з інвалідністю, та передача відповідного пакету документів до Снятинського відділу адміністративного забезпечення управління соціального захисту населення Коломийської районної державної адміністрації. Станом на 01.07.2021 </w:t>
      </w:r>
      <w:r w:rsidRPr="005478AD">
        <w:rPr>
          <w:rFonts w:ascii="Times New Roman" w:hAnsi="Times New Roman" w:cs="Times New Roman"/>
          <w:sz w:val="28"/>
          <w:szCs w:val="28"/>
          <w:lang w:val="uk-UA"/>
        </w:rPr>
        <w:lastRenderedPageBreak/>
        <w:t xml:space="preserve">року таких компенсаційних виплат призначено 2-ом мешканцям Заболотівської територіальної громади. </w:t>
      </w:r>
    </w:p>
    <w:p w14:paraId="308384D7" w14:textId="66DD9B73" w:rsidR="00A36977" w:rsidRPr="005478AD" w:rsidRDefault="00A36977" w:rsidP="00A36977">
      <w:pPr>
        <w:pStyle w:val="a3"/>
        <w:tabs>
          <w:tab w:val="left" w:pos="993"/>
        </w:tabs>
        <w:spacing w:after="0" w:line="240" w:lineRule="auto"/>
        <w:ind w:left="0"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Виплати компенсації вищезазначеним фізичним особам, які надають соціальні послуги з догляду на непрофесійній основі становлять 9825,01 грн.</w:t>
      </w:r>
    </w:p>
    <w:p w14:paraId="408BE820" w14:textId="77777777" w:rsidR="00A36977" w:rsidRPr="005478AD" w:rsidRDefault="00A36977" w:rsidP="00A36977">
      <w:pPr>
        <w:pStyle w:val="a3"/>
        <w:tabs>
          <w:tab w:val="left" w:pos="993"/>
        </w:tabs>
        <w:spacing w:after="0" w:line="240" w:lineRule="auto"/>
        <w:ind w:left="0"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Також, вживаються всі можливі заходи стосовно погашення заборгованості з виплати компенсації фізичним особам, які надають соціальні послуги, призначеної відповідно до постанови Кабінету Міністрів України від 29.04.2004 року № 558 «Про затвердження Порядку призначення і виплати компенсації фізичним особам, які надають</w:t>
      </w:r>
      <w:r w:rsidR="006109EA" w:rsidRPr="005478AD">
        <w:rPr>
          <w:rFonts w:ascii="Times New Roman" w:hAnsi="Times New Roman" w:cs="Times New Roman"/>
          <w:sz w:val="28"/>
          <w:szCs w:val="28"/>
          <w:lang w:val="uk-UA"/>
        </w:rPr>
        <w:t xml:space="preserve"> </w:t>
      </w:r>
      <w:r w:rsidRPr="005478AD">
        <w:rPr>
          <w:rFonts w:ascii="Times New Roman" w:hAnsi="Times New Roman" w:cs="Times New Roman"/>
          <w:sz w:val="28"/>
          <w:szCs w:val="28"/>
          <w:lang w:val="uk-UA"/>
        </w:rPr>
        <w:t xml:space="preserve">соціальні послуги» (втратила чинність). Станом на 01.07.2021 року такої компенсації з місцевого бюджету виплачено у сумі 17067,34, в тому числі 3174,94 грн. на погашення заборгованості за 2020 рік. Заборгованість по даних виплатах відсутня. </w:t>
      </w:r>
    </w:p>
    <w:p w14:paraId="1C3E4166" w14:textId="64740C42" w:rsidR="00990519" w:rsidRPr="005478AD" w:rsidRDefault="00A86361" w:rsidP="00C45B83">
      <w:pPr>
        <w:spacing w:after="0" w:line="240" w:lineRule="auto"/>
        <w:ind w:firstLine="709"/>
        <w:jc w:val="both"/>
        <w:rPr>
          <w:rFonts w:ascii="Times New Roman" w:hAnsi="Times New Roman" w:cs="Times New Roman"/>
          <w:sz w:val="28"/>
          <w:szCs w:val="28"/>
          <w:lang w:val="uk-UA"/>
        </w:rPr>
      </w:pPr>
      <w:r w:rsidRPr="005478AD">
        <w:rPr>
          <w:rFonts w:ascii="Times New Roman" w:eastAsia="Times New Roman" w:hAnsi="Times New Roman" w:cs="Times New Roman"/>
          <w:sz w:val="28"/>
          <w:szCs w:val="28"/>
          <w:lang w:val="uk-UA"/>
        </w:rPr>
        <w:t>Протягом звітного</w:t>
      </w:r>
      <w:r w:rsidR="006109EA" w:rsidRPr="005478AD">
        <w:rPr>
          <w:rFonts w:ascii="Times New Roman" w:eastAsia="Times New Roman" w:hAnsi="Times New Roman" w:cs="Times New Roman"/>
          <w:sz w:val="28"/>
          <w:szCs w:val="28"/>
          <w:lang w:val="uk-UA"/>
        </w:rPr>
        <w:t xml:space="preserve"> </w:t>
      </w:r>
      <w:r w:rsidRPr="005478AD">
        <w:rPr>
          <w:rFonts w:ascii="Times New Roman" w:eastAsia="Times New Roman" w:hAnsi="Times New Roman" w:cs="Times New Roman"/>
          <w:sz w:val="28"/>
          <w:szCs w:val="28"/>
          <w:lang w:val="uk-UA"/>
        </w:rPr>
        <w:t>періоду, відповідно до п. 2.5 Комплексної програми,</w:t>
      </w:r>
      <w:r w:rsidR="006109EA" w:rsidRPr="005478AD">
        <w:rPr>
          <w:rFonts w:ascii="Times New Roman" w:eastAsia="Times New Roman" w:hAnsi="Times New Roman" w:cs="Times New Roman"/>
          <w:sz w:val="28"/>
          <w:szCs w:val="28"/>
          <w:lang w:val="uk-UA"/>
        </w:rPr>
        <w:t xml:space="preserve"> </w:t>
      </w:r>
      <w:r w:rsidRPr="005478AD">
        <w:rPr>
          <w:rFonts w:ascii="Times New Roman" w:eastAsia="Times New Roman" w:hAnsi="Times New Roman" w:cs="Times New Roman"/>
          <w:sz w:val="28"/>
          <w:szCs w:val="28"/>
          <w:lang w:val="uk-UA"/>
        </w:rPr>
        <w:t>4</w:t>
      </w:r>
      <w:r w:rsidR="00C45B83" w:rsidRPr="005478AD">
        <w:rPr>
          <w:rFonts w:ascii="Times New Roman" w:eastAsia="Times New Roman" w:hAnsi="Times New Roman" w:cs="Times New Roman"/>
          <w:sz w:val="28"/>
          <w:szCs w:val="28"/>
          <w:lang w:val="uk-UA"/>
        </w:rPr>
        <w:t>-ро</w:t>
      </w:r>
      <w:r w:rsidR="006109EA" w:rsidRPr="005478AD">
        <w:rPr>
          <w:rFonts w:ascii="Times New Roman" w:eastAsia="Times New Roman" w:hAnsi="Times New Roman" w:cs="Times New Roman"/>
          <w:sz w:val="28"/>
          <w:szCs w:val="28"/>
          <w:lang w:val="uk-UA"/>
        </w:rPr>
        <w:t xml:space="preserve"> </w:t>
      </w:r>
      <w:r w:rsidRPr="005478AD">
        <w:rPr>
          <w:rFonts w:ascii="Times New Roman" w:eastAsia="Times New Roman" w:hAnsi="Times New Roman" w:cs="Times New Roman"/>
          <w:sz w:val="28"/>
          <w:szCs w:val="28"/>
          <w:lang w:val="uk-UA"/>
        </w:rPr>
        <w:t>жителів отримували</w:t>
      </w:r>
      <w:r w:rsidR="00990519" w:rsidRPr="005478AD">
        <w:rPr>
          <w:rFonts w:ascii="Times New Roman" w:eastAsia="Times New Roman" w:hAnsi="Times New Roman" w:cs="Times New Roman"/>
          <w:sz w:val="28"/>
          <w:szCs w:val="28"/>
          <w:lang w:val="uk-UA"/>
        </w:rPr>
        <w:t xml:space="preserve"> щомісячні додаткові виплати </w:t>
      </w:r>
      <w:r w:rsidR="00990519" w:rsidRPr="005478AD">
        <w:rPr>
          <w:rFonts w:ascii="Times New Roman" w:hAnsi="Times New Roman" w:cs="Times New Roman"/>
          <w:sz w:val="28"/>
          <w:szCs w:val="28"/>
          <w:lang w:val="uk-UA"/>
        </w:rPr>
        <w:t>одному з батьків на неповнолітніх дітей до досягнення ними 18</w:t>
      </w:r>
      <w:r w:rsidRPr="005478AD">
        <w:rPr>
          <w:rFonts w:ascii="Times New Roman" w:hAnsi="Times New Roman" w:cs="Times New Roman"/>
          <w:sz w:val="28"/>
          <w:szCs w:val="28"/>
          <w:lang w:val="uk-UA"/>
        </w:rPr>
        <w:t>-</w:t>
      </w:r>
      <w:r w:rsidR="00990519" w:rsidRPr="005478AD">
        <w:rPr>
          <w:rFonts w:ascii="Times New Roman" w:hAnsi="Times New Roman" w:cs="Times New Roman"/>
          <w:sz w:val="28"/>
          <w:szCs w:val="28"/>
          <w:lang w:val="uk-UA"/>
        </w:rPr>
        <w:t>річного віку (якщо діти навчаються – до 23 років), непрацездатним батькам загиблих під час проведення АТО, особам з інвалідністю І групи, інвалідність яких пов’язана з участю в АТО доплату непрацездатним батькам загиблих під час проведення АТО</w:t>
      </w:r>
      <w:r w:rsidR="00C45B83" w:rsidRPr="005478AD">
        <w:rPr>
          <w:rFonts w:ascii="Times New Roman" w:hAnsi="Times New Roman" w:cs="Times New Roman"/>
          <w:sz w:val="28"/>
          <w:szCs w:val="28"/>
          <w:lang w:val="uk-UA"/>
        </w:rPr>
        <w:t xml:space="preserve"> на загальну суму 14,00 тис. грн.</w:t>
      </w:r>
    </w:p>
    <w:p w14:paraId="423AB268" w14:textId="48F9BBD6" w:rsidR="00990519" w:rsidRPr="005478AD" w:rsidRDefault="00ED790D" w:rsidP="00A36977">
      <w:pPr>
        <w:pStyle w:val="a3"/>
        <w:tabs>
          <w:tab w:val="left" w:pos="993"/>
        </w:tabs>
        <w:spacing w:after="0" w:line="240" w:lineRule="auto"/>
        <w:ind w:left="0"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 xml:space="preserve">Також, щомісячно в рамках програми, за кошти обласної субвенції, </w:t>
      </w:r>
      <w:r w:rsidR="005478AD" w:rsidRPr="005478AD">
        <w:rPr>
          <w:rFonts w:ascii="Times New Roman" w:hAnsi="Times New Roman" w:cs="Times New Roman"/>
          <w:sz w:val="28"/>
          <w:szCs w:val="28"/>
          <w:lang w:val="uk-UA"/>
        </w:rPr>
        <w:t xml:space="preserve">відділом </w:t>
      </w:r>
      <w:r w:rsidRPr="005478AD">
        <w:rPr>
          <w:rFonts w:ascii="Times New Roman" w:hAnsi="Times New Roman" w:cs="Times New Roman"/>
          <w:sz w:val="28"/>
          <w:szCs w:val="28"/>
          <w:lang w:val="uk-UA"/>
        </w:rPr>
        <w:t>проводяться</w:t>
      </w:r>
      <w:r w:rsidR="00CE7B97" w:rsidRPr="005478AD">
        <w:rPr>
          <w:rFonts w:ascii="Times New Roman" w:hAnsi="Times New Roman" w:cs="Times New Roman"/>
          <w:sz w:val="28"/>
          <w:szCs w:val="28"/>
          <w:lang w:val="uk-UA"/>
        </w:rPr>
        <w:t> додатков</w:t>
      </w:r>
      <w:r w:rsidRPr="005478AD">
        <w:rPr>
          <w:rFonts w:ascii="Times New Roman" w:hAnsi="Times New Roman" w:cs="Times New Roman"/>
          <w:sz w:val="28"/>
          <w:szCs w:val="28"/>
          <w:lang w:val="uk-UA"/>
        </w:rPr>
        <w:t>і</w:t>
      </w:r>
      <w:r w:rsidR="00CE7B97" w:rsidRPr="005478AD">
        <w:rPr>
          <w:rFonts w:ascii="Times New Roman" w:hAnsi="Times New Roman" w:cs="Times New Roman"/>
          <w:sz w:val="28"/>
          <w:szCs w:val="28"/>
          <w:lang w:val="uk-UA"/>
        </w:rPr>
        <w:t xml:space="preserve"> виплат</w:t>
      </w:r>
      <w:r w:rsidRPr="005478AD">
        <w:rPr>
          <w:rFonts w:ascii="Times New Roman" w:hAnsi="Times New Roman" w:cs="Times New Roman"/>
          <w:sz w:val="28"/>
          <w:szCs w:val="28"/>
          <w:lang w:val="uk-UA"/>
        </w:rPr>
        <w:t>и в сумі 500,00 грн.</w:t>
      </w:r>
      <w:r w:rsidR="00CE7B97" w:rsidRPr="005478AD">
        <w:rPr>
          <w:rFonts w:ascii="Times New Roman" w:hAnsi="Times New Roman" w:cs="Times New Roman"/>
          <w:sz w:val="28"/>
          <w:szCs w:val="28"/>
          <w:lang w:val="uk-UA"/>
        </w:rPr>
        <w:t xml:space="preserve"> особам, які перебували у складі добровольчих формувань, що утворилися для захисту та територіальної цілісності України</w:t>
      </w:r>
      <w:r w:rsidRPr="005478AD">
        <w:rPr>
          <w:rFonts w:ascii="Times New Roman" w:hAnsi="Times New Roman" w:cs="Times New Roman"/>
          <w:sz w:val="28"/>
          <w:szCs w:val="28"/>
          <w:lang w:val="uk-UA"/>
        </w:rPr>
        <w:t>. Станом на 01.07.2021 року виплачено 6,00 тис. грн.</w:t>
      </w:r>
    </w:p>
    <w:p w14:paraId="52CB7F67" w14:textId="2EEEEE2A" w:rsidR="00C13B64" w:rsidRPr="005478AD" w:rsidRDefault="00C13B64" w:rsidP="001B14B9">
      <w:pPr>
        <w:spacing w:after="0" w:line="240" w:lineRule="auto"/>
        <w:ind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 xml:space="preserve">Відділом укладено договори з </w:t>
      </w:r>
      <w:r w:rsidR="001B14B9" w:rsidRPr="005478AD">
        <w:rPr>
          <w:rFonts w:ascii="Times New Roman" w:hAnsi="Times New Roman" w:cs="Times New Roman"/>
          <w:sz w:val="28"/>
          <w:szCs w:val="28"/>
          <w:lang w:val="uk-UA"/>
        </w:rPr>
        <w:t xml:space="preserve">Снятинською дільницею </w:t>
      </w:r>
      <w:r w:rsidRPr="005478AD">
        <w:rPr>
          <w:rFonts w:ascii="Times New Roman" w:hAnsi="Times New Roman" w:cs="Times New Roman"/>
          <w:sz w:val="28"/>
          <w:szCs w:val="28"/>
          <w:lang w:val="uk-UA"/>
        </w:rPr>
        <w:t xml:space="preserve">ТОВ «ІВАНО-ФРАНКІВСЬКГАЗ ЗБУТ», </w:t>
      </w:r>
      <w:r w:rsidR="001B14B9" w:rsidRPr="005478AD">
        <w:rPr>
          <w:rFonts w:ascii="Times New Roman" w:hAnsi="Times New Roman" w:cs="Times New Roman"/>
          <w:sz w:val="28"/>
          <w:szCs w:val="28"/>
          <w:lang w:val="uk-UA"/>
        </w:rPr>
        <w:t xml:space="preserve">Снятинським відділенням </w:t>
      </w:r>
      <w:r w:rsidRPr="005478AD">
        <w:rPr>
          <w:rFonts w:ascii="Times New Roman" w:hAnsi="Times New Roman" w:cs="Times New Roman"/>
          <w:sz w:val="28"/>
          <w:szCs w:val="28"/>
          <w:lang w:val="uk-UA"/>
        </w:rPr>
        <w:t>АТ «ІВАНО-ФРАНКІВСЬКГАЗ»</w:t>
      </w:r>
      <w:r w:rsidR="001B14B9" w:rsidRPr="005478AD">
        <w:rPr>
          <w:rFonts w:ascii="Times New Roman" w:hAnsi="Times New Roman" w:cs="Times New Roman"/>
          <w:sz w:val="28"/>
          <w:szCs w:val="28"/>
          <w:lang w:val="uk-UA"/>
        </w:rPr>
        <w:t>, Снятинським комерційним відділенням ТОВ «ПРИКАРПАТЕНЕРГОТРЕЙД» та КП «Заболотівський ККП» на відшкодування з селищного бюджету наданих послуг, на які надаються пільги</w:t>
      </w:r>
      <w:r w:rsidR="00A57DF1" w:rsidRPr="005478AD">
        <w:rPr>
          <w:rFonts w:ascii="Times New Roman" w:hAnsi="Times New Roman" w:cs="Times New Roman"/>
          <w:sz w:val="28"/>
          <w:szCs w:val="28"/>
          <w:lang w:val="uk-UA"/>
        </w:rPr>
        <w:t xml:space="preserve">. Таким чином, </w:t>
      </w:r>
      <w:r w:rsidR="00094BA3" w:rsidRPr="005478AD">
        <w:rPr>
          <w:rFonts w:ascii="Times New Roman" w:hAnsi="Times New Roman" w:cs="Times New Roman"/>
          <w:sz w:val="28"/>
          <w:szCs w:val="28"/>
          <w:lang w:val="uk-UA"/>
        </w:rPr>
        <w:t>у</w:t>
      </w:r>
      <w:r w:rsidR="00A57DF1" w:rsidRPr="005478AD">
        <w:rPr>
          <w:rFonts w:ascii="Times New Roman" w:hAnsi="Times New Roman" w:cs="Times New Roman"/>
          <w:sz w:val="28"/>
          <w:szCs w:val="28"/>
          <w:lang w:val="uk-UA"/>
        </w:rPr>
        <w:t xml:space="preserve"> І піврічч</w:t>
      </w:r>
      <w:r w:rsidR="00094BA3" w:rsidRPr="005478AD">
        <w:rPr>
          <w:rFonts w:ascii="Times New Roman" w:hAnsi="Times New Roman" w:cs="Times New Roman"/>
          <w:sz w:val="28"/>
          <w:szCs w:val="28"/>
          <w:lang w:val="uk-UA"/>
        </w:rPr>
        <w:t>і</w:t>
      </w:r>
      <w:r w:rsidR="00A57DF1" w:rsidRPr="005478AD">
        <w:rPr>
          <w:rFonts w:ascii="Times New Roman" w:hAnsi="Times New Roman" w:cs="Times New Roman"/>
          <w:sz w:val="28"/>
          <w:szCs w:val="28"/>
          <w:lang w:val="uk-UA"/>
        </w:rPr>
        <w:t xml:space="preserve"> 2021 року на отримання пільг звернул</w:t>
      </w:r>
      <w:r w:rsidR="00094BA3" w:rsidRPr="005478AD">
        <w:rPr>
          <w:rFonts w:ascii="Times New Roman" w:hAnsi="Times New Roman" w:cs="Times New Roman"/>
          <w:sz w:val="28"/>
          <w:szCs w:val="28"/>
          <w:lang w:val="uk-UA"/>
        </w:rPr>
        <w:t>а</w:t>
      </w:r>
      <w:r w:rsidR="00A57DF1" w:rsidRPr="005478AD">
        <w:rPr>
          <w:rFonts w:ascii="Times New Roman" w:hAnsi="Times New Roman" w:cs="Times New Roman"/>
          <w:sz w:val="28"/>
          <w:szCs w:val="28"/>
          <w:lang w:val="uk-UA"/>
        </w:rPr>
        <w:t xml:space="preserve">сь </w:t>
      </w:r>
      <w:r w:rsidR="00A43914" w:rsidRPr="005478AD">
        <w:rPr>
          <w:rFonts w:ascii="Times New Roman" w:hAnsi="Times New Roman" w:cs="Times New Roman"/>
          <w:sz w:val="28"/>
          <w:szCs w:val="28"/>
          <w:lang w:val="uk-UA"/>
        </w:rPr>
        <w:t>21</w:t>
      </w:r>
      <w:r w:rsidR="00A57DF1" w:rsidRPr="005478AD">
        <w:rPr>
          <w:rFonts w:ascii="Times New Roman" w:hAnsi="Times New Roman" w:cs="Times New Roman"/>
          <w:sz w:val="28"/>
          <w:szCs w:val="28"/>
          <w:lang w:val="uk-UA"/>
        </w:rPr>
        <w:t xml:space="preserve"> ос</w:t>
      </w:r>
      <w:r w:rsidR="00094BA3" w:rsidRPr="005478AD">
        <w:rPr>
          <w:rFonts w:ascii="Times New Roman" w:hAnsi="Times New Roman" w:cs="Times New Roman"/>
          <w:sz w:val="28"/>
          <w:szCs w:val="28"/>
          <w:lang w:val="uk-UA"/>
        </w:rPr>
        <w:t>о</w:t>
      </w:r>
      <w:r w:rsidR="00A57DF1" w:rsidRPr="005478AD">
        <w:rPr>
          <w:rFonts w:ascii="Times New Roman" w:hAnsi="Times New Roman" w:cs="Times New Roman"/>
          <w:sz w:val="28"/>
          <w:szCs w:val="28"/>
          <w:lang w:val="uk-UA"/>
        </w:rPr>
        <w:t>б</w:t>
      </w:r>
      <w:r w:rsidR="00094BA3" w:rsidRPr="005478AD">
        <w:rPr>
          <w:rFonts w:ascii="Times New Roman" w:hAnsi="Times New Roman" w:cs="Times New Roman"/>
          <w:sz w:val="28"/>
          <w:szCs w:val="28"/>
          <w:lang w:val="uk-UA"/>
        </w:rPr>
        <w:t>а</w:t>
      </w:r>
      <w:r w:rsidR="00A57DF1" w:rsidRPr="005478AD">
        <w:rPr>
          <w:rFonts w:ascii="Times New Roman" w:hAnsi="Times New Roman" w:cs="Times New Roman"/>
          <w:sz w:val="28"/>
          <w:szCs w:val="28"/>
          <w:lang w:val="uk-UA"/>
        </w:rPr>
        <w:t xml:space="preserve">, </w:t>
      </w:r>
      <w:r w:rsidR="00094BA3" w:rsidRPr="005478AD">
        <w:rPr>
          <w:rFonts w:ascii="Times New Roman" w:hAnsi="Times New Roman" w:cs="Times New Roman"/>
          <w:sz w:val="28"/>
          <w:szCs w:val="28"/>
          <w:lang w:val="uk-UA"/>
        </w:rPr>
        <w:t xml:space="preserve">за яку відшкодовано кошти в сумі 32,00 тис. грн., </w:t>
      </w:r>
      <w:r w:rsidR="00A57DF1" w:rsidRPr="005478AD">
        <w:rPr>
          <w:rFonts w:ascii="Times New Roman" w:hAnsi="Times New Roman" w:cs="Times New Roman"/>
          <w:sz w:val="28"/>
          <w:szCs w:val="28"/>
          <w:lang w:val="uk-UA"/>
        </w:rPr>
        <w:t>з них:</w:t>
      </w:r>
    </w:p>
    <w:p w14:paraId="63E380DC" w14:textId="77777777" w:rsidR="00A57DF1" w:rsidRPr="005478AD" w:rsidRDefault="00A43914" w:rsidP="00A43914">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11 о</w:t>
      </w:r>
      <w:r w:rsidR="00A57DF1" w:rsidRPr="005478AD">
        <w:rPr>
          <w:rFonts w:ascii="Times New Roman" w:hAnsi="Times New Roman" w:cs="Times New Roman"/>
          <w:sz w:val="28"/>
          <w:szCs w:val="28"/>
          <w:lang w:val="uk-UA"/>
        </w:rPr>
        <w:t>сіб з інвалідністю по зору І групи;</w:t>
      </w:r>
    </w:p>
    <w:p w14:paraId="29D36E16" w14:textId="77777777" w:rsidR="00A43914" w:rsidRPr="005478AD" w:rsidRDefault="00A43914" w:rsidP="00A43914">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6 осіб з інвалідністю по зору ІІ групи;</w:t>
      </w:r>
    </w:p>
    <w:p w14:paraId="2F3306A1" w14:textId="77777777" w:rsidR="00A43914" w:rsidRPr="005478AD" w:rsidRDefault="00A43914" w:rsidP="00A43914">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2 осіб з числа батьків загинувших військовослужбовців;</w:t>
      </w:r>
    </w:p>
    <w:p w14:paraId="539210A6" w14:textId="77777777" w:rsidR="00A43914" w:rsidRPr="005478AD" w:rsidRDefault="00A43914" w:rsidP="00A43914">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2 особи, які перебували у складі добровольчих формувань, що утворилися для захисту та територіальної цілісності України.</w:t>
      </w:r>
    </w:p>
    <w:p w14:paraId="771D8560" w14:textId="77777777" w:rsidR="00E8390B" w:rsidRPr="005478AD" w:rsidRDefault="00E8390B" w:rsidP="00E8390B">
      <w:pPr>
        <w:spacing w:after="0" w:line="240" w:lineRule="auto"/>
        <w:jc w:val="both"/>
        <w:rPr>
          <w:rFonts w:ascii="Times New Roman" w:hAnsi="Times New Roman" w:cs="Times New Roman"/>
          <w:sz w:val="28"/>
          <w:szCs w:val="28"/>
          <w:lang w:val="uk-UA"/>
        </w:rPr>
      </w:pPr>
      <w:r w:rsidRPr="005478AD">
        <w:rPr>
          <w:rFonts w:ascii="Times New Roman" w:hAnsi="Times New Roman" w:cs="Times New Roman"/>
          <w:noProof/>
          <w:sz w:val="28"/>
          <w:szCs w:val="28"/>
          <w:lang w:val="uk-UA" w:eastAsia="uk-UA"/>
        </w:rPr>
        <w:lastRenderedPageBreak/>
        <w:drawing>
          <wp:inline distT="0" distB="0" distL="0" distR="0" wp14:anchorId="518C079C" wp14:editId="040CD686">
            <wp:extent cx="6120130" cy="3258721"/>
            <wp:effectExtent l="19050" t="0" r="1397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292A52B" w14:textId="77777777" w:rsidR="00E8390B" w:rsidRPr="005478AD" w:rsidRDefault="00E8390B" w:rsidP="00687D50">
      <w:pPr>
        <w:spacing w:after="0" w:line="240" w:lineRule="auto"/>
        <w:ind w:firstLine="709"/>
        <w:jc w:val="both"/>
        <w:rPr>
          <w:rFonts w:ascii="Times New Roman" w:hAnsi="Times New Roman" w:cs="Times New Roman"/>
          <w:sz w:val="28"/>
          <w:szCs w:val="28"/>
          <w:lang w:val="uk-UA"/>
        </w:rPr>
      </w:pPr>
    </w:p>
    <w:p w14:paraId="0ED72EAD" w14:textId="77777777" w:rsidR="00687D50" w:rsidRPr="005478AD" w:rsidRDefault="00687D50" w:rsidP="00687D50">
      <w:pPr>
        <w:spacing w:after="0" w:line="240" w:lineRule="auto"/>
        <w:ind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Працівниками відділу постійно проводиться інформаційно-роз’яснювальна роботаз питань соціального захисту населення на надаються консультації громадянам з питань отримання державних допомог, компенсацій, грошових виплат, соціальних послуг, пільг, субсидії для відшкодування витрат на оплату житлово-комунальних послуг, придбання скрапленого газу, твердого та рідкого пічного побутового палива та інших соціальних виплат, передбачених діючим законодавством, визначення потреб громадян у соціальній підтримці.</w:t>
      </w:r>
    </w:p>
    <w:p w14:paraId="70266455" w14:textId="4B6C29D6" w:rsidR="00664423" w:rsidRPr="005478AD" w:rsidRDefault="00664423" w:rsidP="00664423">
      <w:pPr>
        <w:spacing w:after="0" w:line="240" w:lineRule="auto"/>
        <w:ind w:firstLine="708"/>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 xml:space="preserve">На виконання наказів Міністерства соціальної політики України від 22.01.2020 року № 45 про підключення до програмного комплексу «Інтегрована інформаційна система «Соціальна громада» та від 12.02.2021 року № 79 про упровадження даного програмного комплексу, листа Департаменту соціальної політики Івано-Франківської обласної державної адміністрації від 15.02.2021 року № 1170/01.1-07/10 про впровадження програмного комплексу «Інтегрована інформаційна система «Соціальна громада», </w:t>
      </w:r>
      <w:r w:rsidR="00ED790D" w:rsidRPr="005478AD">
        <w:rPr>
          <w:rFonts w:ascii="Times New Roman" w:hAnsi="Times New Roman" w:cs="Times New Roman"/>
          <w:sz w:val="28"/>
          <w:szCs w:val="28"/>
          <w:lang w:val="uk-UA"/>
        </w:rPr>
        <w:t xml:space="preserve">з 03.03.2021 року </w:t>
      </w:r>
      <w:r w:rsidRPr="005478AD">
        <w:rPr>
          <w:rFonts w:ascii="Times New Roman" w:hAnsi="Times New Roman" w:cs="Times New Roman"/>
          <w:sz w:val="28"/>
          <w:szCs w:val="28"/>
          <w:lang w:val="uk-UA"/>
        </w:rPr>
        <w:t>прийом заяв і документів для призначення соціальних допомог, житлових субсидій та пільг мешканців Заболотівської</w:t>
      </w:r>
      <w:r w:rsidR="009F6D67">
        <w:rPr>
          <w:rFonts w:ascii="Times New Roman" w:hAnsi="Times New Roman" w:cs="Times New Roman"/>
          <w:sz w:val="28"/>
          <w:szCs w:val="28"/>
          <w:lang w:val="uk-UA"/>
        </w:rPr>
        <w:t xml:space="preserve"> </w:t>
      </w:r>
      <w:r w:rsidRPr="005478AD">
        <w:rPr>
          <w:rFonts w:ascii="Times New Roman" w:hAnsi="Times New Roman" w:cs="Times New Roman"/>
          <w:sz w:val="28"/>
          <w:szCs w:val="28"/>
          <w:lang w:val="uk-UA"/>
        </w:rPr>
        <w:t>територіальної громади здійснюється відділом соціального забезпечення населення та захисту прав дітей Заболотівської селищної ради виключно через програмний комплекс «Інтегрована інформаційна система «Соціальна громада».</w:t>
      </w:r>
      <w:r w:rsidR="006109EA" w:rsidRPr="005478AD">
        <w:rPr>
          <w:rFonts w:ascii="Times New Roman" w:hAnsi="Times New Roman" w:cs="Times New Roman"/>
          <w:sz w:val="28"/>
          <w:szCs w:val="28"/>
          <w:lang w:val="uk-UA"/>
        </w:rPr>
        <w:t xml:space="preserve"> </w:t>
      </w:r>
      <w:r w:rsidRPr="005478AD">
        <w:rPr>
          <w:rFonts w:ascii="Times New Roman" w:hAnsi="Times New Roman" w:cs="Times New Roman"/>
          <w:sz w:val="28"/>
          <w:szCs w:val="28"/>
          <w:lang w:val="uk-UA"/>
        </w:rPr>
        <w:t>З  часу</w:t>
      </w:r>
      <w:r w:rsidR="006109EA" w:rsidRPr="005478AD">
        <w:rPr>
          <w:rFonts w:ascii="Times New Roman" w:hAnsi="Times New Roman" w:cs="Times New Roman"/>
          <w:sz w:val="28"/>
          <w:szCs w:val="28"/>
          <w:lang w:val="uk-UA"/>
        </w:rPr>
        <w:t xml:space="preserve"> </w:t>
      </w:r>
      <w:r w:rsidRPr="005478AD">
        <w:rPr>
          <w:rFonts w:ascii="Times New Roman" w:hAnsi="Times New Roman" w:cs="Times New Roman"/>
          <w:sz w:val="28"/>
          <w:szCs w:val="28"/>
          <w:lang w:val="uk-UA"/>
        </w:rPr>
        <w:t>впровадження</w:t>
      </w:r>
      <w:r w:rsidR="006109EA" w:rsidRPr="005478AD">
        <w:rPr>
          <w:rFonts w:ascii="Times New Roman" w:hAnsi="Times New Roman" w:cs="Times New Roman"/>
          <w:sz w:val="28"/>
          <w:szCs w:val="28"/>
          <w:lang w:val="uk-UA"/>
        </w:rPr>
        <w:t xml:space="preserve"> </w:t>
      </w:r>
      <w:r w:rsidRPr="005478AD">
        <w:rPr>
          <w:rFonts w:ascii="Times New Roman" w:hAnsi="Times New Roman" w:cs="Times New Roman"/>
          <w:sz w:val="28"/>
          <w:szCs w:val="28"/>
          <w:lang w:val="uk-UA"/>
        </w:rPr>
        <w:t>програмного комплексу «Інтегрована</w:t>
      </w:r>
      <w:r w:rsidR="006109EA" w:rsidRPr="005478AD">
        <w:rPr>
          <w:rFonts w:ascii="Times New Roman" w:hAnsi="Times New Roman" w:cs="Times New Roman"/>
          <w:sz w:val="28"/>
          <w:szCs w:val="28"/>
          <w:lang w:val="uk-UA"/>
        </w:rPr>
        <w:t xml:space="preserve"> </w:t>
      </w:r>
      <w:r w:rsidRPr="005478AD">
        <w:rPr>
          <w:rFonts w:ascii="Times New Roman" w:hAnsi="Times New Roman" w:cs="Times New Roman"/>
          <w:sz w:val="28"/>
          <w:szCs w:val="28"/>
          <w:lang w:val="uk-UA"/>
        </w:rPr>
        <w:t xml:space="preserve">інформаційна система «Соціальна громада» було сформовано та передано до </w:t>
      </w:r>
      <w:r w:rsidR="00ED790D" w:rsidRPr="005478AD">
        <w:rPr>
          <w:rFonts w:ascii="Times New Roman" w:hAnsi="Times New Roman" w:cs="Times New Roman"/>
          <w:sz w:val="28"/>
          <w:szCs w:val="28"/>
          <w:lang w:val="uk-UA"/>
        </w:rPr>
        <w:t xml:space="preserve">Снятинського відділу адміністративного забезпечення УСЗН Коломийської РДА </w:t>
      </w:r>
      <w:r w:rsidR="00117920" w:rsidRPr="005478AD">
        <w:rPr>
          <w:rFonts w:ascii="Times New Roman" w:hAnsi="Times New Roman" w:cs="Times New Roman"/>
          <w:sz w:val="28"/>
          <w:szCs w:val="28"/>
          <w:lang w:val="uk-UA"/>
        </w:rPr>
        <w:t xml:space="preserve">427 паперових та </w:t>
      </w:r>
      <w:r w:rsidRPr="005478AD">
        <w:rPr>
          <w:rFonts w:ascii="Times New Roman" w:hAnsi="Times New Roman" w:cs="Times New Roman"/>
          <w:sz w:val="28"/>
          <w:szCs w:val="28"/>
          <w:lang w:val="uk-UA"/>
        </w:rPr>
        <w:t>3</w:t>
      </w:r>
      <w:r w:rsidR="00117920" w:rsidRPr="005478AD">
        <w:rPr>
          <w:rFonts w:ascii="Times New Roman" w:hAnsi="Times New Roman" w:cs="Times New Roman"/>
          <w:sz w:val="28"/>
          <w:szCs w:val="28"/>
          <w:lang w:val="uk-UA"/>
        </w:rPr>
        <w:t>96</w:t>
      </w:r>
      <w:r w:rsidRPr="005478AD">
        <w:rPr>
          <w:rFonts w:ascii="Times New Roman" w:hAnsi="Times New Roman" w:cs="Times New Roman"/>
          <w:sz w:val="28"/>
          <w:szCs w:val="28"/>
          <w:lang w:val="uk-UA"/>
        </w:rPr>
        <w:t xml:space="preserve"> електронн</w:t>
      </w:r>
      <w:r w:rsidR="00117920" w:rsidRPr="005478AD">
        <w:rPr>
          <w:rFonts w:ascii="Times New Roman" w:hAnsi="Times New Roman" w:cs="Times New Roman"/>
          <w:sz w:val="28"/>
          <w:szCs w:val="28"/>
          <w:lang w:val="uk-UA"/>
        </w:rPr>
        <w:t>их</w:t>
      </w:r>
      <w:r w:rsidR="006109EA" w:rsidRPr="005478AD">
        <w:rPr>
          <w:rFonts w:ascii="Times New Roman" w:hAnsi="Times New Roman" w:cs="Times New Roman"/>
          <w:sz w:val="28"/>
          <w:szCs w:val="28"/>
          <w:lang w:val="uk-UA"/>
        </w:rPr>
        <w:t xml:space="preserve"> </w:t>
      </w:r>
      <w:r w:rsidR="00117920" w:rsidRPr="005478AD">
        <w:rPr>
          <w:rFonts w:ascii="Times New Roman" w:hAnsi="Times New Roman" w:cs="Times New Roman"/>
          <w:sz w:val="28"/>
          <w:szCs w:val="28"/>
          <w:lang w:val="uk-UA"/>
        </w:rPr>
        <w:t>справ (464 соціальні послуги), зокрема:</w:t>
      </w:r>
    </w:p>
    <w:p w14:paraId="0BE407A5" w14:textId="77777777" w:rsidR="00117920" w:rsidRPr="005478AD" w:rsidRDefault="00117920" w:rsidP="00117920">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287 справ на призначення соціальної допомоги;</w:t>
      </w:r>
    </w:p>
    <w:p w14:paraId="4605F4AC" w14:textId="77777777" w:rsidR="00117920" w:rsidRPr="005478AD" w:rsidRDefault="00117920" w:rsidP="00117920">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29 справ на пільги;</w:t>
      </w:r>
    </w:p>
    <w:p w14:paraId="6D883902" w14:textId="77777777" w:rsidR="00117920" w:rsidRPr="005478AD" w:rsidRDefault="00117920" w:rsidP="00117920">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80 справ на субсидії.</w:t>
      </w:r>
    </w:p>
    <w:p w14:paraId="1DFFE95B" w14:textId="77777777" w:rsidR="0076772E" w:rsidRPr="005478AD" w:rsidRDefault="0076772E" w:rsidP="0076772E">
      <w:pPr>
        <w:spacing w:after="0" w:line="240" w:lineRule="auto"/>
        <w:ind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 xml:space="preserve">Щотижня відповідальною особою відділу соціального забезпечення населення та захисту прав дітей селищної ради проводиться виїзд та передавання </w:t>
      </w:r>
      <w:r w:rsidRPr="005478AD">
        <w:rPr>
          <w:rFonts w:ascii="Times New Roman" w:hAnsi="Times New Roman" w:cs="Times New Roman"/>
          <w:sz w:val="28"/>
          <w:szCs w:val="28"/>
          <w:lang w:val="uk-UA"/>
        </w:rPr>
        <w:lastRenderedPageBreak/>
        <w:t>прийнятих документів щодо призначення усіх видів соціальної допомоги в Снятинський відділ адміністративного забезпечення управління соціального захисту населення Коломийської райдержадміністрації.</w:t>
      </w:r>
    </w:p>
    <w:p w14:paraId="319FFA7A" w14:textId="0F8DCFAF" w:rsidR="00687D50" w:rsidRPr="005478AD" w:rsidRDefault="00687D50" w:rsidP="00262D31">
      <w:pPr>
        <w:spacing w:after="0" w:line="240" w:lineRule="auto"/>
        <w:ind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 xml:space="preserve">Протягом першого півріччя 2021 року </w:t>
      </w:r>
      <w:r w:rsidR="00262D31" w:rsidRPr="005478AD">
        <w:rPr>
          <w:rFonts w:ascii="Times New Roman" w:hAnsi="Times New Roman" w:cs="Times New Roman"/>
          <w:sz w:val="28"/>
          <w:szCs w:val="28"/>
          <w:lang w:val="uk-UA"/>
        </w:rPr>
        <w:t xml:space="preserve">Заболотівською селищною радою </w:t>
      </w:r>
      <w:r w:rsidR="00423365" w:rsidRPr="005478AD">
        <w:rPr>
          <w:rFonts w:ascii="Times New Roman" w:hAnsi="Times New Roman" w:cs="Times New Roman"/>
          <w:sz w:val="28"/>
          <w:szCs w:val="28"/>
          <w:lang w:val="uk-UA"/>
        </w:rPr>
        <w:t>пор</w:t>
      </w:r>
      <w:r w:rsidR="00262D31" w:rsidRPr="005478AD">
        <w:rPr>
          <w:rFonts w:ascii="Times New Roman" w:hAnsi="Times New Roman" w:cs="Times New Roman"/>
          <w:sz w:val="28"/>
          <w:szCs w:val="28"/>
          <w:lang w:val="uk-UA"/>
        </w:rPr>
        <w:t>ушено 1</w:t>
      </w:r>
      <w:r w:rsidR="006109EA" w:rsidRPr="005478AD">
        <w:rPr>
          <w:rFonts w:ascii="Times New Roman" w:hAnsi="Times New Roman" w:cs="Times New Roman"/>
          <w:sz w:val="28"/>
          <w:szCs w:val="28"/>
          <w:lang w:val="uk-UA"/>
        </w:rPr>
        <w:t xml:space="preserve"> </w:t>
      </w:r>
      <w:r w:rsidR="00262D31" w:rsidRPr="005478AD">
        <w:rPr>
          <w:rFonts w:ascii="Times New Roman" w:hAnsi="Times New Roman" w:cs="Times New Roman"/>
          <w:sz w:val="28"/>
          <w:szCs w:val="28"/>
          <w:lang w:val="uk-UA"/>
        </w:rPr>
        <w:t>клопотання перед Івано-Франківською обласною державною адміністрацією про присвоєння почесного звання «Мати-героїня» жительці с. Троїця та розпочато роботу над збором відповідних пакетів документів для  присвоєння почесного звання «Мати-героїня» ще 2-ом жителькам Заболотівської територіальної громади, а саме сіл Борщівська Турка та Іллінці.</w:t>
      </w:r>
    </w:p>
    <w:p w14:paraId="291AC2EB" w14:textId="3D688695" w:rsidR="0076772E" w:rsidRDefault="00E7065F" w:rsidP="0076772E">
      <w:pPr>
        <w:spacing w:after="0" w:line="240" w:lineRule="auto"/>
        <w:ind w:firstLine="709"/>
        <w:jc w:val="both"/>
        <w:rPr>
          <w:rFonts w:ascii="Times New Roman" w:hAnsi="Times New Roman" w:cs="Times New Roman"/>
          <w:sz w:val="28"/>
          <w:szCs w:val="28"/>
          <w:lang w:val="uk-UA"/>
        </w:rPr>
      </w:pPr>
      <w:r w:rsidRPr="005478AD">
        <w:rPr>
          <w:rFonts w:ascii="Times New Roman" w:hAnsi="Times New Roman" w:cs="Times New Roman"/>
          <w:sz w:val="28"/>
          <w:szCs w:val="28"/>
          <w:lang w:val="uk-UA"/>
        </w:rPr>
        <w:t xml:space="preserve">За </w:t>
      </w:r>
      <w:r w:rsidR="0027232C">
        <w:rPr>
          <w:rFonts w:ascii="Times New Roman" w:hAnsi="Times New Roman" w:cs="Times New Roman"/>
          <w:sz w:val="28"/>
          <w:szCs w:val="28"/>
          <w:lang w:val="uk-UA"/>
        </w:rPr>
        <w:t>з</w:t>
      </w:r>
      <w:r w:rsidRPr="005478AD">
        <w:rPr>
          <w:rFonts w:ascii="Times New Roman" w:hAnsi="Times New Roman" w:cs="Times New Roman"/>
          <w:sz w:val="28"/>
          <w:szCs w:val="28"/>
          <w:lang w:val="uk-UA"/>
        </w:rPr>
        <w:t>вітний період в</w:t>
      </w:r>
      <w:r w:rsidR="0076772E" w:rsidRPr="005478AD">
        <w:rPr>
          <w:rFonts w:ascii="Times New Roman" w:hAnsi="Times New Roman" w:cs="Times New Roman"/>
          <w:sz w:val="28"/>
          <w:szCs w:val="28"/>
          <w:lang w:val="uk-UA"/>
        </w:rPr>
        <w:t xml:space="preserve">ідділом соціального забезпечення населення та захисту прав дітей Заболотівської селищної ради </w:t>
      </w:r>
      <w:r w:rsidRPr="005478AD">
        <w:rPr>
          <w:rFonts w:ascii="Times New Roman" w:hAnsi="Times New Roman" w:cs="Times New Roman"/>
          <w:sz w:val="28"/>
          <w:szCs w:val="28"/>
          <w:lang w:val="uk-UA"/>
        </w:rPr>
        <w:t xml:space="preserve">загалом </w:t>
      </w:r>
      <w:r w:rsidR="0076772E" w:rsidRPr="005478AD">
        <w:rPr>
          <w:rFonts w:ascii="Times New Roman" w:hAnsi="Times New Roman" w:cs="Times New Roman"/>
          <w:sz w:val="28"/>
          <w:szCs w:val="28"/>
          <w:lang w:val="uk-UA"/>
        </w:rPr>
        <w:t>було підготовлено 10 проектів розпоряджень селищної ради та 9 проектів рішень виконавчого комітету Заболотівської селищної ради у сфері соціального захисту населення.</w:t>
      </w:r>
    </w:p>
    <w:p w14:paraId="59F81DCB" w14:textId="77777777" w:rsidR="005F122B" w:rsidRPr="005478AD" w:rsidRDefault="005F122B" w:rsidP="0076772E">
      <w:pPr>
        <w:spacing w:after="0" w:line="240" w:lineRule="auto"/>
        <w:ind w:firstLine="709"/>
        <w:jc w:val="both"/>
        <w:rPr>
          <w:rFonts w:ascii="Times New Roman" w:hAnsi="Times New Roman" w:cs="Times New Roman"/>
          <w:sz w:val="28"/>
          <w:szCs w:val="28"/>
          <w:lang w:val="uk-UA"/>
        </w:rPr>
      </w:pPr>
    </w:p>
    <w:bookmarkEnd w:id="4"/>
    <w:p w14:paraId="02B4782F" w14:textId="42BAE11A" w:rsidR="0076772E" w:rsidRDefault="005F122B" w:rsidP="0096795C">
      <w:pPr>
        <w:spacing w:after="0" w:line="240" w:lineRule="auto"/>
        <w:jc w:val="center"/>
        <w:rPr>
          <w:b/>
          <w:bCs/>
          <w:i/>
          <w:iCs/>
          <w:sz w:val="28"/>
          <w:szCs w:val="28"/>
        </w:rPr>
      </w:pPr>
      <w:r w:rsidRPr="005F122B">
        <w:rPr>
          <w:b/>
          <w:bCs/>
          <w:i/>
          <w:iCs/>
          <w:sz w:val="28"/>
          <w:szCs w:val="28"/>
          <w:lang w:val="uk-UA"/>
        </w:rPr>
        <w:t>ІІ</w:t>
      </w:r>
      <w:r w:rsidRPr="005F122B">
        <w:rPr>
          <w:b/>
          <w:bCs/>
          <w:i/>
          <w:iCs/>
          <w:sz w:val="28"/>
          <w:szCs w:val="28"/>
        </w:rPr>
        <w:t>.</w:t>
      </w:r>
      <w:r w:rsidRPr="005F122B">
        <w:rPr>
          <w:b/>
          <w:bCs/>
          <w:i/>
          <w:iCs/>
          <w:sz w:val="28"/>
          <w:szCs w:val="28"/>
          <w:lang w:val="uk-UA"/>
        </w:rPr>
        <w:t>Реалізація   завдань у</w:t>
      </w:r>
      <w:r w:rsidRPr="005F122B">
        <w:rPr>
          <w:b/>
          <w:bCs/>
          <w:i/>
          <w:iCs/>
          <w:sz w:val="28"/>
          <w:szCs w:val="28"/>
        </w:rPr>
        <w:t xml:space="preserve"> сфері захисту прав та законних інтересів дітей</w:t>
      </w:r>
    </w:p>
    <w:p w14:paraId="68DF8198" w14:textId="77777777" w:rsidR="005F122B" w:rsidRDefault="005F122B" w:rsidP="005F122B">
      <w:pPr>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Відповідно до статистичних даних на території Заболотівської територіальної громади проживає 4 155 дітей із них:</w:t>
      </w:r>
    </w:p>
    <w:p w14:paraId="617B919D" w14:textId="77777777" w:rsidR="005F122B" w:rsidRDefault="005F122B" w:rsidP="005F122B">
      <w:pPr>
        <w:spacing w:after="0" w:line="240" w:lineRule="auto"/>
        <w:ind w:firstLine="709"/>
        <w:jc w:val="both"/>
        <w:rPr>
          <w:rFonts w:ascii="Times New Roman" w:eastAsiaTheme="minorHAnsi" w:hAnsi="Times New Roman" w:cs="Times New Roman"/>
          <w:sz w:val="28"/>
          <w:szCs w:val="28"/>
          <w:lang w:eastAsia="en-US"/>
        </w:rPr>
      </w:pPr>
      <w:r>
        <w:rPr>
          <w:rFonts w:ascii="Times New Roman" w:eastAsia="Times New Roman" w:hAnsi="Times New Roman" w:cs="Times New Roman"/>
          <w:color w:val="000000"/>
          <w:sz w:val="28"/>
          <w:szCs w:val="28"/>
          <w:lang w:eastAsia="ar-SA"/>
        </w:rPr>
        <w:t xml:space="preserve">10 - дітей </w:t>
      </w:r>
      <w:r>
        <w:rPr>
          <w:rFonts w:ascii="Times New Roman" w:hAnsi="Times New Roman" w:cs="Times New Roman"/>
          <w:sz w:val="28"/>
          <w:szCs w:val="28"/>
        </w:rPr>
        <w:t>що проживають у сім’ях, де батьки, ухиляються від виконання батьківських обов’язків;</w:t>
      </w:r>
    </w:p>
    <w:p w14:paraId="5C8E155E" w14:textId="77777777" w:rsidR="005F122B" w:rsidRDefault="005F122B" w:rsidP="005F122B">
      <w:pPr>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hAnsi="Times New Roman" w:cs="Times New Roman"/>
          <w:sz w:val="28"/>
          <w:szCs w:val="28"/>
        </w:rPr>
        <w:t>12 – дітей-сиріт, дітей, позбавлених батьківського піклування.</w:t>
      </w:r>
    </w:p>
    <w:p w14:paraId="51D68F1D" w14:textId="77777777" w:rsidR="005F122B" w:rsidRDefault="005F122B" w:rsidP="005F122B">
      <w:pPr>
        <w:spacing w:after="0" w:line="240" w:lineRule="auto"/>
        <w:ind w:firstLine="709"/>
        <w:jc w:val="both"/>
        <w:rPr>
          <w:rFonts w:ascii="Times New Roman" w:eastAsia="Times New Roman" w:hAnsi="Times New Roman" w:cs="Courier New"/>
          <w:sz w:val="28"/>
          <w:szCs w:val="28"/>
          <w:lang w:eastAsia="uk-UA"/>
        </w:rPr>
      </w:pPr>
      <w:r>
        <w:rPr>
          <w:rFonts w:ascii="Times New Roman" w:hAnsi="Times New Roman"/>
          <w:sz w:val="28"/>
        </w:rPr>
        <w:t xml:space="preserve">Протягом звітного періоду </w:t>
      </w:r>
      <w:r>
        <w:rPr>
          <w:rFonts w:ascii="Times New Roman" w:eastAsia="Times New Roman" w:hAnsi="Times New Roman" w:cs="Courier New"/>
          <w:sz w:val="28"/>
          <w:szCs w:val="28"/>
          <w:lang w:eastAsia="uk-UA"/>
        </w:rPr>
        <w:t>на профілактичному обліку 16 дітей, які перебувають у складних життєвих обставинах, у зв’язку з ухилення батьків від виконання своїх обов’язків з виховання дітей. Стосовно даних дітей сформовано особові справи та направлено до служби у справах дітей Коломийської райдержадміністрації необхідні документи для постановки малолітніх/</w:t>
      </w:r>
      <w:proofErr w:type="gramStart"/>
      <w:r>
        <w:rPr>
          <w:rFonts w:ascii="Times New Roman" w:eastAsia="Times New Roman" w:hAnsi="Times New Roman" w:cs="Courier New"/>
          <w:sz w:val="28"/>
          <w:szCs w:val="28"/>
          <w:lang w:eastAsia="uk-UA"/>
        </w:rPr>
        <w:t>неповнолітніх  дітей</w:t>
      </w:r>
      <w:proofErr w:type="gramEnd"/>
      <w:r>
        <w:rPr>
          <w:rFonts w:ascii="Times New Roman" w:eastAsia="Times New Roman" w:hAnsi="Times New Roman" w:cs="Courier New"/>
          <w:sz w:val="28"/>
          <w:szCs w:val="28"/>
          <w:lang w:eastAsia="uk-UA"/>
        </w:rPr>
        <w:t xml:space="preserve"> на облік, як таких, які перебувають у складних життєвих обставинах, а також внесення до ЄІАС «Діти».</w:t>
      </w:r>
    </w:p>
    <w:p w14:paraId="2F3D2ED1" w14:textId="1AB4F82D" w:rsidR="005F122B" w:rsidRDefault="005F122B" w:rsidP="005F122B">
      <w:pPr>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Courier New"/>
          <w:sz w:val="28"/>
          <w:szCs w:val="28"/>
          <w:lang w:eastAsia="uk-UA"/>
        </w:rPr>
        <w:t xml:space="preserve">Крім того, дані сім’ї перебувають на постійному </w:t>
      </w:r>
      <w:proofErr w:type="gramStart"/>
      <w:r>
        <w:rPr>
          <w:rFonts w:ascii="Times New Roman" w:eastAsia="Times New Roman" w:hAnsi="Times New Roman" w:cs="Courier New"/>
          <w:sz w:val="28"/>
          <w:szCs w:val="28"/>
          <w:lang w:eastAsia="uk-UA"/>
        </w:rPr>
        <w:t>контролі</w:t>
      </w:r>
      <w:r>
        <w:rPr>
          <w:rFonts w:ascii="Times New Roman" w:eastAsia="Times New Roman" w:hAnsi="Times New Roman" w:cs="Courier New"/>
          <w:sz w:val="28"/>
          <w:szCs w:val="28"/>
          <w:lang w:val="uk-UA" w:eastAsia="uk-UA"/>
        </w:rPr>
        <w:t>,</w:t>
      </w:r>
      <w:r>
        <w:rPr>
          <w:rFonts w:ascii="Times New Roman" w:eastAsia="Times New Roman" w:hAnsi="Times New Roman" w:cs="Courier New"/>
          <w:sz w:val="28"/>
          <w:szCs w:val="28"/>
          <w:lang w:eastAsia="uk-UA"/>
        </w:rPr>
        <w:t xml:space="preserve">  із</w:t>
      </w:r>
      <w:proofErr w:type="gramEnd"/>
      <w:r>
        <w:rPr>
          <w:rFonts w:ascii="Times New Roman" w:eastAsia="Times New Roman" w:hAnsi="Times New Roman" w:cs="Courier New"/>
          <w:sz w:val="28"/>
          <w:szCs w:val="28"/>
          <w:lang w:eastAsia="uk-UA"/>
        </w:rPr>
        <w:t xml:space="preserve"> батьками проводяться профілактично-роз’яснювальні бесіди, здійснюється обстеження умов проживання дітей щодо створення належним умов для проживання та виховання дітей, попереджено батьків про відповідальність за неналежне виконання своїх батьківських обов’язків. </w:t>
      </w:r>
    </w:p>
    <w:p w14:paraId="5939D540" w14:textId="77777777" w:rsidR="005F122B" w:rsidRDefault="005F122B" w:rsidP="005F122B">
      <w:pPr>
        <w:spacing w:after="0" w:line="240" w:lineRule="auto"/>
        <w:ind w:firstLine="709"/>
        <w:jc w:val="both"/>
        <w:rPr>
          <w:rFonts w:ascii="Times New Roman" w:eastAsia="Times New Roman" w:hAnsi="Times New Roman" w:cs="Courier New"/>
          <w:sz w:val="28"/>
          <w:szCs w:val="28"/>
          <w:lang w:eastAsia="uk-UA"/>
        </w:rPr>
      </w:pPr>
      <w:r>
        <w:rPr>
          <w:rFonts w:ascii="Times New Roman" w:eastAsia="Times New Roman" w:hAnsi="Times New Roman" w:cs="Times New Roman"/>
          <w:color w:val="000000"/>
          <w:sz w:val="28"/>
          <w:szCs w:val="28"/>
          <w:lang w:eastAsia="ar-SA"/>
        </w:rPr>
        <w:t xml:space="preserve">Проведено 1 засідання міждисциплінарної команди на яких </w:t>
      </w:r>
      <w:proofErr w:type="gramStart"/>
      <w:r>
        <w:rPr>
          <w:rFonts w:ascii="Times New Roman" w:eastAsia="Times New Roman" w:hAnsi="Times New Roman" w:cs="Times New Roman"/>
          <w:color w:val="000000"/>
          <w:sz w:val="28"/>
          <w:szCs w:val="28"/>
          <w:lang w:eastAsia="ar-SA"/>
        </w:rPr>
        <w:t xml:space="preserve">обговорено  </w:t>
      </w:r>
      <w:r>
        <w:rPr>
          <w:rFonts w:ascii="Times New Roman" w:eastAsia="Times New Roman" w:hAnsi="Times New Roman" w:cs="Courier New"/>
          <w:sz w:val="28"/>
          <w:szCs w:val="28"/>
          <w:lang w:eastAsia="uk-UA"/>
        </w:rPr>
        <w:t>та</w:t>
      </w:r>
      <w:proofErr w:type="gramEnd"/>
      <w:r>
        <w:rPr>
          <w:rFonts w:ascii="Times New Roman" w:eastAsia="Times New Roman" w:hAnsi="Times New Roman" w:cs="Courier New"/>
          <w:sz w:val="28"/>
          <w:szCs w:val="28"/>
          <w:lang w:eastAsia="uk-UA"/>
        </w:rPr>
        <w:t xml:space="preserve"> підготовлено по кожній дитині, яка перебуває у складних життєвих обставинах індивідуальні плани соціального захисту дітей, які були затверджені на черговому засіданні комісії з питань захисту прав дитини Заболотівської селищної ради від 20.05.2021  року № 2.</w:t>
      </w:r>
    </w:p>
    <w:p w14:paraId="1AB6E37A" w14:textId="45F8D28C" w:rsidR="005F122B" w:rsidRDefault="005F122B" w:rsidP="005F122B">
      <w:pPr>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hAnsi="Times New Roman" w:cs="Times New Roman"/>
          <w:sz w:val="28"/>
          <w:szCs w:val="28"/>
        </w:rPr>
        <w:t xml:space="preserve">Одним із </w:t>
      </w:r>
      <w:r>
        <w:rPr>
          <w:rFonts w:ascii="Times New Roman" w:hAnsi="Times New Roman" w:cs="Times New Roman"/>
          <w:sz w:val="28"/>
          <w:szCs w:val="28"/>
          <w:lang w:val="uk-UA"/>
        </w:rPr>
        <w:t>на</w:t>
      </w:r>
      <w:r>
        <w:rPr>
          <w:rFonts w:ascii="Times New Roman" w:hAnsi="Times New Roman" w:cs="Times New Roman"/>
          <w:sz w:val="28"/>
          <w:szCs w:val="28"/>
        </w:rPr>
        <w:t>важливіши</w:t>
      </w:r>
      <w:r>
        <w:rPr>
          <w:rFonts w:ascii="Times New Roman" w:hAnsi="Times New Roman" w:cs="Times New Roman"/>
          <w:sz w:val="28"/>
          <w:szCs w:val="28"/>
          <w:lang w:val="uk-UA"/>
        </w:rPr>
        <w:t>х</w:t>
      </w:r>
      <w:r>
        <w:rPr>
          <w:rFonts w:ascii="Times New Roman" w:hAnsi="Times New Roman" w:cs="Times New Roman"/>
          <w:sz w:val="28"/>
          <w:szCs w:val="28"/>
        </w:rPr>
        <w:t xml:space="preserve"> </w:t>
      </w:r>
      <w:r>
        <w:rPr>
          <w:rFonts w:ascii="Times New Roman" w:hAnsi="Times New Roman" w:cs="Times New Roman"/>
          <w:sz w:val="28"/>
          <w:szCs w:val="28"/>
          <w:lang w:val="uk-UA"/>
        </w:rPr>
        <w:t>напрямків роботи відділу</w:t>
      </w:r>
      <w:r>
        <w:rPr>
          <w:rFonts w:ascii="Times New Roman" w:hAnsi="Times New Roman" w:cs="Times New Roman"/>
          <w:sz w:val="28"/>
          <w:szCs w:val="28"/>
        </w:rPr>
        <w:t xml:space="preserve"> є попередження насильства в сім’ї та своєчасний захист дітей від будь-яких форм насильства. </w:t>
      </w:r>
      <w:r>
        <w:rPr>
          <w:rFonts w:ascii="Times New Roman" w:eastAsia="Times New Roman" w:hAnsi="Times New Roman" w:cs="Courier New"/>
          <w:sz w:val="28"/>
          <w:szCs w:val="28"/>
          <w:lang w:eastAsia="uk-UA"/>
        </w:rPr>
        <w:t xml:space="preserve">За звітний період </w:t>
      </w:r>
      <w:proofErr w:type="gramStart"/>
      <w:r>
        <w:rPr>
          <w:rFonts w:ascii="Times New Roman" w:eastAsia="Times New Roman" w:hAnsi="Times New Roman" w:cs="Courier New"/>
          <w:sz w:val="28"/>
          <w:szCs w:val="28"/>
          <w:lang w:val="uk-UA" w:eastAsia="uk-UA"/>
        </w:rPr>
        <w:t xml:space="preserve">надійшло </w:t>
      </w:r>
      <w:r>
        <w:rPr>
          <w:rFonts w:ascii="Times New Roman" w:eastAsia="Times New Roman" w:hAnsi="Times New Roman" w:cs="Courier New"/>
          <w:sz w:val="28"/>
          <w:szCs w:val="28"/>
          <w:lang w:eastAsia="uk-UA"/>
        </w:rPr>
        <w:t xml:space="preserve"> 1</w:t>
      </w:r>
      <w:proofErr w:type="gramEnd"/>
      <w:r>
        <w:rPr>
          <w:rFonts w:ascii="Times New Roman" w:eastAsia="Times New Roman" w:hAnsi="Times New Roman" w:cs="Courier New"/>
          <w:sz w:val="28"/>
          <w:szCs w:val="28"/>
          <w:lang w:eastAsia="uk-UA"/>
        </w:rPr>
        <w:t xml:space="preserve"> повідомлення про вчинення насильства в сім’ї де виховується малолітня дитина, даний факт не підтвердився, складено акт оцінки рівня безпеки дитини, отримано пояснення від батьків та попереджено батьків про відповідальність згідно з чинного законодавства у разі вчинення насильства в сім’ї.</w:t>
      </w:r>
    </w:p>
    <w:p w14:paraId="75417005" w14:textId="1FA4C23D" w:rsidR="005F122B" w:rsidRDefault="006A73B3" w:rsidP="005F122B">
      <w:pPr>
        <w:spacing w:after="0" w:line="240" w:lineRule="auto"/>
        <w:ind w:firstLine="709"/>
        <w:jc w:val="both"/>
        <w:rPr>
          <w:rFonts w:ascii="Times New Roman" w:eastAsiaTheme="minorHAnsi" w:hAnsi="Times New Roman" w:cs="Times New Roman"/>
          <w:color w:val="000000"/>
          <w:sz w:val="28"/>
          <w:szCs w:val="28"/>
          <w:shd w:val="clear" w:color="auto" w:fill="FFFFFF"/>
          <w:lang w:eastAsia="en-US"/>
        </w:rPr>
      </w:pPr>
      <w:r>
        <w:rPr>
          <w:rFonts w:ascii="Times New Roman" w:hAnsi="Times New Roman" w:cs="Times New Roman"/>
          <w:color w:val="000000"/>
          <w:sz w:val="28"/>
          <w:szCs w:val="28"/>
          <w:shd w:val="clear" w:color="auto" w:fill="FFFFFF"/>
          <w:lang w:val="uk-UA"/>
        </w:rPr>
        <w:lastRenderedPageBreak/>
        <w:t xml:space="preserve">Відповідно до </w:t>
      </w:r>
      <w:r w:rsidR="005F122B">
        <w:rPr>
          <w:rFonts w:ascii="Times New Roman" w:hAnsi="Times New Roman" w:cs="Times New Roman"/>
          <w:color w:val="000000"/>
          <w:sz w:val="28"/>
          <w:szCs w:val="28"/>
          <w:shd w:val="clear" w:color="auto" w:fill="FFFFFF"/>
        </w:rPr>
        <w:t xml:space="preserve">розпорядження Заболотівської селищної ради </w:t>
      </w:r>
      <w:r>
        <w:rPr>
          <w:rFonts w:ascii="Times New Roman" w:hAnsi="Times New Roman" w:cs="Times New Roman"/>
          <w:color w:val="000000"/>
          <w:sz w:val="28"/>
          <w:szCs w:val="28"/>
          <w:shd w:val="clear" w:color="auto" w:fill="FFFFFF"/>
          <w:lang w:val="uk-UA"/>
        </w:rPr>
        <w:t xml:space="preserve">від </w:t>
      </w:r>
      <w:r>
        <w:rPr>
          <w:rFonts w:ascii="Times New Roman" w:hAnsi="Times New Roman" w:cs="Times New Roman"/>
          <w:color w:val="000000"/>
          <w:sz w:val="28"/>
          <w:szCs w:val="28"/>
          <w:shd w:val="clear" w:color="auto" w:fill="FFFFFF"/>
        </w:rPr>
        <w:t xml:space="preserve">01.04.2021 року № 33-А </w:t>
      </w:r>
      <w:r w:rsidR="005F122B">
        <w:rPr>
          <w:rFonts w:ascii="Times New Roman" w:hAnsi="Times New Roman" w:cs="Times New Roman"/>
          <w:color w:val="000000"/>
          <w:sz w:val="28"/>
          <w:szCs w:val="28"/>
          <w:shd w:val="clear" w:color="auto" w:fill="FFFFFF"/>
        </w:rPr>
        <w:t>«Про створення комісії з питань захисту прав дитини Заболотівської селищної ради»</w:t>
      </w:r>
      <w:r>
        <w:rPr>
          <w:rFonts w:ascii="Times New Roman" w:hAnsi="Times New Roman" w:cs="Times New Roman"/>
          <w:color w:val="000000"/>
          <w:sz w:val="28"/>
          <w:szCs w:val="28"/>
          <w:shd w:val="clear" w:color="auto" w:fill="FFFFFF"/>
          <w:lang w:val="uk-UA"/>
        </w:rPr>
        <w:t xml:space="preserve"> забезпечено функціонування органу опіки та піклування селищної ради</w:t>
      </w:r>
      <w:r w:rsidR="005F122B">
        <w:rPr>
          <w:rFonts w:ascii="Times New Roman" w:hAnsi="Times New Roman" w:cs="Times New Roman"/>
          <w:color w:val="000000"/>
          <w:sz w:val="28"/>
          <w:szCs w:val="28"/>
          <w:shd w:val="clear" w:color="auto" w:fill="FFFFFF"/>
        </w:rPr>
        <w:t>.</w:t>
      </w:r>
    </w:p>
    <w:p w14:paraId="6A737290" w14:textId="77777777" w:rsidR="005F122B" w:rsidRDefault="005F122B" w:rsidP="005F122B">
      <w:pPr>
        <w:spacing w:after="0" w:line="240" w:lineRule="auto"/>
        <w:ind w:firstLine="709"/>
        <w:jc w:val="both"/>
        <w:rPr>
          <w:rFonts w:ascii="Times New Roman" w:hAnsi="Times New Roman"/>
          <w:sz w:val="28"/>
        </w:rPr>
      </w:pPr>
      <w:r>
        <w:rPr>
          <w:rFonts w:ascii="Times New Roman" w:hAnsi="Times New Roman" w:cs="Times New Roman"/>
          <w:color w:val="000000"/>
          <w:sz w:val="28"/>
          <w:szCs w:val="28"/>
          <w:shd w:val="clear" w:color="auto" w:fill="FFFFFF"/>
        </w:rPr>
        <w:t xml:space="preserve">Протягом квітня-липня 2021 року проведено 3 засідання комісії з питань захисту прав дитини </w:t>
      </w:r>
      <w:r>
        <w:rPr>
          <w:rFonts w:ascii="Times New Roman" w:hAnsi="Times New Roman"/>
          <w:sz w:val="28"/>
        </w:rPr>
        <w:t xml:space="preserve">на яких було розглянуто 15 питання: </w:t>
      </w:r>
    </w:p>
    <w:p w14:paraId="69FEFD2A" w14:textId="77777777" w:rsidR="005F122B" w:rsidRDefault="005F122B" w:rsidP="005F122B">
      <w:pPr>
        <w:pStyle w:val="a3"/>
        <w:numPr>
          <w:ilvl w:val="0"/>
          <w:numId w:val="5"/>
        </w:numPr>
        <w:spacing w:after="0" w:line="240" w:lineRule="auto"/>
        <w:jc w:val="both"/>
        <w:rPr>
          <w:rFonts w:ascii="Times New Roman" w:hAnsi="Times New Roman"/>
          <w:sz w:val="28"/>
        </w:rPr>
      </w:pPr>
      <w:r>
        <w:rPr>
          <w:rFonts w:ascii="Times New Roman" w:hAnsi="Times New Roman"/>
          <w:sz w:val="28"/>
        </w:rPr>
        <w:t xml:space="preserve">про взяття на первинний облік дітей-сиріт та дітей, позбавлених батьківського піклування; </w:t>
      </w:r>
    </w:p>
    <w:p w14:paraId="764321F3" w14:textId="77777777" w:rsidR="005F122B" w:rsidRDefault="005F122B" w:rsidP="005F122B">
      <w:pPr>
        <w:pStyle w:val="a3"/>
        <w:numPr>
          <w:ilvl w:val="0"/>
          <w:numId w:val="5"/>
        </w:numPr>
        <w:spacing w:after="0" w:line="240" w:lineRule="auto"/>
        <w:jc w:val="both"/>
        <w:rPr>
          <w:rFonts w:ascii="Times New Roman" w:hAnsi="Times New Roman"/>
          <w:sz w:val="28"/>
        </w:rPr>
      </w:pPr>
      <w:r>
        <w:rPr>
          <w:rFonts w:ascii="Times New Roman" w:hAnsi="Times New Roman"/>
          <w:sz w:val="28"/>
        </w:rPr>
        <w:t xml:space="preserve">про взяття на облік дітей, які перебувають у складних життєвих обставинах та тимчасове влаштування малолітніх дітей; </w:t>
      </w:r>
    </w:p>
    <w:p w14:paraId="087A647C" w14:textId="77777777" w:rsidR="005F122B" w:rsidRDefault="005F122B" w:rsidP="005F122B">
      <w:pPr>
        <w:pStyle w:val="a3"/>
        <w:numPr>
          <w:ilvl w:val="0"/>
          <w:numId w:val="5"/>
        </w:numPr>
        <w:spacing w:after="0" w:line="240" w:lineRule="auto"/>
        <w:jc w:val="both"/>
        <w:rPr>
          <w:rFonts w:ascii="Times New Roman" w:hAnsi="Times New Roman"/>
          <w:sz w:val="28"/>
        </w:rPr>
      </w:pPr>
      <w:r>
        <w:rPr>
          <w:rFonts w:ascii="Times New Roman" w:hAnsi="Times New Roman"/>
          <w:sz w:val="28"/>
        </w:rPr>
        <w:t xml:space="preserve">про створення міждисциплінарної команди для організації соціального захисту дітей, які перебувають у складних життєвих обставинах; </w:t>
      </w:r>
    </w:p>
    <w:p w14:paraId="5A6DB09A" w14:textId="77777777" w:rsidR="005F122B" w:rsidRDefault="005F122B" w:rsidP="005F122B">
      <w:pPr>
        <w:pStyle w:val="a3"/>
        <w:numPr>
          <w:ilvl w:val="0"/>
          <w:numId w:val="5"/>
        </w:numPr>
        <w:spacing w:after="0" w:line="240" w:lineRule="auto"/>
        <w:jc w:val="both"/>
        <w:rPr>
          <w:rFonts w:ascii="Times New Roman" w:hAnsi="Times New Roman"/>
          <w:sz w:val="28"/>
        </w:rPr>
      </w:pPr>
      <w:r>
        <w:rPr>
          <w:rFonts w:ascii="Times New Roman" w:hAnsi="Times New Roman"/>
          <w:sz w:val="28"/>
        </w:rPr>
        <w:t xml:space="preserve">про затвердження індивідуальних планів соціального захисту дітей-сиріт, дітей, позбавлених батьківського піклування та дітей, які опинились у складних життєвих обставинах; </w:t>
      </w:r>
    </w:p>
    <w:p w14:paraId="3D1CEFB1" w14:textId="77777777" w:rsidR="005F122B" w:rsidRDefault="005F122B" w:rsidP="005F122B">
      <w:pPr>
        <w:pStyle w:val="a3"/>
        <w:numPr>
          <w:ilvl w:val="0"/>
          <w:numId w:val="5"/>
        </w:numPr>
        <w:spacing w:after="0" w:line="240" w:lineRule="auto"/>
        <w:jc w:val="both"/>
        <w:rPr>
          <w:rFonts w:ascii="Times New Roman" w:hAnsi="Times New Roman"/>
          <w:sz w:val="28"/>
        </w:rPr>
      </w:pPr>
      <w:r>
        <w:rPr>
          <w:rFonts w:ascii="Times New Roman" w:hAnsi="Times New Roman"/>
          <w:sz w:val="28"/>
        </w:rPr>
        <w:t xml:space="preserve">про визначення місця проживання малолітніх дітей; </w:t>
      </w:r>
    </w:p>
    <w:p w14:paraId="1A243AC9" w14:textId="77777777" w:rsidR="005F122B" w:rsidRDefault="005F122B" w:rsidP="005F122B">
      <w:pPr>
        <w:pStyle w:val="a3"/>
        <w:numPr>
          <w:ilvl w:val="0"/>
          <w:numId w:val="5"/>
        </w:numPr>
        <w:spacing w:after="0" w:line="240" w:lineRule="auto"/>
        <w:jc w:val="both"/>
        <w:rPr>
          <w:rFonts w:ascii="Times New Roman" w:hAnsi="Times New Roman"/>
          <w:sz w:val="28"/>
        </w:rPr>
      </w:pPr>
      <w:r>
        <w:rPr>
          <w:rFonts w:ascii="Times New Roman" w:hAnsi="Times New Roman"/>
          <w:sz w:val="28"/>
        </w:rPr>
        <w:t xml:space="preserve">про організацію роботи у сфері протидії торгівлі людьми, запобігання та протидії домашньому насильству і насильству за ознакою статі; </w:t>
      </w:r>
    </w:p>
    <w:p w14:paraId="7AEFF08E" w14:textId="77777777" w:rsidR="005F122B" w:rsidRDefault="005F122B" w:rsidP="005F122B">
      <w:pPr>
        <w:pStyle w:val="a3"/>
        <w:numPr>
          <w:ilvl w:val="0"/>
          <w:numId w:val="5"/>
        </w:numPr>
        <w:spacing w:after="0" w:line="240" w:lineRule="auto"/>
        <w:jc w:val="both"/>
        <w:rPr>
          <w:rFonts w:ascii="Times New Roman" w:hAnsi="Times New Roman"/>
          <w:sz w:val="28"/>
        </w:rPr>
      </w:pPr>
      <w:r>
        <w:rPr>
          <w:rFonts w:ascii="Times New Roman" w:hAnsi="Times New Roman"/>
          <w:sz w:val="28"/>
        </w:rPr>
        <w:t xml:space="preserve">про розгляд листа Представника Уповноваженого Верховної Ради України з прав людини в західних областях щодо насильства в сім’ї де проживає малолітня дитина; </w:t>
      </w:r>
    </w:p>
    <w:p w14:paraId="61EC78FC" w14:textId="77777777" w:rsidR="005F122B" w:rsidRDefault="005F122B" w:rsidP="005F122B">
      <w:pPr>
        <w:pStyle w:val="a3"/>
        <w:numPr>
          <w:ilvl w:val="0"/>
          <w:numId w:val="5"/>
        </w:numPr>
        <w:spacing w:after="0" w:line="240" w:lineRule="auto"/>
        <w:jc w:val="both"/>
        <w:rPr>
          <w:rFonts w:ascii="Times New Roman" w:hAnsi="Times New Roman"/>
          <w:sz w:val="28"/>
        </w:rPr>
      </w:pPr>
      <w:r>
        <w:rPr>
          <w:rFonts w:ascii="Times New Roman" w:hAnsi="Times New Roman"/>
          <w:sz w:val="28"/>
        </w:rPr>
        <w:t xml:space="preserve">про захист прав та законних інтересів неповнолітніх дітей; </w:t>
      </w:r>
    </w:p>
    <w:p w14:paraId="47EA500F" w14:textId="77777777" w:rsidR="005F122B" w:rsidRDefault="005F122B" w:rsidP="005F122B">
      <w:pPr>
        <w:pStyle w:val="a3"/>
        <w:numPr>
          <w:ilvl w:val="0"/>
          <w:numId w:val="5"/>
        </w:numPr>
        <w:spacing w:after="0" w:line="240" w:lineRule="auto"/>
        <w:jc w:val="both"/>
        <w:rPr>
          <w:rFonts w:ascii="Times New Roman" w:hAnsi="Times New Roman"/>
          <w:sz w:val="28"/>
        </w:rPr>
      </w:pPr>
      <w:r>
        <w:rPr>
          <w:rFonts w:ascii="Times New Roman" w:hAnsi="Times New Roman"/>
          <w:sz w:val="28"/>
        </w:rPr>
        <w:t xml:space="preserve">про оздоровлення та відпочинок дітей, які потребують особливої соціальної уваги та підтримки; </w:t>
      </w:r>
    </w:p>
    <w:p w14:paraId="030E3A9A" w14:textId="77777777" w:rsidR="005F122B" w:rsidRDefault="005F122B" w:rsidP="005F122B">
      <w:pPr>
        <w:pStyle w:val="a3"/>
        <w:numPr>
          <w:ilvl w:val="0"/>
          <w:numId w:val="5"/>
        </w:numPr>
        <w:spacing w:after="0" w:line="240" w:lineRule="auto"/>
        <w:jc w:val="both"/>
        <w:rPr>
          <w:rFonts w:ascii="Times New Roman" w:hAnsi="Times New Roman"/>
          <w:sz w:val="28"/>
        </w:rPr>
      </w:pPr>
      <w:r>
        <w:rPr>
          <w:rFonts w:ascii="Times New Roman" w:hAnsi="Times New Roman"/>
          <w:sz w:val="28"/>
        </w:rPr>
        <w:t xml:space="preserve">про надання одноразової допомоги дітям-сиротам і дітям, позбавленим батьківського піклування, після досягнення 18-річного віку; </w:t>
      </w:r>
    </w:p>
    <w:p w14:paraId="53EACFAE" w14:textId="77777777" w:rsidR="005F122B" w:rsidRDefault="005F122B" w:rsidP="005F122B">
      <w:pPr>
        <w:pStyle w:val="a3"/>
        <w:numPr>
          <w:ilvl w:val="0"/>
          <w:numId w:val="5"/>
        </w:numPr>
        <w:spacing w:after="0" w:line="240" w:lineRule="auto"/>
        <w:jc w:val="both"/>
        <w:rPr>
          <w:rFonts w:ascii="Times New Roman" w:hAnsi="Times New Roman"/>
          <w:sz w:val="28"/>
        </w:rPr>
      </w:pPr>
      <w:r>
        <w:rPr>
          <w:rFonts w:ascii="Times New Roman" w:hAnsi="Times New Roman"/>
          <w:sz w:val="28"/>
        </w:rPr>
        <w:t xml:space="preserve">про відзначення Міжнародного дня захисту дітей на території громади; про надання статусу дитини-сироти неповнолітнім дітям та визначення форми влаштування дітей; </w:t>
      </w:r>
    </w:p>
    <w:p w14:paraId="722E26B8" w14:textId="77777777" w:rsidR="005F122B" w:rsidRDefault="005F122B" w:rsidP="005F122B">
      <w:pPr>
        <w:pStyle w:val="a3"/>
        <w:numPr>
          <w:ilvl w:val="0"/>
          <w:numId w:val="5"/>
        </w:numPr>
        <w:spacing w:after="0" w:line="240" w:lineRule="auto"/>
        <w:jc w:val="both"/>
        <w:rPr>
          <w:rFonts w:ascii="Times New Roman" w:hAnsi="Times New Roman"/>
          <w:sz w:val="28"/>
        </w:rPr>
      </w:pPr>
      <w:r>
        <w:rPr>
          <w:rFonts w:ascii="Times New Roman" w:hAnsi="Times New Roman"/>
          <w:sz w:val="28"/>
        </w:rPr>
        <w:t xml:space="preserve">про охорону майнових прав малолітньої дитини. </w:t>
      </w:r>
    </w:p>
    <w:p w14:paraId="6F904FE3" w14:textId="77500E29" w:rsidR="005F122B" w:rsidRDefault="005F122B" w:rsidP="005F122B">
      <w:pPr>
        <w:spacing w:after="0" w:line="240" w:lineRule="auto"/>
        <w:ind w:left="709"/>
        <w:jc w:val="both"/>
        <w:rPr>
          <w:rFonts w:ascii="Times New Roman" w:hAnsi="Times New Roman"/>
          <w:sz w:val="28"/>
        </w:rPr>
      </w:pPr>
      <w:proofErr w:type="gramStart"/>
      <w:r>
        <w:rPr>
          <w:rFonts w:ascii="Times New Roman" w:hAnsi="Times New Roman"/>
          <w:sz w:val="28"/>
        </w:rPr>
        <w:t>Підготовлено</w:t>
      </w:r>
      <w:r w:rsidR="009427E5">
        <w:rPr>
          <w:rFonts w:ascii="Times New Roman" w:hAnsi="Times New Roman"/>
          <w:sz w:val="28"/>
          <w:lang w:val="uk-UA"/>
        </w:rPr>
        <w:t xml:space="preserve"> </w:t>
      </w:r>
      <w:r>
        <w:rPr>
          <w:rFonts w:ascii="Times New Roman" w:hAnsi="Times New Roman"/>
          <w:sz w:val="28"/>
        </w:rPr>
        <w:t xml:space="preserve"> 6</w:t>
      </w:r>
      <w:proofErr w:type="gramEnd"/>
      <w:r>
        <w:rPr>
          <w:rFonts w:ascii="Times New Roman" w:hAnsi="Times New Roman"/>
          <w:sz w:val="28"/>
        </w:rPr>
        <w:t xml:space="preserve">  </w:t>
      </w:r>
      <w:r w:rsidR="009427E5">
        <w:rPr>
          <w:rFonts w:ascii="Times New Roman" w:hAnsi="Times New Roman"/>
          <w:sz w:val="28"/>
          <w:lang w:val="uk-UA"/>
        </w:rPr>
        <w:t xml:space="preserve"> </w:t>
      </w:r>
      <w:r>
        <w:rPr>
          <w:rFonts w:ascii="Times New Roman" w:hAnsi="Times New Roman"/>
          <w:sz w:val="28"/>
        </w:rPr>
        <w:t xml:space="preserve">проектів </w:t>
      </w:r>
      <w:r w:rsidR="009427E5">
        <w:rPr>
          <w:rFonts w:ascii="Times New Roman" w:hAnsi="Times New Roman"/>
          <w:sz w:val="28"/>
          <w:lang w:val="uk-UA"/>
        </w:rPr>
        <w:t xml:space="preserve"> </w:t>
      </w:r>
      <w:r>
        <w:rPr>
          <w:rFonts w:ascii="Times New Roman" w:hAnsi="Times New Roman"/>
          <w:sz w:val="28"/>
        </w:rPr>
        <w:t xml:space="preserve">рішень </w:t>
      </w:r>
      <w:r w:rsidR="009427E5">
        <w:rPr>
          <w:rFonts w:ascii="Times New Roman" w:hAnsi="Times New Roman"/>
          <w:sz w:val="28"/>
          <w:lang w:val="uk-UA"/>
        </w:rPr>
        <w:t xml:space="preserve"> </w:t>
      </w:r>
      <w:r>
        <w:rPr>
          <w:rFonts w:ascii="Times New Roman" w:hAnsi="Times New Roman"/>
          <w:sz w:val="28"/>
        </w:rPr>
        <w:t xml:space="preserve">виконавчого </w:t>
      </w:r>
      <w:r w:rsidR="009427E5">
        <w:rPr>
          <w:rFonts w:ascii="Times New Roman" w:hAnsi="Times New Roman"/>
          <w:sz w:val="28"/>
          <w:lang w:val="uk-UA"/>
        </w:rPr>
        <w:t xml:space="preserve"> </w:t>
      </w:r>
      <w:r>
        <w:rPr>
          <w:rFonts w:ascii="Times New Roman" w:hAnsi="Times New Roman"/>
          <w:sz w:val="28"/>
        </w:rPr>
        <w:t xml:space="preserve">комітету </w:t>
      </w:r>
      <w:r w:rsidR="009427E5">
        <w:rPr>
          <w:rFonts w:ascii="Times New Roman" w:hAnsi="Times New Roman"/>
          <w:sz w:val="28"/>
          <w:lang w:val="uk-UA"/>
        </w:rPr>
        <w:t xml:space="preserve"> </w:t>
      </w:r>
      <w:r>
        <w:rPr>
          <w:rFonts w:ascii="Times New Roman" w:hAnsi="Times New Roman"/>
          <w:sz w:val="28"/>
        </w:rPr>
        <w:t>Заболотівської</w:t>
      </w:r>
    </w:p>
    <w:p w14:paraId="0E5598CD" w14:textId="0EBC5B4E" w:rsidR="005F122B" w:rsidRDefault="005F122B" w:rsidP="005F122B">
      <w:pPr>
        <w:spacing w:after="0" w:line="240" w:lineRule="auto"/>
        <w:jc w:val="both"/>
        <w:rPr>
          <w:rFonts w:ascii="Times New Roman" w:hAnsi="Times New Roman"/>
          <w:sz w:val="28"/>
        </w:rPr>
      </w:pPr>
      <w:r>
        <w:rPr>
          <w:rFonts w:ascii="Times New Roman" w:hAnsi="Times New Roman"/>
          <w:sz w:val="28"/>
        </w:rPr>
        <w:t>селищної ради, а також 4 накази відділу.</w:t>
      </w:r>
    </w:p>
    <w:p w14:paraId="04D3A227" w14:textId="77777777" w:rsidR="005F122B" w:rsidRDefault="005F122B" w:rsidP="005F122B">
      <w:pPr>
        <w:spacing w:after="0" w:line="240" w:lineRule="auto"/>
        <w:ind w:firstLine="709"/>
        <w:jc w:val="both"/>
        <w:rPr>
          <w:rFonts w:ascii="Times New Roman" w:eastAsia="Times New Roman" w:hAnsi="Times New Roman" w:cs="Courier New"/>
          <w:sz w:val="28"/>
          <w:szCs w:val="28"/>
          <w:lang w:eastAsia="uk-UA"/>
        </w:rPr>
      </w:pPr>
      <w:r>
        <w:rPr>
          <w:rFonts w:ascii="Times New Roman" w:hAnsi="Times New Roman"/>
          <w:sz w:val="28"/>
          <w:szCs w:val="28"/>
        </w:rPr>
        <w:t xml:space="preserve">Протягом звітного </w:t>
      </w:r>
      <w:proofErr w:type="gramStart"/>
      <w:r>
        <w:rPr>
          <w:rFonts w:ascii="Times New Roman" w:hAnsi="Times New Roman"/>
          <w:sz w:val="28"/>
          <w:szCs w:val="28"/>
        </w:rPr>
        <w:t>періоду  2</w:t>
      </w:r>
      <w:proofErr w:type="gramEnd"/>
      <w:r>
        <w:rPr>
          <w:rFonts w:ascii="Times New Roman" w:hAnsi="Times New Roman"/>
          <w:sz w:val="28"/>
          <w:szCs w:val="28"/>
        </w:rPr>
        <w:t xml:space="preserve"> дітям надано статус дитини-сироти. </w:t>
      </w:r>
      <w:proofErr w:type="gramStart"/>
      <w:r>
        <w:rPr>
          <w:rFonts w:ascii="Times New Roman" w:eastAsia="Times New Roman" w:hAnsi="Times New Roman" w:cs="Courier New"/>
          <w:sz w:val="28"/>
          <w:szCs w:val="28"/>
          <w:lang w:eastAsia="uk-UA"/>
        </w:rPr>
        <w:t>Станом  на</w:t>
      </w:r>
      <w:proofErr w:type="gramEnd"/>
      <w:r>
        <w:rPr>
          <w:rFonts w:ascii="Times New Roman" w:eastAsia="Times New Roman" w:hAnsi="Times New Roman" w:cs="Courier New"/>
          <w:sz w:val="28"/>
          <w:szCs w:val="28"/>
          <w:lang w:eastAsia="uk-UA"/>
        </w:rPr>
        <w:t xml:space="preserve"> даний час 2021 року на первинному обліку дітей-сиріт та дітей, позбавлених батьківського піклування у відділі соціального забезпечення населення та захисту прав дітей селищної ради перебуває 12 дітей. </w:t>
      </w:r>
      <w:r>
        <w:rPr>
          <w:rFonts w:ascii="Times New Roman" w:hAnsi="Times New Roman"/>
          <w:sz w:val="28"/>
        </w:rPr>
        <w:t>Із зазначеної кількості дітей</w:t>
      </w:r>
      <w:r>
        <w:rPr>
          <w:rFonts w:ascii="Times New Roman" w:eastAsia="Times New Roman" w:hAnsi="Times New Roman" w:cs="Courier New"/>
          <w:sz w:val="28"/>
          <w:szCs w:val="28"/>
          <w:lang w:eastAsia="uk-UA"/>
        </w:rPr>
        <w:t xml:space="preserve"> – 11 перебувають під опікою, піклуванням громадян, 1 дитина в закладі МОН.</w:t>
      </w:r>
    </w:p>
    <w:p w14:paraId="4600760E" w14:textId="77777777" w:rsidR="005F122B" w:rsidRDefault="005F122B" w:rsidP="005F122B">
      <w:pPr>
        <w:spacing w:after="0" w:line="240" w:lineRule="auto"/>
        <w:ind w:firstLine="709"/>
        <w:jc w:val="both"/>
        <w:rPr>
          <w:rFonts w:ascii="Times New Roman" w:eastAsia="Times New Roman" w:hAnsi="Times New Roman" w:cs="Courier New"/>
          <w:sz w:val="28"/>
          <w:szCs w:val="28"/>
          <w:lang w:eastAsia="uk-UA"/>
        </w:rPr>
      </w:pPr>
      <w:r>
        <w:rPr>
          <w:rFonts w:ascii="Times New Roman" w:eastAsia="Times New Roman" w:hAnsi="Times New Roman" w:cs="Courier New"/>
          <w:sz w:val="28"/>
          <w:szCs w:val="28"/>
          <w:lang w:eastAsia="uk-UA"/>
        </w:rPr>
        <w:t xml:space="preserve">Відповідно до графіку проведення перевірок умов проживання та виховання дітей-сиріт та дітей, позбавлених батківського піклування, що проживають у сім’ях опікунів/піклувальників, надання соціальних послуг їх сім’ям у 2021 році, затвердженого наказом відділу соціального забезпечення населення та захисту прав дітей Заболотівської селищної ради від 03.06.2021 року № 10 складено описи 11 дітей-сиріт та дітей позбавлених батьківського піклування. Із них 1 дитина володіє житловим будинком на праві спільної </w:t>
      </w:r>
      <w:r>
        <w:rPr>
          <w:rFonts w:ascii="Times New Roman" w:eastAsia="Times New Roman" w:hAnsi="Times New Roman" w:cs="Courier New"/>
          <w:sz w:val="28"/>
          <w:szCs w:val="28"/>
          <w:lang w:eastAsia="uk-UA"/>
        </w:rPr>
        <w:lastRenderedPageBreak/>
        <w:t>часткової власності, 1 дитина не має житла, 8 дітей на праві користування, а також 2 дітей оформлятимуть спадщину за законом.</w:t>
      </w:r>
    </w:p>
    <w:p w14:paraId="1ABDC04B" w14:textId="77777777" w:rsidR="005F122B" w:rsidRDefault="005F122B" w:rsidP="005F122B">
      <w:pPr>
        <w:spacing w:after="0" w:line="240" w:lineRule="auto"/>
        <w:ind w:firstLine="709"/>
        <w:jc w:val="both"/>
        <w:rPr>
          <w:rFonts w:ascii="Times New Roman" w:eastAsia="Times New Roman" w:hAnsi="Times New Roman" w:cs="Courier New"/>
          <w:sz w:val="28"/>
          <w:szCs w:val="28"/>
          <w:lang w:eastAsia="uk-UA"/>
        </w:rPr>
      </w:pPr>
      <w:r>
        <w:rPr>
          <w:rFonts w:ascii="Times New Roman" w:eastAsia="Times New Roman" w:hAnsi="Times New Roman" w:cs="Courier New"/>
          <w:sz w:val="28"/>
          <w:szCs w:val="28"/>
          <w:lang w:eastAsia="uk-UA"/>
        </w:rPr>
        <w:t>З метою здійснення систематичного нагляду за умовами утримання, виховання дітей-сиріт та дітей, позбавлених батьківського піклування в сім’ях опікунів/піклувальників здійснювалися обстеження умов проживання та виховання даних сімей та складено 11 актів.</w:t>
      </w:r>
    </w:p>
    <w:p w14:paraId="7C86C27A" w14:textId="2C3E7C5A" w:rsidR="005F122B" w:rsidRDefault="005F122B" w:rsidP="005F122B">
      <w:pPr>
        <w:spacing w:after="0" w:line="240" w:lineRule="auto"/>
        <w:ind w:firstLine="709"/>
        <w:jc w:val="both"/>
        <w:rPr>
          <w:rFonts w:ascii="Times New Roman" w:eastAsia="Times New Roman" w:hAnsi="Times New Roman" w:cs="Courier New"/>
          <w:sz w:val="28"/>
          <w:szCs w:val="28"/>
          <w:lang w:eastAsia="uk-UA"/>
        </w:rPr>
      </w:pPr>
      <w:r>
        <w:rPr>
          <w:rFonts w:ascii="Times New Roman" w:eastAsia="Times New Roman" w:hAnsi="Times New Roman" w:cs="Courier New"/>
          <w:sz w:val="28"/>
          <w:szCs w:val="28"/>
          <w:lang w:eastAsia="uk-UA"/>
        </w:rPr>
        <w:t>Крім того,</w:t>
      </w:r>
      <w:r w:rsidR="0027232C">
        <w:rPr>
          <w:rFonts w:ascii="Times New Roman" w:eastAsia="Times New Roman" w:hAnsi="Times New Roman" w:cs="Courier New"/>
          <w:sz w:val="28"/>
          <w:szCs w:val="28"/>
          <w:lang w:val="uk-UA" w:eastAsia="uk-UA"/>
        </w:rPr>
        <w:t xml:space="preserve"> </w:t>
      </w:r>
      <w:r>
        <w:rPr>
          <w:rFonts w:ascii="Times New Roman" w:eastAsia="Times New Roman" w:hAnsi="Times New Roman" w:cs="Courier New"/>
          <w:sz w:val="28"/>
          <w:szCs w:val="28"/>
          <w:lang w:eastAsia="uk-UA"/>
        </w:rPr>
        <w:t xml:space="preserve">18.05.2021 року проведено робочу зустріч з опікунами/піклувальниками дітей-сиріт та дітей, позбавлених батьківського піклування, яким наголошено на неухильному дотриманні прав підопічних, належному забезпеченні виконання опікунами/піклувальниками обов’язків щодо виховання дітей, піклування про їх здоров’я, психічний стан, фізичний і духовний розвиток, підготовку до самостійного життя. Опікунів/піклувальників попереджено про відповідальність згідно з чинним законодавством України за неналежне виконання своїх обов’язків, збереження житла і майна дітей.  </w:t>
      </w:r>
    </w:p>
    <w:p w14:paraId="58DFBC3A" w14:textId="77777777" w:rsidR="005F122B" w:rsidRDefault="005F122B" w:rsidP="005F122B">
      <w:pPr>
        <w:spacing w:after="0" w:line="240" w:lineRule="auto"/>
        <w:ind w:firstLine="709"/>
        <w:jc w:val="both"/>
        <w:rPr>
          <w:rFonts w:ascii="Times New Roman" w:eastAsia="Times New Roman" w:hAnsi="Times New Roman" w:cs="Courier New"/>
          <w:sz w:val="28"/>
          <w:szCs w:val="28"/>
          <w:lang w:eastAsia="uk-UA"/>
        </w:rPr>
      </w:pPr>
      <w:r>
        <w:rPr>
          <w:rFonts w:ascii="Times New Roman" w:eastAsia="Times New Roman" w:hAnsi="Times New Roman" w:cs="Courier New"/>
          <w:sz w:val="28"/>
          <w:szCs w:val="28"/>
          <w:lang w:eastAsia="uk-UA"/>
        </w:rPr>
        <w:t xml:space="preserve">01.06.2021 року на території Заболотівської громади спільно із працівниками відділу культури, духовності та туризму, відділу освіти молодіжної політики та спорту, обласного центру комплексної реабілітації для осіб з інвалідністю (повнолітніх) та дітей з інвалідністю «Лелеченя», Снятинського районного сектору філії Державної установи «Центр пробації» в Івано-Франківській області та інспектором ювенальної превенції Коломийського РВ поліції ГУНП в Івано-Франківській області проведено святкування Міжнародного дня захисту дітей </w:t>
      </w:r>
    </w:p>
    <w:p w14:paraId="1A44EB4B" w14:textId="566F9617" w:rsidR="005F122B" w:rsidRDefault="006A73B3" w:rsidP="005F122B">
      <w:pPr>
        <w:spacing w:after="0" w:line="240" w:lineRule="auto"/>
        <w:ind w:firstLine="709"/>
        <w:jc w:val="both"/>
        <w:rPr>
          <w:rFonts w:ascii="Times New Roman" w:eastAsiaTheme="minorHAnsi" w:hAnsi="Times New Roman" w:cs="Times New Roman"/>
          <w:color w:val="000000"/>
          <w:sz w:val="28"/>
          <w:szCs w:val="28"/>
          <w:shd w:val="clear" w:color="auto" w:fill="FFFFFF"/>
          <w:lang w:eastAsia="en-US"/>
        </w:rPr>
      </w:pPr>
      <w:r>
        <w:rPr>
          <w:rFonts w:ascii="Times New Roman" w:hAnsi="Times New Roman" w:cs="Times New Roman"/>
          <w:color w:val="000000"/>
          <w:sz w:val="28"/>
          <w:szCs w:val="28"/>
          <w:shd w:val="clear" w:color="auto" w:fill="FFFFFF"/>
          <w:lang w:val="uk-UA"/>
        </w:rPr>
        <w:t>В</w:t>
      </w:r>
      <w:r w:rsidR="005F122B">
        <w:rPr>
          <w:rFonts w:ascii="Times New Roman" w:hAnsi="Times New Roman" w:cs="Times New Roman"/>
          <w:color w:val="000000"/>
          <w:sz w:val="28"/>
          <w:szCs w:val="28"/>
          <w:shd w:val="clear" w:color="auto" w:fill="FFFFFF"/>
        </w:rPr>
        <w:t xml:space="preserve">ідповідальним за організацію оздоровлення та відпочинку дітей, які потребують особливої соціальної уваги та підтримки у 2021 році визначено відділ соціального забезпечення населення та захисту прав дітей Заболотівської селищної ради. </w:t>
      </w:r>
      <w:r w:rsidR="005F122B">
        <w:rPr>
          <w:rFonts w:ascii="Times New Roman" w:eastAsia="Times New Roman" w:hAnsi="Times New Roman" w:cs="Times New Roman"/>
          <w:sz w:val="28"/>
          <w:szCs w:val="28"/>
          <w:lang w:eastAsia="uk-UA"/>
        </w:rPr>
        <w:t xml:space="preserve">Згідно з чинним законодавством до дитячих закладів </w:t>
      </w:r>
      <w:proofErr w:type="gramStart"/>
      <w:r w:rsidR="005F122B">
        <w:rPr>
          <w:rFonts w:ascii="Times New Roman" w:eastAsia="Times New Roman" w:hAnsi="Times New Roman" w:cs="Times New Roman"/>
          <w:sz w:val="28"/>
          <w:szCs w:val="28"/>
          <w:lang w:eastAsia="uk-UA"/>
        </w:rPr>
        <w:t>оздоровлення  та</w:t>
      </w:r>
      <w:proofErr w:type="gramEnd"/>
      <w:r w:rsidR="005F122B">
        <w:rPr>
          <w:rFonts w:ascii="Times New Roman" w:eastAsia="Times New Roman" w:hAnsi="Times New Roman" w:cs="Times New Roman"/>
          <w:sz w:val="28"/>
          <w:szCs w:val="28"/>
          <w:lang w:eastAsia="uk-UA"/>
        </w:rPr>
        <w:t xml:space="preserve"> відпочинку направляються діти віком від 7 до 18 років.</w:t>
      </w:r>
    </w:p>
    <w:p w14:paraId="61035723" w14:textId="77777777" w:rsidR="005F122B" w:rsidRDefault="005F122B" w:rsidP="005F122B">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Заболотівською селищною радою прийнято розпорядження від 13.05.2021 року № 47-А «Про затвердження плану заходів щодо організації оздоровлення та відпочинку дітей у 2021 році». Спеціалістом служби </w:t>
      </w:r>
      <w:proofErr w:type="gramStart"/>
      <w:r>
        <w:rPr>
          <w:rFonts w:ascii="Times New Roman" w:eastAsia="Times New Roman" w:hAnsi="Times New Roman" w:cs="Times New Roman"/>
          <w:sz w:val="28"/>
          <w:szCs w:val="28"/>
          <w:lang w:eastAsia="uk-UA"/>
        </w:rPr>
        <w:t>у справах</w:t>
      </w:r>
      <w:proofErr w:type="gramEnd"/>
      <w:r>
        <w:rPr>
          <w:rFonts w:ascii="Times New Roman" w:eastAsia="Times New Roman" w:hAnsi="Times New Roman" w:cs="Times New Roman"/>
          <w:sz w:val="28"/>
          <w:szCs w:val="28"/>
          <w:lang w:eastAsia="uk-UA"/>
        </w:rPr>
        <w:t xml:space="preserve"> дітей (сектор) відділу соціального забезпечення населення та захисту прав дітей Заболотівської селищної ради щотижнево здійснюється прийом заяв та повного пакету документів, який підтверджує право дитини на отримання путівок до дитячого закладу оздоровлення та відпочинку та формування банку даних дітей пільгових категорій, які бажають оздоровитися у 2021 році.</w:t>
      </w:r>
    </w:p>
    <w:p w14:paraId="5832D113" w14:textId="6EFBD2DE" w:rsidR="005F122B" w:rsidRDefault="005F122B" w:rsidP="005F122B">
      <w:pPr>
        <w:spacing w:after="0" w:line="240" w:lineRule="auto"/>
        <w:ind w:firstLine="709"/>
        <w:jc w:val="both"/>
        <w:rPr>
          <w:rFonts w:ascii="Times New Roman" w:eastAsia="Times New Roman" w:hAnsi="Times New Roman" w:cs="Times New Roman"/>
          <w:sz w:val="28"/>
          <w:szCs w:val="28"/>
          <w:lang w:eastAsia="uk-UA"/>
        </w:rPr>
      </w:pPr>
      <w:r>
        <w:rPr>
          <w:rFonts w:ascii="Times New Roman" w:hAnsi="Times New Roman"/>
          <w:sz w:val="28"/>
          <w:szCs w:val="28"/>
        </w:rPr>
        <w:t>З опікунами та піклувальниками проводилась бесіда про те, що діти-сироти та діти, позбавлені батьківського піклування мають право на щорічне безоплатне оздоровлення.</w:t>
      </w:r>
    </w:p>
    <w:p w14:paraId="308BAD4E" w14:textId="77777777" w:rsidR="005F122B" w:rsidRDefault="005F122B" w:rsidP="005F122B">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Із початку травня 2021 року прийнято 36 заяв від батьків, що бажають оздоровити 48 дітей, які потребують особливої соціальної уваги та підтримки. Щоп’ятниці направляються поновлені списки дітей відповідно до черговості взяття їх на місцевий облік до управління соціального захисту населення Коломийської районної державної адміністрації.</w:t>
      </w:r>
    </w:p>
    <w:p w14:paraId="79845649" w14:textId="77777777" w:rsidR="005F122B" w:rsidRDefault="005F122B" w:rsidP="005F122B">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Станом на 30.06.2021 року виділено 12 путівок для оздоровлення дітей із Заболотівської територіальної громади, а саме: </w:t>
      </w:r>
    </w:p>
    <w:p w14:paraId="64EF1D43" w14:textId="77777777" w:rsidR="005F122B" w:rsidRDefault="005F122B" w:rsidP="005F122B">
      <w:pPr>
        <w:pStyle w:val="a3"/>
        <w:numPr>
          <w:ilvl w:val="0"/>
          <w:numId w:val="6"/>
        </w:numPr>
        <w:spacing w:after="0" w:line="240" w:lineRule="auto"/>
        <w:jc w:val="both"/>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lang w:eastAsia="uk-UA"/>
        </w:rPr>
        <w:lastRenderedPageBreak/>
        <w:t xml:space="preserve"> 2 дітей оздоровлювалися у </w:t>
      </w:r>
      <w:r>
        <w:rPr>
          <w:rFonts w:ascii="Times New Roman" w:hAnsi="Times New Roman" w:cs="Times New Roman"/>
          <w:sz w:val="28"/>
          <w:szCs w:val="28"/>
        </w:rPr>
        <w:t xml:space="preserve">ДПУ «МДЦ» Артек»; </w:t>
      </w:r>
    </w:p>
    <w:p w14:paraId="46153058" w14:textId="3294A378" w:rsidR="005F122B" w:rsidRPr="006A73B3" w:rsidRDefault="005F122B" w:rsidP="005F122B">
      <w:pPr>
        <w:pStyle w:val="a3"/>
        <w:numPr>
          <w:ilvl w:val="0"/>
          <w:numId w:val="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10 дітей </w:t>
      </w:r>
      <w:proofErr w:type="gramStart"/>
      <w:r>
        <w:rPr>
          <w:rFonts w:ascii="Times New Roman" w:hAnsi="Times New Roman" w:cs="Times New Roman"/>
          <w:sz w:val="28"/>
          <w:szCs w:val="28"/>
        </w:rPr>
        <w:t>у закладах</w:t>
      </w:r>
      <w:proofErr w:type="gramEnd"/>
      <w:r>
        <w:rPr>
          <w:rFonts w:ascii="Times New Roman" w:hAnsi="Times New Roman" w:cs="Times New Roman"/>
          <w:sz w:val="28"/>
          <w:szCs w:val="28"/>
        </w:rPr>
        <w:t xml:space="preserve"> оздоровлення та відпочинку на території</w:t>
      </w:r>
      <w:r w:rsidR="006A73B3">
        <w:rPr>
          <w:rFonts w:ascii="Times New Roman" w:hAnsi="Times New Roman" w:cs="Times New Roman"/>
          <w:sz w:val="28"/>
          <w:szCs w:val="28"/>
          <w:lang w:val="uk-UA"/>
        </w:rPr>
        <w:t xml:space="preserve"> </w:t>
      </w:r>
      <w:r w:rsidRPr="006A73B3">
        <w:rPr>
          <w:rFonts w:ascii="Times New Roman" w:hAnsi="Times New Roman" w:cs="Times New Roman"/>
          <w:sz w:val="28"/>
          <w:szCs w:val="28"/>
        </w:rPr>
        <w:t xml:space="preserve">Івано-Франківської області, а саме: «Карпатські мрії», «Едельвейс», «Карпатські Зорі», «Лімниця», «Перлина Придністров’я». </w:t>
      </w:r>
    </w:p>
    <w:p w14:paraId="35EC81C0" w14:textId="0D962C55" w:rsidR="005F122B" w:rsidRDefault="006A73B3" w:rsidP="006A73B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С</w:t>
      </w:r>
      <w:r w:rsidR="005F122B">
        <w:rPr>
          <w:rFonts w:ascii="Times New Roman" w:hAnsi="Times New Roman" w:cs="Times New Roman"/>
          <w:sz w:val="28"/>
          <w:szCs w:val="28"/>
        </w:rPr>
        <w:t xml:space="preserve">тосовно 2 дітей-сиріт  піклувальником написано заяву про відмову від оздоровлення (піклувальник самостійно оздоровлюватиме дітей-сиріт). </w:t>
      </w:r>
    </w:p>
    <w:p w14:paraId="4D3A7E29" w14:textId="4E8B7E9A" w:rsidR="005F122B" w:rsidRDefault="006A73B3" w:rsidP="005F12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З</w:t>
      </w:r>
      <w:r w:rsidR="005F122B">
        <w:rPr>
          <w:rFonts w:ascii="Times New Roman" w:hAnsi="Times New Roman" w:cs="Times New Roman"/>
          <w:sz w:val="28"/>
          <w:szCs w:val="28"/>
        </w:rPr>
        <w:t xml:space="preserve">дійснюється своєчасне подання щотижневих, щомісячних, квартальних та піврічних звітів сектору служби у справах дітей відділу соціального забезпечення населення та захисту прав дитини Заболотівської селищної ради до служби у справах дітей Коломийської районної державної адміністрації, а також щокварталу формується план роботи сектору служби у справах дітей та здійснюється підготовка відповідної довідки до зазначеного плану. </w:t>
      </w:r>
    </w:p>
    <w:p w14:paraId="5884C325" w14:textId="77777777" w:rsidR="006A73B3" w:rsidRDefault="006A73B3" w:rsidP="005F122B">
      <w:pPr>
        <w:spacing w:after="0" w:line="240" w:lineRule="auto"/>
        <w:ind w:firstLine="709"/>
        <w:jc w:val="both"/>
        <w:rPr>
          <w:rFonts w:ascii="Times New Roman" w:hAnsi="Times New Roman" w:cs="Times New Roman"/>
          <w:sz w:val="28"/>
          <w:szCs w:val="28"/>
        </w:rPr>
      </w:pPr>
    </w:p>
    <w:p w14:paraId="47900829" w14:textId="783F3D2D" w:rsidR="006A73B3" w:rsidRPr="006A73B3" w:rsidRDefault="006A73B3" w:rsidP="006A73B3">
      <w:pPr>
        <w:spacing w:after="0" w:line="240" w:lineRule="auto"/>
        <w:jc w:val="center"/>
        <w:rPr>
          <w:b/>
          <w:bCs/>
          <w:i/>
          <w:iCs/>
          <w:sz w:val="28"/>
          <w:szCs w:val="28"/>
        </w:rPr>
      </w:pPr>
      <w:r w:rsidRPr="006A73B3">
        <w:rPr>
          <w:b/>
          <w:bCs/>
          <w:i/>
          <w:iCs/>
          <w:sz w:val="28"/>
          <w:szCs w:val="28"/>
          <w:lang w:val="uk-UA"/>
        </w:rPr>
        <w:t>ІІ</w:t>
      </w:r>
      <w:r>
        <w:rPr>
          <w:b/>
          <w:bCs/>
          <w:i/>
          <w:iCs/>
          <w:sz w:val="28"/>
          <w:szCs w:val="28"/>
          <w:lang w:val="uk-UA"/>
        </w:rPr>
        <w:t>І</w:t>
      </w:r>
      <w:r w:rsidRPr="006A73B3">
        <w:rPr>
          <w:b/>
          <w:bCs/>
          <w:i/>
          <w:iCs/>
          <w:sz w:val="28"/>
          <w:szCs w:val="28"/>
        </w:rPr>
        <w:t>.</w:t>
      </w:r>
      <w:r w:rsidRPr="006A73B3">
        <w:rPr>
          <w:b/>
          <w:bCs/>
          <w:i/>
          <w:iCs/>
          <w:sz w:val="28"/>
          <w:szCs w:val="28"/>
          <w:lang w:val="uk-UA"/>
        </w:rPr>
        <w:t>Реалізація   завдань у</w:t>
      </w:r>
      <w:r w:rsidRPr="006A73B3">
        <w:rPr>
          <w:b/>
          <w:bCs/>
          <w:i/>
          <w:iCs/>
          <w:sz w:val="28"/>
          <w:szCs w:val="28"/>
        </w:rPr>
        <w:t xml:space="preserve"> сфері сфері соціального обслуговування, здійснення соціальної роботи та надання соціальних послуг населенню</w:t>
      </w:r>
    </w:p>
    <w:p w14:paraId="5806DBCF" w14:textId="77777777" w:rsidR="005F122B" w:rsidRDefault="005F122B" w:rsidP="005F122B">
      <w:pPr>
        <w:spacing w:after="0" w:line="240" w:lineRule="auto"/>
        <w:jc w:val="both"/>
        <w:rPr>
          <w:rFonts w:ascii="Times New Roman" w:hAnsi="Times New Roman" w:cs="Times New Roman"/>
          <w:sz w:val="28"/>
          <w:szCs w:val="28"/>
        </w:rPr>
      </w:pPr>
    </w:p>
    <w:p w14:paraId="3C4E2996"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Основним завданням сектору соціальних послуг є організація роботи із надання соціальних послуг вразливим верствам населення, а саме: сім’ям з дітьми, які опинилися у складних життєвих обставинах; сім’ям опікунів/піклувальників, сім’ям, в тому числі дітям-сиротам та дітям, позбавленим батьківського піклування та особам з їх числа; сім’ям учасників антитерористичної операції; внутрішньо-переміщеним особам; дітям та особам, які відбувають покарання без позбавлення волі та які повертаються з місць позбавлення волі; дітям та особам з функціональними обмеженнями; одиноким непрацездатним громадянам похилого віку; особам, які постраждали від насильства та торгівлі людьми.</w:t>
      </w:r>
    </w:p>
    <w:p w14:paraId="1D9E235C"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На виконання вимог законодавства України про соціальні послуги в громаді сектор соціальних послуг надає наступні базові соціальні послуги: догляд вдома, соціальна адаптація, соціальна інтеграція та реінтеграція, екстрене (кризове) втручання, консультування, соціальний супровід, представництво інтересів, соціальна профілактика, інформування, натуральна допомога.</w:t>
      </w:r>
    </w:p>
    <w:p w14:paraId="56BF517E" w14:textId="78B731A5"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 xml:space="preserve">Відповідно </w:t>
      </w:r>
      <w:proofErr w:type="gramStart"/>
      <w:r w:rsidR="0096795C">
        <w:rPr>
          <w:rFonts w:ascii="Times New Roman" w:hAnsi="Times New Roman" w:cs="Times New Roman"/>
          <w:sz w:val="28"/>
          <w:szCs w:val="28"/>
          <w:lang w:val="uk-UA"/>
        </w:rPr>
        <w:t xml:space="preserve">до </w:t>
      </w:r>
      <w:r w:rsidRPr="006A73B3">
        <w:rPr>
          <w:rFonts w:ascii="Times New Roman" w:hAnsi="Times New Roman" w:cs="Times New Roman"/>
          <w:sz w:val="28"/>
          <w:szCs w:val="28"/>
        </w:rPr>
        <w:t>плану</w:t>
      </w:r>
      <w:proofErr w:type="gramEnd"/>
      <w:r w:rsidRPr="006A73B3">
        <w:rPr>
          <w:rFonts w:ascii="Times New Roman" w:hAnsi="Times New Roman" w:cs="Times New Roman"/>
          <w:sz w:val="28"/>
          <w:szCs w:val="28"/>
        </w:rPr>
        <w:t xml:space="preserve"> роботи сектору соціальних послуг на ІІ квартал 2021 року проведено моніторинг стану надання соціальних послуг «Догляд вдома» соціальними робітниками відділу соціального забезпечення населення та захисту прав дітей на території громади.  </w:t>
      </w:r>
      <w:bookmarkStart w:id="6" w:name="_Hlk75524338"/>
      <w:r w:rsidRPr="006A73B3">
        <w:rPr>
          <w:rFonts w:ascii="Times New Roman" w:hAnsi="Times New Roman" w:cs="Times New Roman"/>
          <w:sz w:val="28"/>
          <w:szCs w:val="28"/>
        </w:rPr>
        <w:t>На початок звітного періоду на обслуговуванні сектору соціальних послуг перебувало 130 осіб похилого віку. У ході проведення моніторингу відвідано</w:t>
      </w:r>
      <w:r w:rsidR="0063400F">
        <w:rPr>
          <w:rFonts w:ascii="Times New Roman" w:hAnsi="Times New Roman" w:cs="Times New Roman"/>
          <w:sz w:val="28"/>
          <w:szCs w:val="28"/>
          <w:lang w:val="uk-UA"/>
        </w:rPr>
        <w:t xml:space="preserve"> </w:t>
      </w:r>
      <w:r w:rsidRPr="006A73B3">
        <w:rPr>
          <w:rFonts w:ascii="Times New Roman" w:hAnsi="Times New Roman" w:cs="Times New Roman"/>
          <w:sz w:val="28"/>
          <w:szCs w:val="28"/>
        </w:rPr>
        <w:t xml:space="preserve">125 осіб похилого віку, які перебувають на обслуговуванні сектору соціальних послуг з метою складання Індивідуального плану надання соціальних послуг та Визначення ступеня індивідуальної потреби отримувача соціальної послуги у наданні соціальної послуги «Догляд вдома». </w:t>
      </w:r>
    </w:p>
    <w:p w14:paraId="04A63D26"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Протягом звітного періоду підготовлено пропозиції до 5 рішень виконавчого комітету селищної ради про припинення надання послуги догляду вдома та зняття з обслуговування громадян похилого віку.</w:t>
      </w:r>
    </w:p>
    <w:p w14:paraId="78847D45"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 xml:space="preserve">Станом на 1 липня 2021р. на обслуговуванні сектору перебуває 125 осіб похилого віку, з них жінок – 104, чоловіків – 21. Серед них осіб з інвалідністю –  </w:t>
      </w:r>
      <w:r w:rsidRPr="006A73B3">
        <w:rPr>
          <w:rFonts w:ascii="Times New Roman" w:hAnsi="Times New Roman" w:cs="Times New Roman"/>
          <w:sz w:val="28"/>
          <w:szCs w:val="28"/>
        </w:rPr>
        <w:lastRenderedPageBreak/>
        <w:t>12, з них 8 жінок та 4 чоловіків. Серед осіб, які перебувають на обслуговуванні є 5 ветеранів Великої Вітчизняної війни.</w:t>
      </w:r>
    </w:p>
    <w:p w14:paraId="0DC6AF30"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 xml:space="preserve">За результатами моніторингу, 16 липня 2021 року під головуванням заступника селищного голови </w:t>
      </w:r>
      <w:bookmarkStart w:id="7" w:name="_Hlk69371500"/>
      <w:r w:rsidRPr="006A73B3">
        <w:rPr>
          <w:rFonts w:ascii="Times New Roman" w:hAnsi="Times New Roman" w:cs="Times New Roman"/>
          <w:sz w:val="28"/>
          <w:szCs w:val="28"/>
        </w:rPr>
        <w:t>з питань діяльності виконавчих органів ради та адміністративних послуг</w:t>
      </w:r>
      <w:bookmarkEnd w:id="7"/>
      <w:r w:rsidRPr="006A73B3">
        <w:rPr>
          <w:rFonts w:ascii="Times New Roman" w:hAnsi="Times New Roman" w:cs="Times New Roman"/>
          <w:sz w:val="28"/>
          <w:szCs w:val="28"/>
        </w:rPr>
        <w:t xml:space="preserve"> Оксани Прокоп’юк відбулася нарада із соціальними робітниками. У ході наради було розглянуто питання про права та функціональні обов’язки соціальних робітників, про підведення підсумків моніторингу роботи соціальних робітників, вимоги до ведення документації та терміни подачі звітності. Учасникам наради було наголошено на дотриманні вимог законодавства щодо надання соціальних послуг та посадової інструкції соціального робітника. </w:t>
      </w:r>
    </w:p>
    <w:bookmarkEnd w:id="6"/>
    <w:p w14:paraId="1A3B864D"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Сектор соціальних послуг здійснює ведення квартирного обліку громадян, які потребують поліпшення житлових умов. Було підготовлено пропозиції до розпорядження селищної ради від 18.05.2021р. № 48-А про створення комісії з житлових питань при виконавчому комітеті Заболотівської селищної ради. 26 травня 2021р. проведено засідання комісії з житлових питань, на якій розглянуто документи однієї особи про постановку на квартирний облік. Рішенням виконавчого комітету селищної ради від 28.05.2021р. № 108-8/2021 одну особу взято на квартирний облік.</w:t>
      </w:r>
    </w:p>
    <w:p w14:paraId="789C04D9" w14:textId="77777777" w:rsidR="006A73B3" w:rsidRPr="006A73B3" w:rsidRDefault="006A73B3" w:rsidP="006A73B3">
      <w:pPr>
        <w:spacing w:after="0" w:line="240" w:lineRule="auto"/>
        <w:ind w:firstLine="708"/>
        <w:jc w:val="both"/>
        <w:rPr>
          <w:rFonts w:ascii="Times New Roman" w:hAnsi="Times New Roman" w:cs="Times New Roman"/>
          <w:b/>
          <w:bCs/>
          <w:color w:val="000000"/>
          <w:sz w:val="28"/>
          <w:szCs w:val="28"/>
          <w:shd w:val="clear" w:color="auto" w:fill="FFFFFF"/>
        </w:rPr>
      </w:pPr>
      <w:r w:rsidRPr="006A73B3">
        <w:rPr>
          <w:rFonts w:ascii="Times New Roman" w:hAnsi="Times New Roman" w:cs="Times New Roman"/>
          <w:color w:val="000000"/>
          <w:sz w:val="28"/>
          <w:szCs w:val="28"/>
          <w:shd w:val="clear" w:color="auto" w:fill="FFFFFF"/>
        </w:rPr>
        <w:t>Підготовлено пропозиції до розпорядження селищної ради від 24.06.2021р. № 69-А про організацію роботи з питань забезпечення осіб з інвалідністю технічними та іншими засобами реабілітації. Прийнято заяви на одержання технічних та інших засобів реабілітації і необхідні документи від 4 осіб з інвалідністю.  Документи передано до Фонду соціального захисту інвалідів.</w:t>
      </w:r>
    </w:p>
    <w:p w14:paraId="1472E09C"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 xml:space="preserve">Підготовлено пропозиції до розпорядження   Заболотівської селищної ради № 40-А від 23.04.2021 р. яким створено Міжвідомчу раду з питань сім’ї, гендерної рівності, демографічного розвитку, запобігання насильству в сім’ї та протидії торгівлі людьми, затверджено склад Міжвідомчої ради, положення та план заходів. Протягом звітного періоду фактів вчинення насильства в сім’ї та торгівлі людьми не зафіксовано. </w:t>
      </w:r>
    </w:p>
    <w:p w14:paraId="161F8A2E"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 xml:space="preserve">Протягом звітного періоду спеціалістами сектору проведено соціальне інспектування 10 сімей та складено </w:t>
      </w:r>
      <w:proofErr w:type="gramStart"/>
      <w:r w:rsidRPr="006A73B3">
        <w:rPr>
          <w:rFonts w:ascii="Times New Roman" w:hAnsi="Times New Roman" w:cs="Times New Roman"/>
          <w:sz w:val="28"/>
          <w:szCs w:val="28"/>
        </w:rPr>
        <w:t>акти  оцінки</w:t>
      </w:r>
      <w:proofErr w:type="gramEnd"/>
      <w:r w:rsidRPr="006A73B3">
        <w:rPr>
          <w:rFonts w:ascii="Times New Roman" w:hAnsi="Times New Roman" w:cs="Times New Roman"/>
          <w:sz w:val="28"/>
          <w:szCs w:val="28"/>
        </w:rPr>
        <w:t xml:space="preserve"> потреб сім’ї/особи.  5 з них поставлено на облік сімей, які опинилися у складних життєвих обставинах</w:t>
      </w:r>
      <w:bookmarkStart w:id="8" w:name="_Hlk75522140"/>
      <w:r w:rsidRPr="006A73B3">
        <w:rPr>
          <w:rFonts w:ascii="Times New Roman" w:hAnsi="Times New Roman" w:cs="Times New Roman"/>
          <w:sz w:val="28"/>
          <w:szCs w:val="28"/>
        </w:rPr>
        <w:t>, в яких виховується 11 дітей. З них, 2 сім’ї взято під соціальний супровід.</w:t>
      </w:r>
      <w:bookmarkEnd w:id="8"/>
      <w:r w:rsidRPr="006A73B3">
        <w:rPr>
          <w:rFonts w:ascii="Times New Roman" w:hAnsi="Times New Roman" w:cs="Times New Roman"/>
          <w:sz w:val="28"/>
          <w:szCs w:val="28"/>
        </w:rPr>
        <w:t xml:space="preserve"> Сім’ям та особам, які опинилися у складних життєвих обставинах надано ряд соціальних послуг, зокрема: інформування, консультування, соціальний супровід, соціальна профілактика, натуральна допомога.</w:t>
      </w:r>
    </w:p>
    <w:p w14:paraId="5304C174"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Сектором соціальних послуг ведеться робота щодо розвитку сімейних форм виховання, зокрема 1 квітня 2021 року було розміщено статтю на сайті Заболотівської селищної ради «Стань патронатним вихователем».</w:t>
      </w:r>
    </w:p>
    <w:p w14:paraId="787E6890"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Протягом звітного періоду, соціальними послугами охоплено 6 сімей опікунів, піклувальників, в яких виховується 11 дітей-сиріт та дітей, позбавлених батьківського піклування та складено акти оцінки потреб сім’ї/особи.</w:t>
      </w:r>
    </w:p>
    <w:p w14:paraId="247E4BF5"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31 травня 2021р. було проведено інформаційно-профілактичну акцію до Міжнародного дня боротьби з тютюнопалінням «Обміняй сигарету на цукерку».</w:t>
      </w:r>
    </w:p>
    <w:p w14:paraId="1C34C25C"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lastRenderedPageBreak/>
        <w:t>Постійно здійснювалося ведення табелів обліку робочого часу працівників сектору соціальних послуг.</w:t>
      </w:r>
    </w:p>
    <w:p w14:paraId="2F10FA6C" w14:textId="77777777" w:rsidR="006A73B3" w:rsidRPr="006A73B3" w:rsidRDefault="006A73B3" w:rsidP="006A73B3">
      <w:pPr>
        <w:spacing w:after="0" w:line="240" w:lineRule="auto"/>
        <w:ind w:firstLine="708"/>
        <w:jc w:val="both"/>
        <w:rPr>
          <w:rFonts w:ascii="Times New Roman" w:hAnsi="Times New Roman" w:cs="Times New Roman"/>
          <w:sz w:val="28"/>
          <w:szCs w:val="28"/>
        </w:rPr>
      </w:pPr>
      <w:r w:rsidRPr="006A73B3">
        <w:rPr>
          <w:rFonts w:ascii="Times New Roman" w:hAnsi="Times New Roman" w:cs="Times New Roman"/>
          <w:sz w:val="28"/>
          <w:szCs w:val="28"/>
        </w:rPr>
        <w:t>На офіційному сайті Заболотівської селищної ради було розміщено 10 інформацій за поданням працівників сектору соціальних послуг.</w:t>
      </w:r>
    </w:p>
    <w:p w14:paraId="3963C126" w14:textId="77777777" w:rsidR="006A73B3" w:rsidRPr="006A73B3" w:rsidRDefault="006A73B3" w:rsidP="006A73B3">
      <w:pPr>
        <w:spacing w:after="0" w:line="240" w:lineRule="auto"/>
        <w:ind w:firstLine="709"/>
        <w:jc w:val="both"/>
        <w:rPr>
          <w:rFonts w:ascii="Times New Roman" w:hAnsi="Times New Roman" w:cs="Times New Roman"/>
          <w:sz w:val="28"/>
          <w:szCs w:val="28"/>
        </w:rPr>
      </w:pPr>
      <w:r w:rsidRPr="006A73B3">
        <w:rPr>
          <w:rFonts w:ascii="Times New Roman" w:hAnsi="Times New Roman" w:cs="Times New Roman"/>
          <w:sz w:val="28"/>
          <w:szCs w:val="28"/>
        </w:rPr>
        <w:t xml:space="preserve">Сформовано плани роботи сектору соціальних послуг на ІІ і ІІІ квартали 2021 року, підготовлено довідку про виконання плану роботи за ІІ квартал 2021р. </w:t>
      </w:r>
    </w:p>
    <w:p w14:paraId="42F5A652" w14:textId="44178825" w:rsidR="006A73B3" w:rsidRPr="0096795C" w:rsidRDefault="006A73B3" w:rsidP="0096795C">
      <w:pPr>
        <w:spacing w:after="0" w:line="240" w:lineRule="auto"/>
        <w:ind w:firstLine="708"/>
        <w:jc w:val="both"/>
        <w:rPr>
          <w:rFonts w:ascii="Times New Roman" w:hAnsi="Times New Roman" w:cs="Times New Roman"/>
          <w:sz w:val="28"/>
          <w:szCs w:val="28"/>
        </w:rPr>
      </w:pPr>
      <w:r w:rsidRPr="0096795C">
        <w:rPr>
          <w:rFonts w:ascii="Times New Roman" w:hAnsi="Times New Roman" w:cs="Times New Roman"/>
          <w:sz w:val="28"/>
          <w:szCs w:val="28"/>
        </w:rPr>
        <w:t>Звіти за І півріччя 2021 року по роботі сектору соціальних послуг підготовлені і відправлені у відповідні організації.</w:t>
      </w:r>
    </w:p>
    <w:p w14:paraId="7758CF56" w14:textId="6AFCCD2F" w:rsidR="0096795C" w:rsidRPr="0096795C" w:rsidRDefault="0096795C" w:rsidP="0096795C">
      <w:pPr>
        <w:tabs>
          <w:tab w:val="left" w:pos="360"/>
        </w:tabs>
        <w:spacing w:after="0" w:line="240" w:lineRule="auto"/>
        <w:jc w:val="both"/>
        <w:rPr>
          <w:rFonts w:ascii="Times New Roman" w:hAnsi="Times New Roman" w:cs="Times New Roman"/>
          <w:sz w:val="28"/>
          <w:szCs w:val="28"/>
        </w:rPr>
      </w:pPr>
      <w:r w:rsidRPr="0096795C">
        <w:rPr>
          <w:rFonts w:ascii="Times New Roman" w:hAnsi="Times New Roman" w:cs="Times New Roman"/>
          <w:sz w:val="28"/>
          <w:szCs w:val="28"/>
        </w:rPr>
        <w:tab/>
      </w:r>
      <w:r>
        <w:rPr>
          <w:rFonts w:ascii="Times New Roman" w:hAnsi="Times New Roman" w:cs="Times New Roman"/>
          <w:sz w:val="28"/>
          <w:szCs w:val="28"/>
        </w:rPr>
        <w:tab/>
      </w:r>
      <w:r w:rsidRPr="0096795C">
        <w:rPr>
          <w:rFonts w:ascii="Times New Roman" w:hAnsi="Times New Roman" w:cs="Times New Roman"/>
          <w:sz w:val="28"/>
          <w:szCs w:val="28"/>
        </w:rPr>
        <w:t>Працівник</w:t>
      </w:r>
      <w:r w:rsidRPr="0096795C">
        <w:rPr>
          <w:rFonts w:ascii="Times New Roman" w:hAnsi="Times New Roman" w:cs="Times New Roman"/>
          <w:sz w:val="28"/>
          <w:szCs w:val="28"/>
          <w:lang w:val="uk-UA"/>
        </w:rPr>
        <w:t>и</w:t>
      </w:r>
      <w:r w:rsidRPr="0096795C">
        <w:rPr>
          <w:rFonts w:ascii="Times New Roman" w:hAnsi="Times New Roman" w:cs="Times New Roman"/>
          <w:sz w:val="28"/>
          <w:szCs w:val="28"/>
        </w:rPr>
        <w:t xml:space="preserve"> </w:t>
      </w:r>
      <w:r w:rsidRPr="0096795C">
        <w:rPr>
          <w:rFonts w:ascii="Times New Roman" w:hAnsi="Times New Roman" w:cs="Times New Roman"/>
          <w:sz w:val="28"/>
          <w:szCs w:val="28"/>
          <w:lang w:val="uk-UA"/>
        </w:rPr>
        <w:t>відділу протягом звітного періоду</w:t>
      </w:r>
      <w:r w:rsidRPr="0096795C">
        <w:rPr>
          <w:rFonts w:ascii="Times New Roman" w:hAnsi="Times New Roman" w:cs="Times New Roman"/>
          <w:sz w:val="28"/>
          <w:szCs w:val="28"/>
        </w:rPr>
        <w:t xml:space="preserve"> брали участь в проведенні нарад, </w:t>
      </w:r>
      <w:proofErr w:type="gramStart"/>
      <w:r w:rsidRPr="0096795C">
        <w:rPr>
          <w:rFonts w:ascii="Times New Roman" w:hAnsi="Times New Roman" w:cs="Times New Roman"/>
          <w:sz w:val="28"/>
          <w:szCs w:val="28"/>
        </w:rPr>
        <w:t>комісій,  навчань</w:t>
      </w:r>
      <w:proofErr w:type="gramEnd"/>
      <w:r w:rsidRPr="0096795C">
        <w:rPr>
          <w:rFonts w:ascii="Times New Roman" w:hAnsi="Times New Roman" w:cs="Times New Roman"/>
          <w:sz w:val="28"/>
          <w:szCs w:val="28"/>
        </w:rPr>
        <w:t>, круглих столів, семінарів з питань</w:t>
      </w:r>
      <w:r w:rsidRPr="0096795C">
        <w:rPr>
          <w:rFonts w:ascii="Times New Roman" w:hAnsi="Times New Roman" w:cs="Times New Roman"/>
          <w:sz w:val="28"/>
          <w:szCs w:val="28"/>
          <w:lang w:val="uk-UA"/>
        </w:rPr>
        <w:t xml:space="preserve"> основної діяльності</w:t>
      </w:r>
      <w:r w:rsidRPr="0096795C">
        <w:rPr>
          <w:rFonts w:ascii="Times New Roman" w:hAnsi="Times New Roman" w:cs="Times New Roman"/>
          <w:sz w:val="28"/>
          <w:szCs w:val="28"/>
        </w:rPr>
        <w:t xml:space="preserve">, </w:t>
      </w:r>
      <w:r w:rsidRPr="0096795C">
        <w:rPr>
          <w:rFonts w:ascii="Times New Roman" w:hAnsi="Times New Roman" w:cs="Times New Roman"/>
          <w:sz w:val="28"/>
          <w:szCs w:val="28"/>
          <w:lang w:val="uk-UA"/>
        </w:rPr>
        <w:t xml:space="preserve"> предст</w:t>
      </w:r>
      <w:r w:rsidRPr="0096795C">
        <w:rPr>
          <w:rFonts w:ascii="Times New Roman" w:hAnsi="Times New Roman" w:cs="Times New Roman"/>
          <w:sz w:val="28"/>
          <w:szCs w:val="28"/>
        </w:rPr>
        <w:t>а</w:t>
      </w:r>
      <w:r w:rsidRPr="0096795C">
        <w:rPr>
          <w:rFonts w:ascii="Times New Roman" w:hAnsi="Times New Roman" w:cs="Times New Roman"/>
          <w:sz w:val="28"/>
          <w:szCs w:val="28"/>
          <w:lang w:val="uk-UA"/>
        </w:rPr>
        <w:t>вляли громаду шляхом участі у спортивних змаганнях тощо</w:t>
      </w:r>
      <w:r w:rsidRPr="0096795C">
        <w:rPr>
          <w:rFonts w:ascii="Times New Roman" w:hAnsi="Times New Roman" w:cs="Times New Roman"/>
          <w:sz w:val="28"/>
          <w:szCs w:val="28"/>
        </w:rPr>
        <w:t xml:space="preserve">. </w:t>
      </w:r>
    </w:p>
    <w:p w14:paraId="165A7A0A" w14:textId="399A201A" w:rsidR="005F122B" w:rsidRPr="0096795C" w:rsidRDefault="0096795C" w:rsidP="0096795C">
      <w:pPr>
        <w:spacing w:after="0" w:line="240" w:lineRule="auto"/>
        <w:ind w:firstLine="708"/>
        <w:jc w:val="both"/>
        <w:rPr>
          <w:rFonts w:ascii="Times New Roman" w:hAnsi="Times New Roman" w:cs="Times New Roman"/>
          <w:sz w:val="28"/>
          <w:szCs w:val="28"/>
        </w:rPr>
      </w:pPr>
      <w:r w:rsidRPr="0096795C">
        <w:rPr>
          <w:rFonts w:ascii="Times New Roman" w:hAnsi="Times New Roman" w:cs="Times New Roman"/>
          <w:sz w:val="28"/>
          <w:szCs w:val="28"/>
          <w:lang w:val="uk-UA"/>
        </w:rPr>
        <w:t xml:space="preserve">Таким чином, протягом І півріччя 2021 року працівниками здійснено  вичерпних заходів щодо </w:t>
      </w:r>
      <w:r w:rsidRPr="0096795C">
        <w:rPr>
          <w:rFonts w:ascii="Times New Roman" w:hAnsi="Times New Roman" w:cs="Times New Roman"/>
          <w:sz w:val="28"/>
          <w:szCs w:val="28"/>
        </w:rPr>
        <w:t>забезпечення реалізації на території громади державної політики у сфері соціального захисту населення та захисту прав і законних інтересів дітей,  з  питань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14:paraId="016E924D" w14:textId="26F891EF" w:rsidR="0096795C" w:rsidRPr="0096795C" w:rsidRDefault="0096795C" w:rsidP="0096795C">
      <w:pPr>
        <w:spacing w:after="0" w:line="240" w:lineRule="auto"/>
        <w:ind w:firstLine="708"/>
        <w:jc w:val="both"/>
        <w:rPr>
          <w:rFonts w:ascii="Times New Roman" w:hAnsi="Times New Roman" w:cs="Times New Roman"/>
          <w:b/>
          <w:bCs/>
          <w:i/>
          <w:iCs/>
          <w:sz w:val="28"/>
          <w:szCs w:val="28"/>
          <w:lang w:val="uk-UA"/>
        </w:rPr>
      </w:pPr>
      <w:r w:rsidRPr="0096795C">
        <w:rPr>
          <w:rFonts w:ascii="Times New Roman" w:hAnsi="Times New Roman" w:cs="Times New Roman"/>
          <w:sz w:val="28"/>
          <w:szCs w:val="28"/>
        </w:rPr>
        <w:t xml:space="preserve">Покладені на </w:t>
      </w:r>
      <w:r w:rsidRPr="0096795C">
        <w:rPr>
          <w:rFonts w:ascii="Times New Roman" w:hAnsi="Times New Roman" w:cs="Times New Roman"/>
          <w:sz w:val="28"/>
          <w:szCs w:val="28"/>
          <w:lang w:val="uk-UA"/>
        </w:rPr>
        <w:t xml:space="preserve">відділ </w:t>
      </w:r>
      <w:r w:rsidRPr="0096795C">
        <w:rPr>
          <w:rFonts w:ascii="Times New Roman" w:hAnsi="Times New Roman" w:cs="Times New Roman"/>
          <w:sz w:val="28"/>
          <w:szCs w:val="28"/>
        </w:rPr>
        <w:t xml:space="preserve">обов’язки виконуємо </w:t>
      </w:r>
      <w:r w:rsidRPr="0096795C">
        <w:rPr>
          <w:rFonts w:ascii="Times New Roman" w:hAnsi="Times New Roman" w:cs="Times New Roman"/>
          <w:sz w:val="28"/>
          <w:szCs w:val="28"/>
          <w:lang w:val="uk-UA"/>
        </w:rPr>
        <w:t xml:space="preserve">і надалі виконуватимемо </w:t>
      </w:r>
      <w:r w:rsidRPr="0096795C">
        <w:rPr>
          <w:rFonts w:ascii="Times New Roman" w:hAnsi="Times New Roman" w:cs="Times New Roman"/>
          <w:sz w:val="28"/>
          <w:szCs w:val="28"/>
        </w:rPr>
        <w:t>в повному обсязі, не допускаючи зривів термінів розгляду звернень та заяв громадян, виконання нормативних документів.</w:t>
      </w:r>
    </w:p>
    <w:p w14:paraId="0FEEBF0E" w14:textId="77777777" w:rsidR="006A73B3" w:rsidRPr="005F122B" w:rsidRDefault="006A73B3" w:rsidP="0076772E">
      <w:pPr>
        <w:spacing w:after="0" w:line="240" w:lineRule="auto"/>
        <w:rPr>
          <w:rFonts w:ascii="Times New Roman" w:hAnsi="Times New Roman" w:cs="Times New Roman"/>
          <w:b/>
          <w:bCs/>
          <w:i/>
          <w:iCs/>
          <w:sz w:val="28"/>
          <w:szCs w:val="28"/>
          <w:lang w:val="uk-UA"/>
        </w:rPr>
      </w:pPr>
    </w:p>
    <w:p w14:paraId="06766A18" w14:textId="77777777" w:rsidR="006A73B3" w:rsidRPr="002E1A30" w:rsidRDefault="006A73B3" w:rsidP="006A73B3">
      <w:pPr>
        <w:spacing w:after="0" w:line="240" w:lineRule="auto"/>
        <w:jc w:val="both"/>
        <w:rPr>
          <w:rFonts w:ascii="Times New Roman" w:eastAsia="Times New Roman" w:hAnsi="Times New Roman" w:cs="Times New Roman"/>
          <w:b/>
          <w:sz w:val="28"/>
          <w:szCs w:val="28"/>
          <w:lang w:val="uk-UA"/>
        </w:rPr>
      </w:pPr>
      <w:r w:rsidRPr="002E1A30">
        <w:rPr>
          <w:rFonts w:ascii="Times New Roman" w:eastAsia="Times New Roman" w:hAnsi="Times New Roman" w:cs="Times New Roman"/>
          <w:b/>
          <w:sz w:val="28"/>
          <w:szCs w:val="28"/>
          <w:lang w:val="uk-UA"/>
        </w:rPr>
        <w:t xml:space="preserve">Начальник відділу соціального забезпечення </w:t>
      </w:r>
    </w:p>
    <w:p w14:paraId="07D0CAD4" w14:textId="77777777" w:rsidR="006A73B3" w:rsidRPr="002E1A30" w:rsidRDefault="006A73B3" w:rsidP="006A73B3">
      <w:pPr>
        <w:spacing w:after="0" w:line="240" w:lineRule="auto"/>
        <w:contextualSpacing/>
        <w:jc w:val="both"/>
        <w:rPr>
          <w:rFonts w:ascii="Times New Roman" w:eastAsia="Times New Roman" w:hAnsi="Times New Roman" w:cs="Times New Roman"/>
          <w:b/>
          <w:sz w:val="28"/>
          <w:szCs w:val="28"/>
          <w:lang w:val="uk-UA"/>
        </w:rPr>
      </w:pPr>
      <w:r w:rsidRPr="002E1A30">
        <w:rPr>
          <w:rFonts w:ascii="Times New Roman" w:eastAsia="Times New Roman" w:hAnsi="Times New Roman" w:cs="Times New Roman"/>
          <w:b/>
          <w:sz w:val="28"/>
          <w:szCs w:val="28"/>
          <w:lang w:val="uk-UA"/>
        </w:rPr>
        <w:t>населення та захисту прав дітей селищної ради                  Р.В.Чорнописький</w:t>
      </w:r>
    </w:p>
    <w:p w14:paraId="60734923" w14:textId="77777777" w:rsidR="0076772E" w:rsidRPr="00664423" w:rsidRDefault="0076772E">
      <w:pPr>
        <w:spacing w:after="0" w:line="240" w:lineRule="auto"/>
        <w:rPr>
          <w:rFonts w:ascii="Times New Roman" w:hAnsi="Times New Roman" w:cs="Times New Roman"/>
          <w:sz w:val="28"/>
          <w:szCs w:val="28"/>
          <w:lang w:val="uk-UA"/>
        </w:rPr>
      </w:pPr>
    </w:p>
    <w:sectPr w:rsidR="0076772E" w:rsidRPr="00664423" w:rsidSect="0066442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21002A87" w:usb1="00000000" w:usb2="00000000" w:usb3="00000000" w:csb0="000101FF" w:csb1="00000000"/>
  </w:font>
  <w:font w:name="Verdana">
    <w:panose1 w:val="020B0604030504040204"/>
    <w:charset w:val="CC"/>
    <w:family w:val="swiss"/>
    <w:pitch w:val="variable"/>
    <w:sig w:usb0="A00006FF" w:usb1="4000205B" w:usb2="00000010" w:usb3="00000000" w:csb0="0000019F" w:csb1="00000000"/>
  </w:font>
  <w:font w:name="Liberation Mono">
    <w:altName w:val="Courier New"/>
    <w:charset w:val="01"/>
    <w:family w:val="modern"/>
    <w:pitch w:val="fixed"/>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0041"/>
    <w:multiLevelType w:val="hybridMultilevel"/>
    <w:tmpl w:val="E834CB52"/>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 w15:restartNumberingAfterBreak="0">
    <w:nsid w:val="48F64466"/>
    <w:multiLevelType w:val="hybridMultilevel"/>
    <w:tmpl w:val="0B5072AE"/>
    <w:lvl w:ilvl="0" w:tplc="102AA0FA">
      <w:start w:val="80"/>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67E044F7"/>
    <w:multiLevelType w:val="hybridMultilevel"/>
    <w:tmpl w:val="E67E18DA"/>
    <w:lvl w:ilvl="0" w:tplc="0422000B">
      <w:start w:val="1"/>
      <w:numFmt w:val="bullet"/>
      <w:lvlText w:val=""/>
      <w:lvlJc w:val="left"/>
      <w:pPr>
        <w:ind w:left="1069" w:hanging="360"/>
      </w:pPr>
      <w:rPr>
        <w:rFonts w:ascii="Wingdings" w:hAnsi="Wingdings"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15:restartNumberingAfterBreak="0">
    <w:nsid w:val="73AC4EF3"/>
    <w:multiLevelType w:val="hybridMultilevel"/>
    <w:tmpl w:val="81E4B086"/>
    <w:lvl w:ilvl="0" w:tplc="FF169090">
      <w:numFmt w:val="bullet"/>
      <w:lvlText w:val="-"/>
      <w:lvlJc w:val="left"/>
      <w:pPr>
        <w:ind w:left="1069" w:hanging="360"/>
      </w:pPr>
      <w:rPr>
        <w:rFonts w:ascii="Times New Roman" w:eastAsiaTheme="minorHAns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4" w15:restartNumberingAfterBreak="0">
    <w:nsid w:val="7920228D"/>
    <w:multiLevelType w:val="hybridMultilevel"/>
    <w:tmpl w:val="8A58BB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CC31900"/>
    <w:multiLevelType w:val="hybridMultilevel"/>
    <w:tmpl w:val="42B22266"/>
    <w:lvl w:ilvl="0" w:tplc="A7E8132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423"/>
    <w:rsid w:val="0003233D"/>
    <w:rsid w:val="00041744"/>
    <w:rsid w:val="000441B5"/>
    <w:rsid w:val="0004593D"/>
    <w:rsid w:val="00094BA3"/>
    <w:rsid w:val="00117920"/>
    <w:rsid w:val="001B14B9"/>
    <w:rsid w:val="001B7F01"/>
    <w:rsid w:val="00262D31"/>
    <w:rsid w:val="0027168F"/>
    <w:rsid w:val="0027232C"/>
    <w:rsid w:val="002A1C43"/>
    <w:rsid w:val="002F18FA"/>
    <w:rsid w:val="00320160"/>
    <w:rsid w:val="003539C4"/>
    <w:rsid w:val="003E5868"/>
    <w:rsid w:val="00422546"/>
    <w:rsid w:val="00423365"/>
    <w:rsid w:val="004742DF"/>
    <w:rsid w:val="005478AD"/>
    <w:rsid w:val="005F122B"/>
    <w:rsid w:val="006109EA"/>
    <w:rsid w:val="0063400F"/>
    <w:rsid w:val="00664423"/>
    <w:rsid w:val="00687D50"/>
    <w:rsid w:val="006A73B3"/>
    <w:rsid w:val="006B6F7B"/>
    <w:rsid w:val="006F3FE0"/>
    <w:rsid w:val="00732C98"/>
    <w:rsid w:val="0076772E"/>
    <w:rsid w:val="008A60EE"/>
    <w:rsid w:val="008F5235"/>
    <w:rsid w:val="00932743"/>
    <w:rsid w:val="009427E5"/>
    <w:rsid w:val="0095007A"/>
    <w:rsid w:val="00956C31"/>
    <w:rsid w:val="0096795C"/>
    <w:rsid w:val="00977E11"/>
    <w:rsid w:val="00990519"/>
    <w:rsid w:val="009919EF"/>
    <w:rsid w:val="009A0A5B"/>
    <w:rsid w:val="009A16BC"/>
    <w:rsid w:val="009D315A"/>
    <w:rsid w:val="009F6D67"/>
    <w:rsid w:val="00A162D1"/>
    <w:rsid w:val="00A34822"/>
    <w:rsid w:val="00A36977"/>
    <w:rsid w:val="00A43914"/>
    <w:rsid w:val="00A47E8C"/>
    <w:rsid w:val="00A57DF1"/>
    <w:rsid w:val="00A86361"/>
    <w:rsid w:val="00AF7A15"/>
    <w:rsid w:val="00B43923"/>
    <w:rsid w:val="00B4578E"/>
    <w:rsid w:val="00B475BE"/>
    <w:rsid w:val="00B914F6"/>
    <w:rsid w:val="00BB3D66"/>
    <w:rsid w:val="00BE14C2"/>
    <w:rsid w:val="00BE2652"/>
    <w:rsid w:val="00BE3DFE"/>
    <w:rsid w:val="00BE4BFD"/>
    <w:rsid w:val="00C13B64"/>
    <w:rsid w:val="00C45B83"/>
    <w:rsid w:val="00C64B2E"/>
    <w:rsid w:val="00C84DF2"/>
    <w:rsid w:val="00C857B1"/>
    <w:rsid w:val="00CA51D8"/>
    <w:rsid w:val="00CE3F1F"/>
    <w:rsid w:val="00CE7B97"/>
    <w:rsid w:val="00D74AA0"/>
    <w:rsid w:val="00DC1D05"/>
    <w:rsid w:val="00E7065F"/>
    <w:rsid w:val="00E8390B"/>
    <w:rsid w:val="00EA06DD"/>
    <w:rsid w:val="00EA2AFE"/>
    <w:rsid w:val="00EB1DDA"/>
    <w:rsid w:val="00ED790D"/>
    <w:rsid w:val="00EF7C7B"/>
    <w:rsid w:val="00F1349F"/>
    <w:rsid w:val="00FD22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D4318"/>
  <w15:docId w15:val="{379D301E-DBC7-4A22-BBDC-BCEB9E41C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0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423"/>
    <w:pPr>
      <w:ind w:left="720"/>
      <w:contextualSpacing/>
    </w:pPr>
  </w:style>
  <w:style w:type="table" w:styleId="a4">
    <w:name w:val="Table Grid"/>
    <w:basedOn w:val="a1"/>
    <w:uiPriority w:val="59"/>
    <w:rsid w:val="00A47E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A34822"/>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A34822"/>
    <w:rPr>
      <w:rFonts w:ascii="Tahoma" w:hAnsi="Tahoma" w:cs="Tahoma"/>
      <w:sz w:val="16"/>
      <w:szCs w:val="16"/>
    </w:rPr>
  </w:style>
  <w:style w:type="character" w:styleId="a7">
    <w:name w:val="Hyperlink"/>
    <w:uiPriority w:val="99"/>
    <w:rsid w:val="005478AD"/>
    <w:rPr>
      <w:color w:val="0000FF"/>
      <w:u w:val="single"/>
    </w:rPr>
  </w:style>
  <w:style w:type="paragraph" w:customStyle="1" w:styleId="2">
    <w:name w:val="Знак Знак2 Знак Знак Знак"/>
    <w:basedOn w:val="a"/>
    <w:rsid w:val="005478AD"/>
    <w:pPr>
      <w:spacing w:after="0" w:line="240" w:lineRule="auto"/>
    </w:pPr>
    <w:rPr>
      <w:rFonts w:ascii="Verdana" w:eastAsia="Times New Roman" w:hAnsi="Verdana" w:cs="Verdana"/>
      <w:sz w:val="20"/>
      <w:szCs w:val="20"/>
      <w:lang w:val="uk-UA" w:eastAsia="en-US"/>
    </w:rPr>
  </w:style>
  <w:style w:type="paragraph" w:styleId="a8">
    <w:name w:val="Normal (Web)"/>
    <w:basedOn w:val="a"/>
    <w:uiPriority w:val="99"/>
    <w:unhideWhenUsed/>
    <w:rsid w:val="005F122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customStyle="1" w:styleId="TableNormal">
    <w:name w:val="Table Normal"/>
    <w:uiPriority w:val="2"/>
    <w:semiHidden/>
    <w:unhideWhenUsed/>
    <w:qFormat/>
    <w:rsid w:val="00C84DF2"/>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9">
    <w:name w:val="Body Text"/>
    <w:basedOn w:val="a"/>
    <w:link w:val="aa"/>
    <w:uiPriority w:val="1"/>
    <w:qFormat/>
    <w:rsid w:val="00C84DF2"/>
    <w:pPr>
      <w:widowControl w:val="0"/>
      <w:autoSpaceDE w:val="0"/>
      <w:autoSpaceDN w:val="0"/>
      <w:spacing w:after="0" w:line="240" w:lineRule="auto"/>
    </w:pPr>
    <w:rPr>
      <w:rFonts w:ascii="Times New Roman" w:eastAsia="Times New Roman" w:hAnsi="Times New Roman" w:cs="Times New Roman"/>
      <w:sz w:val="28"/>
      <w:szCs w:val="28"/>
      <w:lang w:val="uk-UA" w:eastAsia="en-US"/>
    </w:rPr>
  </w:style>
  <w:style w:type="character" w:customStyle="1" w:styleId="aa">
    <w:name w:val="Основний текст Знак"/>
    <w:basedOn w:val="a0"/>
    <w:link w:val="a9"/>
    <w:uiPriority w:val="1"/>
    <w:rsid w:val="00C84DF2"/>
    <w:rPr>
      <w:rFonts w:ascii="Times New Roman" w:eastAsia="Times New Roman" w:hAnsi="Times New Roman" w:cs="Times New Roman"/>
      <w:sz w:val="28"/>
      <w:szCs w:val="28"/>
      <w:lang w:val="uk-UA" w:eastAsia="en-US"/>
    </w:rPr>
  </w:style>
  <w:style w:type="paragraph" w:customStyle="1" w:styleId="TableParagraph">
    <w:name w:val="Table Paragraph"/>
    <w:basedOn w:val="a"/>
    <w:uiPriority w:val="1"/>
    <w:qFormat/>
    <w:rsid w:val="00C84DF2"/>
    <w:pPr>
      <w:widowControl w:val="0"/>
      <w:autoSpaceDE w:val="0"/>
      <w:autoSpaceDN w:val="0"/>
      <w:spacing w:after="0" w:line="240" w:lineRule="auto"/>
      <w:ind w:left="107"/>
    </w:pPr>
    <w:rPr>
      <w:rFonts w:ascii="Times New Roman" w:eastAsia="Times New Roman" w:hAnsi="Times New Roman" w:cs="Times New Roman"/>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101076">
      <w:bodyDiv w:val="1"/>
      <w:marLeft w:val="0"/>
      <w:marRight w:val="0"/>
      <w:marTop w:val="0"/>
      <w:marBottom w:val="0"/>
      <w:divBdr>
        <w:top w:val="none" w:sz="0" w:space="0" w:color="auto"/>
        <w:left w:val="none" w:sz="0" w:space="0" w:color="auto"/>
        <w:bottom w:val="none" w:sz="0" w:space="0" w:color="auto"/>
        <w:right w:val="none" w:sz="0" w:space="0" w:color="auto"/>
      </w:divBdr>
    </w:div>
    <w:div w:id="1335836151">
      <w:bodyDiv w:val="1"/>
      <w:marLeft w:val="0"/>
      <w:marRight w:val="0"/>
      <w:marTop w:val="0"/>
      <w:marBottom w:val="0"/>
      <w:divBdr>
        <w:top w:val="none" w:sz="0" w:space="0" w:color="auto"/>
        <w:left w:val="none" w:sz="0" w:space="0" w:color="auto"/>
        <w:bottom w:val="none" w:sz="0" w:space="0" w:color="auto"/>
        <w:right w:val="none" w:sz="0" w:space="0" w:color="auto"/>
      </w:divBdr>
    </w:div>
    <w:div w:id="1752586094">
      <w:bodyDiv w:val="1"/>
      <w:marLeft w:val="0"/>
      <w:marRight w:val="0"/>
      <w:marTop w:val="0"/>
      <w:marBottom w:val="0"/>
      <w:divBdr>
        <w:top w:val="none" w:sz="0" w:space="0" w:color="auto"/>
        <w:left w:val="none" w:sz="0" w:space="0" w:color="auto"/>
        <w:bottom w:val="none" w:sz="0" w:space="0" w:color="auto"/>
        <w:right w:val="none" w:sz="0" w:space="0" w:color="auto"/>
      </w:divBdr>
    </w:div>
    <w:div w:id="1960211471">
      <w:bodyDiv w:val="1"/>
      <w:marLeft w:val="0"/>
      <w:marRight w:val="0"/>
      <w:marTop w:val="0"/>
      <w:marBottom w:val="0"/>
      <w:divBdr>
        <w:top w:val="none" w:sz="0" w:space="0" w:color="auto"/>
        <w:left w:val="none" w:sz="0" w:space="0" w:color="auto"/>
        <w:bottom w:val="none" w:sz="0" w:space="0" w:color="auto"/>
        <w:right w:val="none" w:sz="0" w:space="0" w:color="auto"/>
      </w:divBdr>
    </w:div>
    <w:div w:id="2046833693">
      <w:bodyDiv w:val="1"/>
      <w:marLeft w:val="0"/>
      <w:marRight w:val="0"/>
      <w:marTop w:val="0"/>
      <w:marBottom w:val="0"/>
      <w:divBdr>
        <w:top w:val="none" w:sz="0" w:space="0" w:color="auto"/>
        <w:left w:val="none" w:sz="0" w:space="0" w:color="auto"/>
        <w:bottom w:val="none" w:sz="0" w:space="0" w:color="auto"/>
        <w:right w:val="none" w:sz="0" w:space="0" w:color="auto"/>
      </w:divBdr>
    </w:div>
    <w:div w:id="20939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55-2018-%D0%BF" TargetMode="External"/><Relationship Id="rId11" Type="http://schemas.openxmlformats.org/officeDocument/2006/relationships/theme" Target="theme/theme1.xml"/><Relationship Id="rId5" Type="http://schemas.openxmlformats.org/officeDocument/2006/relationships/hyperlink" Target="mailto:social@zabolotiv-rada.gov.u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E:\&#1061;&#1088;&#1080;&#1089;&#1090;&#1080;&#1085;&#1072;%20&#1054;&#1058;&#1043;\&#1050;&#1086;&#1084;&#1110;&#1089;&#1110;&#1103;%20&#1087;&#1086;%20&#1086;&#1076;&#1085;&#1086;&#1088;&#1072;&#1079;&#1086;&#1074;&#1080;&#1093;%20&#1076;&#1086;&#1087;&#1086;&#1084;&#1086;&#1075;&#1072;&#1093;\&#1042;&#1080;&#1087;&#1083;&#1072;&#1090;&#1080;%20&#1087;&#1086;%20&#1086;&#1076;&#1085;&#1086;&#1088;&#1072;&#1079;&#1086;&#1074;&#1080;&#1093;%20&#1076;&#1086;&#1087;&#1086;&#1084;&#1086;&#1075;&#1072;&#109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1061;&#1088;&#1080;&#1089;&#1090;&#1080;&#1085;&#1072;%20&#1054;&#1058;&#1043;\&#1050;&#1086;&#1084;&#1110;&#1089;&#1110;&#1103;%20&#1087;&#1086;%20&#1086;&#1076;&#1085;&#1086;&#1088;&#1072;&#1079;&#1086;&#1074;&#1080;&#1093;%20&#1076;&#1086;&#1087;&#1086;&#1084;&#1086;&#1075;&#1072;&#1093;\&#1042;&#1080;&#1087;&#1083;&#1072;&#1090;&#1080;%20&#1087;&#1086;%20&#1086;&#1076;&#1085;&#1086;&#1088;&#1072;&#1079;&#1086;&#1074;&#1080;&#1093;%20&#1076;&#1086;&#1087;&#1086;&#1084;&#1086;&#1075;&#1072;&#109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1061;&#1088;&#1080;&#1089;&#1090;&#1080;&#1085;&#1072;%20&#1054;&#1058;&#1043;\&#1050;&#1086;&#1084;&#1110;&#1089;&#1110;&#1103;%20&#1087;&#1086;%20&#1086;&#1076;&#1085;&#1086;&#1088;&#1072;&#1079;&#1086;&#1074;&#1080;&#1093;%20&#1076;&#1086;&#1087;&#1086;&#1084;&#1086;&#1075;&#1072;&#1093;\&#1042;&#1080;&#1087;&#1083;&#1072;&#1090;&#1080;%20&#1087;&#1086;%20&#1086;&#1076;&#1085;&#1086;&#1088;&#1072;&#1079;&#1086;&#1074;&#1080;&#1093;%20&#1076;&#1086;&#1087;&#1086;&#1084;&#1086;&#1075;&#1072;&#109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Анадіз</a:t>
            </a:r>
            <a:r>
              <a:rPr lang="ru-RU" baseline="0"/>
              <a:t> структури та питома вага звернень громадян на отримання одноразової грошової допомоги у розрізі населених пунктів у І півріччі 2021 року</a:t>
            </a:r>
            <a:endParaRPr lang="ru-RU"/>
          </a:p>
        </c:rich>
      </c:tx>
      <c:layout>
        <c:manualLayout>
          <c:xMode val="edge"/>
          <c:yMode val="edge"/>
          <c:x val="0.10236143299855553"/>
          <c:y val="1.5428574205367722E-2"/>
        </c:manualLayout>
      </c:layout>
      <c:overlay val="0"/>
    </c:title>
    <c:autoTitleDeleted val="0"/>
    <c:view3D>
      <c:rotX val="30"/>
      <c:rotY val="0"/>
      <c:rAngAx val="0"/>
    </c:view3D>
    <c:floor>
      <c:thickness val="0"/>
    </c:floor>
    <c:sideWall>
      <c:thickness val="0"/>
    </c:sideWall>
    <c:backWall>
      <c:thickness val="0"/>
    </c:backWall>
    <c:plotArea>
      <c:layout/>
      <c:pie3DChart>
        <c:varyColors val="1"/>
        <c:ser>
          <c:idx val="0"/>
          <c:order val="0"/>
          <c:dLbls>
            <c:dLbl>
              <c:idx val="0"/>
              <c:layout>
                <c:manualLayout>
                  <c:x val="1.3584901825685131E-2"/>
                  <c:y val="-1.5428574205367722E-2"/>
                </c:manualLayout>
              </c:layout>
              <c:tx>
                <c:rich>
                  <a:bodyPr/>
                  <a:lstStyle/>
                  <a:p>
                    <a:r>
                      <a:rPr lang="en-US"/>
                      <a:t>38,</a:t>
                    </a:r>
                  </a:p>
                  <a:p>
                    <a:r>
                      <a:rPr lang="en-US"/>
                      <a:t>24,5%</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0EB-415E-AB62-775C7AD3D9BC}"/>
                </c:ext>
              </c:extLst>
            </c:dLbl>
            <c:dLbl>
              <c:idx val="1"/>
              <c:tx>
                <c:rich>
                  <a:bodyPr/>
                  <a:lstStyle/>
                  <a:p>
                    <a:r>
                      <a:rPr lang="en-US"/>
                      <a:t>8,</a:t>
                    </a:r>
                  </a:p>
                  <a:p>
                    <a:r>
                      <a:rPr lang="en-US"/>
                      <a:t>5,2%</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0EB-415E-AB62-775C7AD3D9BC}"/>
                </c:ext>
              </c:extLst>
            </c:dLbl>
            <c:dLbl>
              <c:idx val="2"/>
              <c:tx>
                <c:rich>
                  <a:bodyPr/>
                  <a:lstStyle/>
                  <a:p>
                    <a:r>
                      <a:rPr lang="en-US"/>
                      <a:t>13,</a:t>
                    </a:r>
                  </a:p>
                  <a:p>
                    <a:r>
                      <a:rPr lang="en-US"/>
                      <a:t>8,4%</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0EB-415E-AB62-775C7AD3D9BC}"/>
                </c:ext>
              </c:extLst>
            </c:dLbl>
            <c:dLbl>
              <c:idx val="3"/>
              <c:layout>
                <c:manualLayout>
                  <c:x val="2.5471690923159637E-2"/>
                  <c:y val="-5.1428580684558956E-3"/>
                </c:manualLayout>
              </c:layout>
              <c:tx>
                <c:rich>
                  <a:bodyPr/>
                  <a:lstStyle/>
                  <a:p>
                    <a:r>
                      <a:rPr lang="en-US"/>
                      <a:t>1,</a:t>
                    </a:r>
                  </a:p>
                  <a:p>
                    <a:r>
                      <a:rPr lang="en-US"/>
                      <a:t>0,6%</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0EB-415E-AB62-775C7AD3D9BC}"/>
                </c:ext>
              </c:extLst>
            </c:dLbl>
            <c:dLbl>
              <c:idx val="4"/>
              <c:tx>
                <c:rich>
                  <a:bodyPr/>
                  <a:lstStyle/>
                  <a:p>
                    <a:r>
                      <a:rPr lang="en-US"/>
                      <a:t>4,</a:t>
                    </a:r>
                  </a:p>
                  <a:p>
                    <a:r>
                      <a:rPr lang="en-US"/>
                      <a:t>2,6%</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0EB-415E-AB62-775C7AD3D9BC}"/>
                </c:ext>
              </c:extLst>
            </c:dLbl>
            <c:dLbl>
              <c:idx val="5"/>
              <c:layout>
                <c:manualLayout>
                  <c:x val="-1.0188676369263851E-2"/>
                  <c:y val="3.0857148410735332E-2"/>
                </c:manualLayout>
              </c:layout>
              <c:tx>
                <c:rich>
                  <a:bodyPr/>
                  <a:lstStyle/>
                  <a:p>
                    <a:r>
                      <a:rPr lang="en-US"/>
                      <a:t>1,</a:t>
                    </a:r>
                  </a:p>
                  <a:p>
                    <a:r>
                      <a:rPr lang="en-US"/>
                      <a:t>0,6%</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0EB-415E-AB62-775C7AD3D9BC}"/>
                </c:ext>
              </c:extLst>
            </c:dLbl>
            <c:dLbl>
              <c:idx val="6"/>
              <c:tx>
                <c:rich>
                  <a:bodyPr/>
                  <a:lstStyle/>
                  <a:p>
                    <a:r>
                      <a:rPr lang="en-US"/>
                      <a:t>11,</a:t>
                    </a:r>
                  </a:p>
                  <a:p>
                    <a:r>
                      <a:rPr lang="en-US"/>
                      <a:t>7,1%</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0EB-415E-AB62-775C7AD3D9BC}"/>
                </c:ext>
              </c:extLst>
            </c:dLbl>
            <c:dLbl>
              <c:idx val="7"/>
              <c:tx>
                <c:rich>
                  <a:bodyPr/>
                  <a:lstStyle/>
                  <a:p>
                    <a:r>
                      <a:rPr lang="en-US"/>
                      <a:t>3,</a:t>
                    </a:r>
                  </a:p>
                  <a:p>
                    <a:r>
                      <a:rPr lang="en-US"/>
                      <a:t>1,9%</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0EB-415E-AB62-775C7AD3D9BC}"/>
                </c:ext>
              </c:extLst>
            </c:dLbl>
            <c:dLbl>
              <c:idx val="8"/>
              <c:tx>
                <c:rich>
                  <a:bodyPr/>
                  <a:lstStyle/>
                  <a:p>
                    <a:r>
                      <a:rPr lang="en-US"/>
                      <a:t>26,</a:t>
                    </a:r>
                  </a:p>
                  <a:p>
                    <a:r>
                      <a:rPr lang="en-US"/>
                      <a:t>16,8%</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0EB-415E-AB62-775C7AD3D9BC}"/>
                </c:ext>
              </c:extLst>
            </c:dLbl>
            <c:dLbl>
              <c:idx val="9"/>
              <c:tx>
                <c:rich>
                  <a:bodyPr/>
                  <a:lstStyle/>
                  <a:p>
                    <a:r>
                      <a:rPr lang="en-US"/>
                      <a:t>4,</a:t>
                    </a:r>
                  </a:p>
                  <a:p>
                    <a:r>
                      <a:rPr lang="en-US"/>
                      <a:t>2,6%</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0EB-415E-AB62-775C7AD3D9BC}"/>
                </c:ext>
              </c:extLst>
            </c:dLbl>
            <c:dLbl>
              <c:idx val="10"/>
              <c:layout>
                <c:manualLayout>
                  <c:x val="-5.094338184631929E-3"/>
                  <c:y val="-4.114286454764717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0EB-415E-AB62-775C7AD3D9BC}"/>
                </c:ext>
              </c:extLst>
            </c:dLbl>
            <c:dLbl>
              <c:idx val="11"/>
              <c:tx>
                <c:rich>
                  <a:bodyPr/>
                  <a:lstStyle/>
                  <a:p>
                    <a:r>
                      <a:rPr lang="en-US"/>
                      <a:t>17,</a:t>
                    </a:r>
                  </a:p>
                  <a:p>
                    <a:r>
                      <a:rPr lang="en-US"/>
                      <a:t>11%</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0EB-415E-AB62-775C7AD3D9BC}"/>
                </c:ext>
              </c:extLst>
            </c:dLbl>
            <c:dLbl>
              <c:idx val="12"/>
              <c:layout>
                <c:manualLayout>
                  <c:x val="0"/>
                  <c:y val="-3.857143551341926E-2"/>
                </c:manualLayout>
              </c:layout>
              <c:tx>
                <c:rich>
                  <a:bodyPr/>
                  <a:lstStyle/>
                  <a:p>
                    <a:r>
                      <a:rPr lang="en-US"/>
                      <a:t>11,</a:t>
                    </a:r>
                  </a:p>
                  <a:p>
                    <a:r>
                      <a:rPr lang="en-US"/>
                      <a:t>7,1%</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0EB-415E-AB62-775C7AD3D9BC}"/>
                </c:ext>
              </c:extLst>
            </c:dLbl>
            <c:dLbl>
              <c:idx val="13"/>
              <c:layout>
                <c:manualLayout>
                  <c:x val="0"/>
                  <c:y val="-1.5428574205367742E-2"/>
                </c:manualLayout>
              </c:layout>
              <c:tx>
                <c:rich>
                  <a:bodyPr/>
                  <a:lstStyle/>
                  <a:p>
                    <a:r>
                      <a:rPr lang="en-US"/>
                      <a:t>12,</a:t>
                    </a:r>
                  </a:p>
                  <a:p>
                    <a:r>
                      <a:rPr lang="en-US"/>
                      <a:t>7,7%</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0EB-415E-AB62-775C7AD3D9BC}"/>
                </c:ext>
              </c:extLst>
            </c:dLbl>
            <c:dLbl>
              <c:idx val="14"/>
              <c:layout>
                <c:manualLayout>
                  <c:x val="-2.0377486448191328E-2"/>
                  <c:y val="-4.8857354125058115E-2"/>
                </c:manualLayout>
              </c:layout>
              <c:tx>
                <c:rich>
                  <a:bodyPr/>
                  <a:lstStyle/>
                  <a:p>
                    <a:r>
                      <a:rPr lang="en-US"/>
                      <a:t>1,</a:t>
                    </a:r>
                  </a:p>
                  <a:p>
                    <a:r>
                      <a:rPr lang="en-US"/>
                      <a:t>0,6%</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0EB-415E-AB62-775C7AD3D9BC}"/>
                </c:ext>
              </c:extLst>
            </c:dLbl>
            <c:dLbl>
              <c:idx val="15"/>
              <c:layout>
                <c:manualLayout>
                  <c:x val="4.0941450590101847E-2"/>
                  <c:y val="-4.9416431139614088E-2"/>
                </c:manualLayout>
              </c:layout>
              <c:tx>
                <c:rich>
                  <a:bodyPr/>
                  <a:lstStyle/>
                  <a:p>
                    <a:r>
                      <a:rPr lang="en-US"/>
                      <a:t>1,</a:t>
                    </a:r>
                  </a:p>
                  <a:p>
                    <a:r>
                      <a:rPr lang="en-US"/>
                      <a:t>0,6%</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0EB-415E-AB62-775C7AD3D9BC}"/>
                </c:ext>
              </c:extLst>
            </c:dLbl>
            <c:dLbl>
              <c:idx val="16"/>
              <c:layout>
                <c:manualLayout>
                  <c:x val="5.1884355397679438E-2"/>
                  <c:y val="-3.5999955626826556E-2"/>
                </c:manualLayout>
              </c:layout>
              <c:tx>
                <c:rich>
                  <a:bodyPr/>
                  <a:lstStyle/>
                  <a:p>
                    <a:r>
                      <a:rPr lang="en-US"/>
                      <a:t>4,</a:t>
                    </a:r>
                  </a:p>
                  <a:p>
                    <a:r>
                      <a:rPr lang="en-US"/>
                      <a:t>2,6%</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0EB-415E-AB62-775C7AD3D9BC}"/>
                </c:ext>
              </c:extLst>
            </c:dLbl>
            <c:dLbl>
              <c:idx val="17"/>
              <c:layout>
                <c:manualLayout>
                  <c:x val="4.924526911810849E-2"/>
                  <c:y val="-3.600000647919129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90EB-415E-AB62-775C7AD3D9BC}"/>
                </c:ext>
              </c:extLst>
            </c:dLbl>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'Загальний список'!$J$11:$J$28</c:f>
              <c:strCache>
                <c:ptCount val="18"/>
                <c:pt idx="0">
                  <c:v>Заболотів</c:v>
                </c:pt>
                <c:pt idx="1">
                  <c:v>Балинці</c:v>
                </c:pt>
                <c:pt idx="2">
                  <c:v>Борщів</c:v>
                </c:pt>
                <c:pt idx="3">
                  <c:v>Борщівська Турка</c:v>
                </c:pt>
                <c:pt idx="4">
                  <c:v>Бучачки</c:v>
                </c:pt>
                <c:pt idx="5">
                  <c:v>Вишнівка</c:v>
                </c:pt>
                <c:pt idx="6">
                  <c:v>Ганьківці</c:v>
                </c:pt>
                <c:pt idx="7">
                  <c:v>Зібранівка</c:v>
                </c:pt>
                <c:pt idx="8">
                  <c:v>Іллінці</c:v>
                </c:pt>
                <c:pt idx="9">
                  <c:v>Любківці</c:v>
                </c:pt>
                <c:pt idx="10">
                  <c:v>Олешків</c:v>
                </c:pt>
                <c:pt idx="11">
                  <c:v>Рудники</c:v>
                </c:pt>
                <c:pt idx="12">
                  <c:v>Троїця</c:v>
                </c:pt>
                <c:pt idx="13">
                  <c:v>Тростянець</c:v>
                </c:pt>
                <c:pt idx="14">
                  <c:v>Трофанівка</c:v>
                </c:pt>
                <c:pt idx="15">
                  <c:v>Тулуків</c:v>
                </c:pt>
                <c:pt idx="16">
                  <c:v>Хлібичин</c:v>
                </c:pt>
                <c:pt idx="17">
                  <c:v>Шевченкове</c:v>
                </c:pt>
              </c:strCache>
            </c:strRef>
          </c:cat>
          <c:val>
            <c:numRef>
              <c:f>'Загальний список'!$K$11:$K$28</c:f>
              <c:numCache>
                <c:formatCode>General</c:formatCode>
                <c:ptCount val="18"/>
                <c:pt idx="0">
                  <c:v>38</c:v>
                </c:pt>
                <c:pt idx="1">
                  <c:v>8</c:v>
                </c:pt>
                <c:pt idx="2">
                  <c:v>13</c:v>
                </c:pt>
                <c:pt idx="3">
                  <c:v>1</c:v>
                </c:pt>
                <c:pt idx="4">
                  <c:v>4</c:v>
                </c:pt>
                <c:pt idx="5">
                  <c:v>1</c:v>
                </c:pt>
                <c:pt idx="6">
                  <c:v>11</c:v>
                </c:pt>
                <c:pt idx="7">
                  <c:v>3</c:v>
                </c:pt>
                <c:pt idx="8">
                  <c:v>26</c:v>
                </c:pt>
                <c:pt idx="9">
                  <c:v>4</c:v>
                </c:pt>
                <c:pt idx="10">
                  <c:v>0</c:v>
                </c:pt>
                <c:pt idx="11">
                  <c:v>17</c:v>
                </c:pt>
                <c:pt idx="12">
                  <c:v>11</c:v>
                </c:pt>
                <c:pt idx="13">
                  <c:v>12</c:v>
                </c:pt>
                <c:pt idx="14">
                  <c:v>1</c:v>
                </c:pt>
                <c:pt idx="15">
                  <c:v>1</c:v>
                </c:pt>
                <c:pt idx="16">
                  <c:v>4</c:v>
                </c:pt>
                <c:pt idx="17">
                  <c:v>0</c:v>
                </c:pt>
              </c:numCache>
            </c:numRef>
          </c:val>
          <c:extLst>
            <c:ext xmlns:c16="http://schemas.microsoft.com/office/drawing/2014/chart" uri="{C3380CC4-5D6E-409C-BE32-E72D297353CC}">
              <c16:uniqueId val="{00000012-90EB-415E-AB62-775C7AD3D9BC}"/>
            </c:ext>
          </c:extLst>
        </c:ser>
        <c:dLbls>
          <c:showLegendKey val="0"/>
          <c:showVal val="0"/>
          <c:showCatName val="0"/>
          <c:showSerName val="0"/>
          <c:showPercent val="0"/>
          <c:showBubbleSize val="0"/>
          <c:showLeaderLines val="1"/>
        </c:dLbls>
      </c:pie3DChart>
    </c:plotArea>
    <c:legend>
      <c:legendPos val="r"/>
      <c:overlay val="0"/>
      <c:txPr>
        <a:bodyPr/>
        <a:lstStyle/>
        <a:p>
          <a:pPr rtl="0">
            <a:defRPr/>
          </a:pPr>
          <a:endParaRPr lang="uk-UA"/>
        </a:p>
      </c:txPr>
    </c:legend>
    <c:plotVisOnly val="1"/>
    <c:dispBlanksAs val="gap"/>
    <c:showDLblsOverMax val="0"/>
  </c:chart>
  <c:txPr>
    <a:bodyPr/>
    <a:lstStyle/>
    <a:p>
      <a:pPr>
        <a:defRPr sz="1200">
          <a:latin typeface="Times New Roman" pitchFamily="18" charset="0"/>
          <a:cs typeface="Times New Roman" pitchFamily="18" charset="0"/>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a:lstStyle/>
          <a:p>
            <a:pPr>
              <a:defRPr/>
            </a:pPr>
            <a:r>
              <a:rPr lang="uk-UA"/>
              <a:t>Аналіз структури та питомої ваги одноразової грошової допомоги виплаченої  у І півріччі 2021 року</a:t>
            </a:r>
            <a:endParaRPr lang="ru-RU"/>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5.2422079202461891E-2"/>
          <c:y val="0.32533634180055615"/>
          <c:w val="0.52424010498775897"/>
          <c:h val="0.67276018388525249"/>
        </c:manualLayout>
      </c:layout>
      <c:pie3DChart>
        <c:varyColors val="1"/>
        <c:ser>
          <c:idx val="0"/>
          <c:order val="0"/>
          <c:dLbls>
            <c:dLbl>
              <c:idx val="0"/>
              <c:layout>
                <c:manualLayout>
                  <c:x val="-6.3529388224404473E-2"/>
                  <c:y val="-0.16668805562685207"/>
                </c:manualLayout>
              </c:layout>
              <c:tx>
                <c:rich>
                  <a:bodyPr/>
                  <a:lstStyle/>
                  <a:p>
                    <a:r>
                      <a:rPr lang="en-US"/>
                      <a:t>78,89</a:t>
                    </a:r>
                  </a:p>
                  <a:p>
                    <a:r>
                      <a:rPr lang="en-US"/>
                      <a:t>44,5%</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A9F-440A-8DA2-5033F7F604A2}"/>
                </c:ext>
              </c:extLst>
            </c:dLbl>
            <c:dLbl>
              <c:idx val="1"/>
              <c:tx>
                <c:rich>
                  <a:bodyPr/>
                  <a:lstStyle/>
                  <a:p>
                    <a:r>
                      <a:rPr lang="en-US"/>
                      <a:t>79,5</a:t>
                    </a:r>
                  </a:p>
                  <a:p>
                    <a:r>
                      <a:rPr lang="en-US"/>
                      <a:t>44,9%</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A9F-440A-8DA2-5033F7F604A2}"/>
                </c:ext>
              </c:extLst>
            </c:dLbl>
            <c:dLbl>
              <c:idx val="2"/>
              <c:layout>
                <c:manualLayout>
                  <c:x val="-2.1176462741468182E-2"/>
                  <c:y val="1.0610806890040506E-17"/>
                </c:manualLayout>
              </c:layout>
              <c:tx>
                <c:rich>
                  <a:bodyPr/>
                  <a:lstStyle/>
                  <a:p>
                    <a:r>
                      <a:rPr lang="en-US"/>
                      <a:t>10,0</a:t>
                    </a:r>
                  </a:p>
                  <a:p>
                    <a:r>
                      <a:rPr lang="en-US"/>
                      <a:t>5,6%</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A9F-440A-8DA2-5033F7F604A2}"/>
                </c:ext>
              </c:extLst>
            </c:dLbl>
            <c:dLbl>
              <c:idx val="3"/>
              <c:tx>
                <c:rich>
                  <a:bodyPr/>
                  <a:lstStyle/>
                  <a:p>
                    <a:r>
                      <a:rPr lang="en-US"/>
                      <a:t>6,9</a:t>
                    </a:r>
                  </a:p>
                  <a:p>
                    <a:r>
                      <a:rPr lang="en-US"/>
                      <a:t>3,9%</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A9F-440A-8DA2-5033F7F604A2}"/>
                </c:ext>
              </c:extLst>
            </c:dLbl>
            <c:dLbl>
              <c:idx val="4"/>
              <c:layout>
                <c:manualLayout>
                  <c:x val="2.3529403046075748E-2"/>
                  <c:y val="-1.8520895069650264E-2"/>
                </c:manualLayout>
              </c:layout>
              <c:tx>
                <c:rich>
                  <a:bodyPr/>
                  <a:lstStyle/>
                  <a:p>
                    <a:r>
                      <a:rPr lang="en-US"/>
                      <a:t>1,81</a:t>
                    </a:r>
                  </a:p>
                  <a:p>
                    <a:r>
                      <a:rPr lang="en-US"/>
                      <a:t>1,0%</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A9F-440A-8DA2-5033F7F604A2}"/>
                </c:ext>
              </c:extLst>
            </c:dLbl>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'Загальний список'!$J$32:$J$36</c:f>
              <c:strCache>
                <c:ptCount val="5"/>
                <c:pt idx="0">
                  <c:v>на лікування </c:v>
                </c:pt>
                <c:pt idx="1">
                  <c:v>на допомогу та лікування учасникам АТО/ООС, бійцям-добровольцям</c:v>
                </c:pt>
                <c:pt idx="2">
                  <c:v>на забезпечення дітей з інвалідністю засобами особистої гігієни</c:v>
                </c:pt>
                <c:pt idx="3">
                  <c:v>на вирішення невідкладних соціально-побутових питань </c:v>
                </c:pt>
                <c:pt idx="4">
                  <c:v>особі, з числа дітей-сиріт</c:v>
                </c:pt>
              </c:strCache>
            </c:strRef>
          </c:cat>
          <c:val>
            <c:numRef>
              <c:f>'Загальний список'!$K$32:$K$36</c:f>
              <c:numCache>
                <c:formatCode>General</c:formatCode>
                <c:ptCount val="5"/>
                <c:pt idx="0">
                  <c:v>78.89</c:v>
                </c:pt>
                <c:pt idx="1">
                  <c:v>79.5</c:v>
                </c:pt>
                <c:pt idx="2">
                  <c:v>10</c:v>
                </c:pt>
                <c:pt idx="3">
                  <c:v>6.9</c:v>
                </c:pt>
                <c:pt idx="4">
                  <c:v>1.81</c:v>
                </c:pt>
              </c:numCache>
            </c:numRef>
          </c:val>
          <c:extLst>
            <c:ext xmlns:c16="http://schemas.microsoft.com/office/drawing/2014/chart" uri="{C3380CC4-5D6E-409C-BE32-E72D297353CC}">
              <c16:uniqueId val="{00000005-0A9F-440A-8DA2-5033F7F604A2}"/>
            </c:ext>
          </c:extLst>
        </c:ser>
        <c:dLbls>
          <c:showLegendKey val="0"/>
          <c:showVal val="1"/>
          <c:showCatName val="0"/>
          <c:showSerName val="0"/>
          <c:showPercent val="0"/>
          <c:showBubbleSize val="0"/>
          <c:showLeaderLines val="1"/>
        </c:dLbls>
      </c:pie3DChart>
    </c:plotArea>
    <c:legend>
      <c:legendPos val="r"/>
      <c:layout>
        <c:manualLayout>
          <c:xMode val="edge"/>
          <c:yMode val="edge"/>
          <c:x val="0.63138969270260603"/>
          <c:y val="0.30816621343610484"/>
          <c:w val="0.36653518797803325"/>
          <c:h val="0.69055529592671672"/>
        </c:manualLayout>
      </c:layout>
      <c:overlay val="0"/>
    </c:legend>
    <c:plotVisOnly val="1"/>
    <c:dispBlanksAs val="gap"/>
    <c:showDLblsOverMax val="0"/>
  </c:chart>
  <c:txPr>
    <a:bodyPr/>
    <a:lstStyle/>
    <a:p>
      <a:pPr>
        <a:defRPr sz="1200">
          <a:latin typeface="Times New Roman" pitchFamily="18" charset="0"/>
          <a:cs typeface="Times New Roman" pitchFamily="18" charset="0"/>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a:lstStyle/>
          <a:p>
            <a:pPr>
              <a:defRPr/>
            </a:pPr>
            <a:r>
              <a:rPr lang="uk-UA"/>
              <a:t>Аналіз</a:t>
            </a:r>
            <a:r>
              <a:rPr lang="uk-UA" baseline="0"/>
              <a:t> структури та питомої ваги пільовиків, </a:t>
            </a:r>
          </a:p>
          <a:p>
            <a:pPr>
              <a:defRPr/>
            </a:pPr>
            <a:r>
              <a:rPr lang="uk-UA" baseline="0"/>
              <a:t>які отримують пільги з селищного бюджету</a:t>
            </a:r>
            <a:endParaRPr lang="en-US"/>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3.1231288593134343E-2"/>
          <c:y val="0.34480768149016638"/>
          <c:w val="0.53284158697508865"/>
          <c:h val="0.65489987150591478"/>
        </c:manualLayout>
      </c:layout>
      <c:pie3DChart>
        <c:varyColors val="1"/>
        <c:ser>
          <c:idx val="0"/>
          <c:order val="0"/>
          <c:dLbls>
            <c:dLbl>
              <c:idx val="0"/>
              <c:layout>
                <c:manualLayout>
                  <c:x val="-5.7759339118990512E-2"/>
                  <c:y val="-0.342636558788529"/>
                </c:manualLayout>
              </c:layout>
              <c:tx>
                <c:rich>
                  <a:bodyPr/>
                  <a:lstStyle/>
                  <a:p>
                    <a:r>
                      <a:rPr lang="en-US" sz="1200">
                        <a:latin typeface="Times New Roman" pitchFamily="18" charset="0"/>
                        <a:cs typeface="Times New Roman" pitchFamily="18" charset="0"/>
                      </a:rPr>
                      <a:t>11,</a:t>
                    </a:r>
                  </a:p>
                  <a:p>
                    <a:r>
                      <a:rPr lang="en-US" sz="1200">
                        <a:latin typeface="Times New Roman" pitchFamily="18" charset="0"/>
                        <a:cs typeface="Times New Roman" pitchFamily="18" charset="0"/>
                      </a:rPr>
                      <a:t>52,4%</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424-4B3A-97C5-22D808900BCD}"/>
                </c:ext>
              </c:extLst>
            </c:dLbl>
            <c:dLbl>
              <c:idx val="1"/>
              <c:tx>
                <c:rich>
                  <a:bodyPr/>
                  <a:lstStyle/>
                  <a:p>
                    <a:r>
                      <a:rPr lang="en-US" sz="1200">
                        <a:latin typeface="Times New Roman" pitchFamily="18" charset="0"/>
                        <a:cs typeface="Times New Roman" pitchFamily="18" charset="0"/>
                      </a:rPr>
                      <a:t>6,</a:t>
                    </a:r>
                  </a:p>
                  <a:p>
                    <a:r>
                      <a:rPr lang="en-US" sz="1200">
                        <a:latin typeface="Times New Roman" pitchFamily="18" charset="0"/>
                        <a:cs typeface="Times New Roman" pitchFamily="18" charset="0"/>
                      </a:rPr>
                      <a:t>28,6%</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424-4B3A-97C5-22D808900BCD}"/>
                </c:ext>
              </c:extLst>
            </c:dLbl>
            <c:dLbl>
              <c:idx val="2"/>
              <c:tx>
                <c:rich>
                  <a:bodyPr/>
                  <a:lstStyle/>
                  <a:p>
                    <a:r>
                      <a:rPr lang="en-US" sz="1200">
                        <a:latin typeface="Times New Roman" pitchFamily="18" charset="0"/>
                        <a:cs typeface="Times New Roman" pitchFamily="18" charset="0"/>
                      </a:rPr>
                      <a:t>2,</a:t>
                    </a:r>
                  </a:p>
                  <a:p>
                    <a:r>
                      <a:rPr lang="en-US" sz="1200">
                        <a:latin typeface="Times New Roman" pitchFamily="18" charset="0"/>
                        <a:cs typeface="Times New Roman" pitchFamily="18" charset="0"/>
                      </a:rPr>
                      <a:t>9,5%</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424-4B3A-97C5-22D808900BCD}"/>
                </c:ext>
              </c:extLst>
            </c:dLbl>
            <c:dLbl>
              <c:idx val="3"/>
              <c:tx>
                <c:rich>
                  <a:bodyPr/>
                  <a:lstStyle/>
                  <a:p>
                    <a:r>
                      <a:rPr lang="en-US" sz="1200" b="0" i="0" baseline="0">
                        <a:latin typeface="Times New Roman" pitchFamily="18" charset="0"/>
                        <a:cs typeface="Times New Roman" pitchFamily="18" charset="0"/>
                      </a:rPr>
                      <a:t>2,</a:t>
                    </a:r>
                    <a:endParaRPr lang="en-US" sz="1200">
                      <a:latin typeface="Times New Roman" pitchFamily="18" charset="0"/>
                      <a:cs typeface="Times New Roman" pitchFamily="18" charset="0"/>
                    </a:endParaRPr>
                  </a:p>
                  <a:p>
                    <a:r>
                      <a:rPr lang="en-US" sz="1200" b="0" i="0" baseline="0">
                        <a:latin typeface="Times New Roman" pitchFamily="18" charset="0"/>
                        <a:cs typeface="Times New Roman" pitchFamily="18" charset="0"/>
                      </a:rPr>
                      <a:t>9,5%</a:t>
                    </a:r>
                    <a:endParaRPr lang="en-US" sz="1200">
                      <a:latin typeface="Times New Roman" pitchFamily="18" charset="0"/>
                      <a:cs typeface="Times New Roman" pitchFamily="18" charset="0"/>
                    </a:endParaRP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424-4B3A-97C5-22D808900BCD}"/>
                </c:ext>
              </c:extLst>
            </c:dLbl>
            <c:spPr>
              <a:noFill/>
              <a:ln>
                <a:noFill/>
              </a:ln>
              <a:effectLst/>
            </c:spPr>
            <c:txPr>
              <a:bodyPr/>
              <a:lstStyle/>
              <a:p>
                <a:pPr>
                  <a:defRPr sz="1200">
                    <a:latin typeface="Times New Roman" pitchFamily="18" charset="0"/>
                    <a:cs typeface="Times New Roman" pitchFamily="18" charset="0"/>
                  </a:defRPr>
                </a:pPr>
                <a:endParaRPr lang="uk-UA"/>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'Загальний список'!$J$49:$J$52</c:f>
              <c:strCache>
                <c:ptCount val="4"/>
                <c:pt idx="0">
                  <c:v>особи з інвалідністю по зору І групи;</c:v>
                </c:pt>
                <c:pt idx="1">
                  <c:v>особи з інвалідністю по зору ІІ групи;</c:v>
                </c:pt>
                <c:pt idx="2">
                  <c:v>особиз числа батьків загинувших військовослужбовців;</c:v>
                </c:pt>
                <c:pt idx="3">
                  <c:v>особи, які перебували у складі добровольчих формувань, що утворилися для </c:v>
                </c:pt>
              </c:strCache>
            </c:strRef>
          </c:cat>
          <c:val>
            <c:numRef>
              <c:f>'Загальний список'!$K$49:$K$52</c:f>
              <c:numCache>
                <c:formatCode>General</c:formatCode>
                <c:ptCount val="4"/>
                <c:pt idx="0">
                  <c:v>11</c:v>
                </c:pt>
                <c:pt idx="1">
                  <c:v>6</c:v>
                </c:pt>
                <c:pt idx="2">
                  <c:v>2</c:v>
                </c:pt>
                <c:pt idx="3">
                  <c:v>2</c:v>
                </c:pt>
              </c:numCache>
            </c:numRef>
          </c:val>
          <c:extLst>
            <c:ext xmlns:c16="http://schemas.microsoft.com/office/drawing/2014/chart" uri="{C3380CC4-5D6E-409C-BE32-E72D297353CC}">
              <c16:uniqueId val="{00000004-E424-4B3A-97C5-22D808900BCD}"/>
            </c:ext>
          </c:extLst>
        </c:ser>
        <c:dLbls>
          <c:showLegendKey val="0"/>
          <c:showVal val="0"/>
          <c:showCatName val="0"/>
          <c:showSerName val="0"/>
          <c:showPercent val="0"/>
          <c:showBubbleSize val="0"/>
          <c:showLeaderLines val="1"/>
        </c:dLbls>
      </c:pie3DChart>
    </c:plotArea>
    <c:legend>
      <c:legendPos val="r"/>
      <c:layout>
        <c:manualLayout>
          <c:xMode val="edge"/>
          <c:yMode val="edge"/>
          <c:x val="0.64015194642543005"/>
          <c:y val="0.24233666628675063"/>
          <c:w val="0.35188125222585354"/>
          <c:h val="0.75470314067713562"/>
        </c:manualLayout>
      </c:layout>
      <c:overlay val="0"/>
    </c:legend>
    <c:plotVisOnly val="1"/>
    <c:dispBlanksAs val="gap"/>
    <c:showDLblsOverMax val="0"/>
  </c:chart>
  <c:txPr>
    <a:bodyPr/>
    <a:lstStyle/>
    <a:p>
      <a:pPr>
        <a:defRPr sz="1200">
          <a:latin typeface="Times New Roman" pitchFamily="18" charset="0"/>
          <a:cs typeface="Times New Roman" pitchFamily="18" charset="0"/>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19177</Words>
  <Characters>10932</Characters>
  <Application>Microsoft Office Word</Application>
  <DocSecurity>0</DocSecurity>
  <Lines>91</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cp:lastPrinted>2021-07-30T09:07:00Z</cp:lastPrinted>
  <dcterms:created xsi:type="dcterms:W3CDTF">2021-08-04T08:28:00Z</dcterms:created>
  <dcterms:modified xsi:type="dcterms:W3CDTF">2021-08-04T08:28:00Z</dcterms:modified>
</cp:coreProperties>
</file>