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1A4" w:rsidRDefault="009D31A4" w:rsidP="009D31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6" name="Рисунок 5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9D31A4" w:rsidRDefault="009D31A4" w:rsidP="009D31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                                                                                          ЗАБОЛОТІВСЬКА СЕЛИЩНА РАДА                                                     ОБ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 xml:space="preserve">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9D31A4" w:rsidRDefault="009D31A4" w:rsidP="009D31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РІШЕННЯ</w:t>
      </w:r>
    </w:p>
    <w:p w:rsidR="009D31A4" w:rsidRDefault="009D31A4" w:rsidP="009D31A4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5-1/2017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9D31A4" w:rsidRDefault="009D31A4" w:rsidP="009D31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постійні комісії </w:t>
      </w:r>
    </w:p>
    <w:p w:rsidR="009D31A4" w:rsidRDefault="009D31A4" w:rsidP="009D31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селищної ради ОТГ </w:t>
      </w:r>
    </w:p>
    <w:p w:rsidR="009D31A4" w:rsidRDefault="009D31A4" w:rsidP="009D31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D31A4" w:rsidRDefault="009D31A4" w:rsidP="009D31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Заслухавши та обговоривши інформацію селищного голови Танюка Івана Дмитровича з приводу утворення постійних комісій для динамічного функціонування роботи ради, виконавчого комітету та у відповідності до Закону України «Про місцеве самоврядування в Україні» щодо виключної компетенції ст..26 п.2 та ст..47, селищна рада</w:t>
      </w:r>
    </w:p>
    <w:p w:rsidR="009D31A4" w:rsidRDefault="009D31A4" w:rsidP="009D31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D31A4" w:rsidRDefault="009D31A4" w:rsidP="009D31A4">
      <w:pPr>
        <w:ind w:left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І.Утворити постійні комісії селищної ради:</w:t>
      </w:r>
    </w:p>
    <w:p w:rsidR="009D31A4" w:rsidRDefault="009D31A4" w:rsidP="009D31A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Постійна комісія з питань прав людини, законності,запобігання корупції, депутатської діяльності, етики, регламенту та соціального захисту  населення;</w:t>
      </w:r>
    </w:p>
    <w:p w:rsidR="009D31A4" w:rsidRDefault="009D31A4" w:rsidP="009D31A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Постійна комісія з питань фінансів, бюджету, планування соціально-економічного розвитку та міжнародного співробітництва;</w:t>
      </w:r>
    </w:p>
    <w:p w:rsidR="009D31A4" w:rsidRDefault="009D31A4" w:rsidP="009D31A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Постійна комісія з питань земельних відносин,  охорони навколишнього середовища та агропромислового комплексу;</w:t>
      </w:r>
    </w:p>
    <w:p w:rsidR="009D31A4" w:rsidRDefault="009D31A4" w:rsidP="009D31A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Постійна комісія з питань комунальної власності, житлово-комунального господарства,  підприємництва, будівництва, енергозбереження та транспорту, інвестицій;</w:t>
      </w:r>
    </w:p>
    <w:p w:rsidR="009D31A4" w:rsidRDefault="009D31A4" w:rsidP="009D31A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Постійна комісія у справах молоді, медицини, освіти ,культури та спорту.</w:t>
      </w:r>
    </w:p>
    <w:p w:rsidR="009D31A4" w:rsidRDefault="009D31A4" w:rsidP="009D31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Положення про постійні комісії, відділи  ради ( додаються).</w:t>
      </w:r>
    </w:p>
    <w:p w:rsidR="009D31A4" w:rsidRDefault="009D31A4" w:rsidP="009D31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Обрати постійні комісії  селищної ради у наступному складі:</w:t>
      </w:r>
    </w:p>
    <w:p w:rsidR="009D31A4" w:rsidRDefault="009D31A4" w:rsidP="009D31A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комісія з питань прав людини, законності,запобігання корупції, депутатської діяльності, етики, регламенту та соціального захисту  населення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Голова постійної комісії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Горук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Володимир Михайлович –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Обєднання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«Самопоміч»»</w:t>
      </w:r>
    </w:p>
    <w:p w:rsidR="009D31A4" w:rsidRDefault="009D31A4" w:rsidP="009D31A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>Заступник голови постійної комісії</w:t>
      </w:r>
      <w:r>
        <w:rPr>
          <w:rFonts w:ascii="Times New Roman" w:hAnsi="Times New Roman" w:cs="Times New Roman"/>
          <w:b/>
          <w:sz w:val="28"/>
          <w:szCs w:val="28"/>
        </w:rPr>
        <w:t xml:space="preserve"> -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Соник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Василь Миколайович – </w:t>
      </w:r>
      <w:r>
        <w:rPr>
          <w:rFonts w:ascii="Times New Roman" w:hAnsi="Times New Roman" w:cs="Times New Roman"/>
          <w:sz w:val="28"/>
          <w:szCs w:val="28"/>
        </w:rPr>
        <w:t>ВО «Батьківщина»</w:t>
      </w:r>
    </w:p>
    <w:p w:rsidR="009D31A4" w:rsidRDefault="009D31A4" w:rsidP="009D31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 постійної комісії – </w:t>
      </w:r>
      <w:r>
        <w:rPr>
          <w:rFonts w:ascii="Times New Roman" w:hAnsi="Times New Roman" w:cs="Times New Roman"/>
          <w:b/>
          <w:sz w:val="28"/>
          <w:szCs w:val="28"/>
        </w:rPr>
        <w:t>Білик Віра Михайлівна</w:t>
      </w:r>
      <w:r>
        <w:rPr>
          <w:rFonts w:ascii="Times New Roman" w:hAnsi="Times New Roman" w:cs="Times New Roman"/>
          <w:sz w:val="28"/>
          <w:szCs w:val="28"/>
        </w:rPr>
        <w:t xml:space="preserve"> – ПП «УКРОП»</w:t>
      </w:r>
    </w:p>
    <w:p w:rsidR="009D31A4" w:rsidRDefault="009D31A4" w:rsidP="009D31A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постійної комісії: </w:t>
      </w:r>
      <w:r>
        <w:rPr>
          <w:rFonts w:ascii="Times New Roman" w:hAnsi="Times New Roman" w:cs="Times New Roman"/>
          <w:b/>
          <w:sz w:val="28"/>
          <w:szCs w:val="28"/>
        </w:rPr>
        <w:t xml:space="preserve">Брошко Наталія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Іванівна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ПП «УКРОП»</w:t>
      </w:r>
    </w:p>
    <w:p w:rsidR="009D31A4" w:rsidRDefault="009D31A4" w:rsidP="009D31A4">
      <w:pPr>
        <w:pStyle w:val="a4"/>
        <w:numPr>
          <w:ilvl w:val="1"/>
          <w:numId w:val="1"/>
        </w:num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комісія з питань фінансів, бюджету, планування соціально-економічного розвитку та міжнародного співробітництва</w:t>
      </w:r>
      <w:r>
        <w:rPr>
          <w:b/>
          <w:sz w:val="28"/>
          <w:szCs w:val="28"/>
          <w:lang w:val="uk-UA"/>
        </w:rPr>
        <w:t xml:space="preserve"> </w:t>
      </w:r>
    </w:p>
    <w:p w:rsidR="009D31A4" w:rsidRDefault="009D31A4" w:rsidP="009D31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постійної комісії </w:t>
      </w:r>
      <w:r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Дмитрук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Оксана Степанівна –</w:t>
      </w:r>
      <w:r>
        <w:rPr>
          <w:rFonts w:ascii="Times New Roman" w:hAnsi="Times New Roman" w:cs="Times New Roman"/>
          <w:sz w:val="28"/>
          <w:szCs w:val="28"/>
        </w:rPr>
        <w:t xml:space="preserve"> само висування,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Заступник голови постійної комісії</w:t>
      </w:r>
      <w:r>
        <w:rPr>
          <w:rFonts w:ascii="Times New Roman" w:hAnsi="Times New Roman" w:cs="Times New Roman"/>
          <w:b/>
          <w:sz w:val="28"/>
          <w:szCs w:val="28"/>
        </w:rPr>
        <w:t xml:space="preserve"> -   Книш Павло Васильович – </w:t>
      </w:r>
      <w:r>
        <w:rPr>
          <w:rFonts w:ascii="Times New Roman" w:hAnsi="Times New Roman" w:cs="Times New Roman"/>
          <w:sz w:val="28"/>
          <w:szCs w:val="28"/>
        </w:rPr>
        <w:t xml:space="preserve">БПП «Солідарність»                                                                                                          Секретар постійної комісії –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Шинкарик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Галина Іванівна</w:t>
      </w:r>
      <w:r>
        <w:rPr>
          <w:rFonts w:ascii="Times New Roman" w:hAnsi="Times New Roman" w:cs="Times New Roman"/>
          <w:sz w:val="28"/>
          <w:szCs w:val="28"/>
        </w:rPr>
        <w:t xml:space="preserve"> – ВО «Батьківщина»                                                                                                                Члени  постійної комісії: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Ладовський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Микола Васильович </w:t>
      </w:r>
      <w:r>
        <w:rPr>
          <w:rFonts w:ascii="Times New Roman" w:hAnsi="Times New Roman" w:cs="Times New Roman"/>
          <w:sz w:val="28"/>
          <w:szCs w:val="28"/>
        </w:rPr>
        <w:t xml:space="preserve">- ПП «Громадянська   позиція»,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Тимощук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Василь Васильович</w:t>
      </w:r>
      <w:r>
        <w:rPr>
          <w:rFonts w:ascii="Times New Roman" w:hAnsi="Times New Roman" w:cs="Times New Roman"/>
          <w:sz w:val="28"/>
          <w:szCs w:val="28"/>
        </w:rPr>
        <w:t xml:space="preserve"> – ПП «УКРОП»,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Тимофійчук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Анатолій Васильович</w:t>
      </w:r>
      <w:r>
        <w:rPr>
          <w:rFonts w:ascii="Times New Roman" w:hAnsi="Times New Roman" w:cs="Times New Roman"/>
          <w:sz w:val="28"/>
          <w:szCs w:val="28"/>
        </w:rPr>
        <w:t xml:space="preserve"> –ВО «Свобода» </w:t>
      </w:r>
    </w:p>
    <w:p w:rsidR="009D31A4" w:rsidRDefault="009D31A4" w:rsidP="009D31A4">
      <w:pPr>
        <w:pStyle w:val="a4"/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комісія з питань земельних відносин,  охорони навколишнього середовища та агропромислового комплексу:</w:t>
      </w:r>
    </w:p>
    <w:p w:rsidR="009D31A4" w:rsidRDefault="009D31A4" w:rsidP="009D31A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Гаврилко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Ярослав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-самовисування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Заступник голови постійної комісії: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Товстюк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Ярослав Миколайович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самовисування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Секретар постійної комісії: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Никифорук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Мирослав Дмитрович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само висування                                                                                                                    Члени постійної комісії: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Дицько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Ярослав Степанович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–ПП «УКРОП»,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Грушецький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Богдан Миколайович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ВО «Батьківщина»,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Данилюк Микола Миколайович </w:t>
      </w:r>
      <w:r>
        <w:rPr>
          <w:rFonts w:ascii="Times New Roman" w:hAnsi="Times New Roman" w:cs="Times New Roman"/>
          <w:sz w:val="28"/>
          <w:szCs w:val="28"/>
          <w:lang w:val="uk-UA"/>
        </w:rPr>
        <w:t>– ПП «УКРОП»,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Марчук Василь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само висування</w:t>
      </w:r>
    </w:p>
    <w:p w:rsidR="009D31A4" w:rsidRDefault="009D31A4" w:rsidP="009D31A4">
      <w:pPr>
        <w:spacing w:after="0" w:line="240" w:lineRule="auto"/>
        <w:ind w:left="82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комісія з питань комунальної власності, житлово-комунального господарства,  підприємництва, будівництва, енергозбереження та транспорту, інвестицій:</w:t>
      </w:r>
    </w:p>
    <w:p w:rsidR="009D31A4" w:rsidRDefault="009D31A4" w:rsidP="009D31A4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комісії: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Жураківський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Василь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Миколайович-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ПП «Громадянська позиція»                                                                                                                                           Заступник голови постійної комісії: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Мельничук Микола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самовисування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Секретар постійної комісії: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Вакалюк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Петро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само висування                                 Члени постійної комісії: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Бегей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Василь Васильович 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ВО «Батьківщина» ,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Ткачук Дмитро Михайлович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-  ПП «УКРОП»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5)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комісія у справах молоді, медицини, освіти ,культури та спорту:</w:t>
      </w:r>
    </w:p>
    <w:p w:rsidR="009D31A4" w:rsidRDefault="009D31A4" w:rsidP="009D31A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Голова постійної комісії: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Ленькавська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Надія Василівна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самовисування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Заступник голови постійної комісії: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Лудчак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Віктор Васильович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самовисування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Секретар постійної комісії: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Джелеп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Ярослав Іванович</w:t>
      </w:r>
      <w:r>
        <w:rPr>
          <w:rFonts w:ascii="Times New Roman" w:hAnsi="Times New Roman" w:cs="Times New Roman"/>
          <w:sz w:val="28"/>
          <w:szCs w:val="28"/>
        </w:rPr>
        <w:t xml:space="preserve"> –ПП «УКРОП»    </w:t>
      </w:r>
    </w:p>
    <w:p w:rsidR="009D31A4" w:rsidRDefault="009D31A4" w:rsidP="009D31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9D31A4" w:rsidRDefault="009D31A4" w:rsidP="009D31A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 ради  ОТГ                           Іван Танюк</w:t>
      </w:r>
    </w:p>
    <w:p w:rsidR="001A6781" w:rsidRDefault="001A6781"/>
    <w:sectPr w:rsidR="001A678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2241E"/>
    <w:multiLevelType w:val="multilevel"/>
    <w:tmpl w:val="6900AD38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2)"/>
      <w:lvlJc w:val="left"/>
      <w:pPr>
        <w:ind w:left="1069" w:hanging="360"/>
      </w:pPr>
      <w:rPr>
        <w:rFonts w:ascii="Times New Roman" w:eastAsia="Times New Roman" w:hAnsi="Times New Roman" w:cs="Times New Roman"/>
        <w:b/>
        <w:lang w:val="en-US"/>
      </w:rPr>
    </w:lvl>
    <w:lvl w:ilvl="2">
      <w:start w:val="1"/>
      <w:numFmt w:val="decimal"/>
      <w:lvlText w:val="%1.%2.%3."/>
      <w:lvlJc w:val="left"/>
      <w:pPr>
        <w:ind w:left="2939" w:hanging="720"/>
      </w:pPr>
    </w:lvl>
    <w:lvl w:ilvl="3">
      <w:start w:val="1"/>
      <w:numFmt w:val="decimal"/>
      <w:lvlText w:val="%1.%2.%3.%4."/>
      <w:lvlJc w:val="left"/>
      <w:pPr>
        <w:ind w:left="3850" w:hanging="720"/>
      </w:pPr>
    </w:lvl>
    <w:lvl w:ilvl="4">
      <w:start w:val="1"/>
      <w:numFmt w:val="decimal"/>
      <w:lvlText w:val="%1.%2.%3.%4.%5."/>
      <w:lvlJc w:val="left"/>
      <w:pPr>
        <w:ind w:left="5121" w:hanging="1080"/>
      </w:pPr>
    </w:lvl>
    <w:lvl w:ilvl="5">
      <w:start w:val="1"/>
      <w:numFmt w:val="decimal"/>
      <w:lvlText w:val="%1.%2.%3.%4.%5.%6."/>
      <w:lvlJc w:val="left"/>
      <w:pPr>
        <w:ind w:left="6032" w:hanging="1080"/>
      </w:pPr>
    </w:lvl>
    <w:lvl w:ilvl="6">
      <w:start w:val="1"/>
      <w:numFmt w:val="decimal"/>
      <w:lvlText w:val="%1.%2.%3.%4.%5.%6.%7."/>
      <w:lvlJc w:val="left"/>
      <w:pPr>
        <w:ind w:left="7303" w:hanging="1440"/>
      </w:pPr>
    </w:lvl>
    <w:lvl w:ilvl="7">
      <w:start w:val="1"/>
      <w:numFmt w:val="decimal"/>
      <w:lvlText w:val="%1.%2.%3.%4.%5.%6.%7.%8."/>
      <w:lvlJc w:val="left"/>
      <w:pPr>
        <w:ind w:left="8214" w:hanging="1440"/>
      </w:pPr>
    </w:lvl>
    <w:lvl w:ilvl="8">
      <w:start w:val="1"/>
      <w:numFmt w:val="decimal"/>
      <w:lvlText w:val="%1.%2.%3.%4.%5.%6.%7.%8.%9."/>
      <w:lvlJc w:val="left"/>
      <w:pPr>
        <w:ind w:left="9485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D31A4"/>
    <w:rsid w:val="001A6781"/>
    <w:rsid w:val="009D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D31A4"/>
    <w:pPr>
      <w:spacing w:after="0" w:line="240" w:lineRule="auto"/>
    </w:pPr>
    <w:rPr>
      <w:lang w:val="ru-RU" w:eastAsia="ru-RU"/>
    </w:rPr>
  </w:style>
  <w:style w:type="paragraph" w:styleId="a4">
    <w:name w:val="List Paragraph"/>
    <w:basedOn w:val="a"/>
    <w:uiPriority w:val="34"/>
    <w:qFormat/>
    <w:rsid w:val="009D31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D3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31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3530</Words>
  <Characters>2013</Characters>
  <Application>Microsoft Office Word</Application>
  <DocSecurity>0</DocSecurity>
  <Lines>16</Lines>
  <Paragraphs>11</Paragraphs>
  <ScaleCrop>false</ScaleCrop>
  <Company/>
  <LinksUpToDate>false</LinksUpToDate>
  <CharactersWithSpaces>5532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2018-01-30T12:59:00Z</dcterms:created>
  <dcterms:modified xsi:type="dcterms:W3CDTF">2018-01-30T13:00:00Z</dcterms:modified>
</cp:coreProperties>
</file>