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AD" w:rsidRDefault="00897878" w:rsidP="00897878">
      <w:pPr>
        <w:spacing w:after="0" w:line="240" w:lineRule="auto"/>
        <w:ind w:leftChars="5200" w:left="114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2233AD" w:rsidRDefault="00897878" w:rsidP="00897878">
      <w:pPr>
        <w:spacing w:after="0" w:line="240" w:lineRule="auto"/>
        <w:ind w:leftChars="5200" w:left="114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П’ядицького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233AD" w:rsidRDefault="00897878" w:rsidP="00897878">
      <w:pPr>
        <w:spacing w:after="0" w:line="240" w:lineRule="auto"/>
        <w:ind w:leftChars="5200" w:left="114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сільського голови</w:t>
      </w:r>
    </w:p>
    <w:p w:rsidR="002233AD" w:rsidRDefault="00897878" w:rsidP="000B4B9A">
      <w:pPr>
        <w:spacing w:after="0" w:line="240" w:lineRule="auto"/>
        <w:ind w:leftChars="5200" w:left="1144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0B4B9A">
        <w:rPr>
          <w:rFonts w:ascii="Times New Roman" w:hAnsi="Times New Roman"/>
          <w:sz w:val="28"/>
          <w:szCs w:val="28"/>
          <w:lang w:val="uk-UA"/>
        </w:rPr>
        <w:t>279 від 28.12.2019р.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233AD" w:rsidRDefault="002233AD">
      <w:pPr>
        <w:rPr>
          <w:b/>
          <w:sz w:val="28"/>
          <w:lang w:val="uk-UA"/>
        </w:rPr>
      </w:pPr>
    </w:p>
    <w:p w:rsidR="002233AD" w:rsidRDefault="00897878">
      <w:pPr>
        <w:rPr>
          <w:b/>
          <w:sz w:val="28"/>
          <w:lang w:val="ru-RU"/>
        </w:rPr>
      </w:pPr>
      <w:r>
        <w:rPr>
          <w:b/>
          <w:sz w:val="28"/>
          <w:lang w:val="uk-UA"/>
        </w:rPr>
        <w:t xml:space="preserve">Дорожня карта з розвитку спроможності  </w:t>
      </w:r>
      <w:proofErr w:type="spellStart"/>
      <w:r>
        <w:rPr>
          <w:b/>
          <w:sz w:val="28"/>
          <w:lang w:val="uk-UA"/>
        </w:rPr>
        <w:t>П’ядицької</w:t>
      </w:r>
      <w:proofErr w:type="spellEnd"/>
      <w:r>
        <w:rPr>
          <w:b/>
          <w:sz w:val="28"/>
          <w:lang w:val="uk-UA"/>
        </w:rPr>
        <w:t xml:space="preserve"> сільської ради ОТГ</w:t>
      </w:r>
      <w:r>
        <w:rPr>
          <w:b/>
          <w:sz w:val="28"/>
          <w:lang w:val="ru-RU"/>
        </w:rPr>
        <w:t xml:space="preserve"> на 20</w:t>
      </w:r>
      <w:proofErr w:type="spellStart"/>
      <w:r>
        <w:rPr>
          <w:b/>
          <w:sz w:val="28"/>
          <w:lang w:val="uk-UA"/>
        </w:rPr>
        <w:t>20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рік</w:t>
      </w:r>
      <w:proofErr w:type="spellEnd"/>
    </w:p>
    <w:tbl>
      <w:tblPr>
        <w:tblW w:w="15388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/>
      </w:tblPr>
      <w:tblGrid>
        <w:gridCol w:w="1454"/>
        <w:gridCol w:w="853"/>
        <w:gridCol w:w="37"/>
        <w:gridCol w:w="1129"/>
        <w:gridCol w:w="3164"/>
        <w:gridCol w:w="1333"/>
        <w:gridCol w:w="1022"/>
        <w:gridCol w:w="160"/>
        <w:gridCol w:w="1059"/>
        <w:gridCol w:w="286"/>
        <w:gridCol w:w="286"/>
        <w:gridCol w:w="286"/>
        <w:gridCol w:w="286"/>
        <w:gridCol w:w="286"/>
        <w:gridCol w:w="249"/>
        <w:gridCol w:w="37"/>
        <w:gridCol w:w="286"/>
        <w:gridCol w:w="286"/>
        <w:gridCol w:w="286"/>
        <w:gridCol w:w="357"/>
        <w:gridCol w:w="357"/>
        <w:gridCol w:w="366"/>
        <w:gridCol w:w="1523"/>
      </w:tblGrid>
      <w:tr w:rsidR="002233AD">
        <w:trPr>
          <w:trHeight w:val="386"/>
        </w:trPr>
        <w:tc>
          <w:tcPr>
            <w:tcW w:w="1454" w:type="dxa"/>
            <w:vMerge w:val="restart"/>
            <w:tcBorders>
              <w:righ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Показник</w:t>
            </w:r>
          </w:p>
        </w:tc>
        <w:tc>
          <w:tcPr>
            <w:tcW w:w="890" w:type="dxa"/>
            <w:gridSpan w:val="2"/>
            <w:vMerge w:val="restart"/>
            <w:tcBorders>
              <w:left w:val="nil"/>
              <w:righ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Бал 2019</w:t>
            </w:r>
          </w:p>
        </w:tc>
        <w:tc>
          <w:tcPr>
            <w:tcW w:w="1129" w:type="dxa"/>
            <w:vMerge w:val="restart"/>
            <w:tcBorders>
              <w:left w:val="nil"/>
              <w:righ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Важли-вість</w:t>
            </w:r>
            <w:proofErr w:type="spellEnd"/>
          </w:p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/</w:t>
            </w:r>
            <w:proofErr w:type="spellStart"/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термі-новість</w:t>
            </w:r>
            <w:proofErr w:type="spellEnd"/>
          </w:p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(висока, середня, низька)</w:t>
            </w:r>
          </w:p>
        </w:tc>
        <w:tc>
          <w:tcPr>
            <w:tcW w:w="3164" w:type="dxa"/>
            <w:vMerge w:val="restart"/>
            <w:tcBorders>
              <w:left w:val="nil"/>
              <w:righ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Кроки для покращення показників</w:t>
            </w:r>
          </w:p>
        </w:tc>
        <w:tc>
          <w:tcPr>
            <w:tcW w:w="1333" w:type="dxa"/>
            <w:vMerge w:val="restart"/>
            <w:tcBorders>
              <w:left w:val="nil"/>
              <w:righ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Хто відповідальний в громаді</w:t>
            </w:r>
          </w:p>
        </w:tc>
        <w:tc>
          <w:tcPr>
            <w:tcW w:w="1182" w:type="dxa"/>
            <w:gridSpan w:val="2"/>
            <w:vMerge w:val="restart"/>
            <w:tcBorders>
              <w:left w:val="nil"/>
              <w:righ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Потрібні ресурси</w:t>
            </w:r>
          </w:p>
        </w:tc>
        <w:tc>
          <w:tcPr>
            <w:tcW w:w="1059" w:type="dxa"/>
            <w:vMerge w:val="restart"/>
            <w:tcBorders>
              <w:left w:val="nil"/>
              <w:righ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sz w:val="24"/>
                <w:lang w:val="uk-UA" w:eastAsia="en-GB"/>
              </w:rPr>
              <w:t>Потрібна зовнішня підтримка</w:t>
            </w:r>
          </w:p>
        </w:tc>
        <w:tc>
          <w:tcPr>
            <w:tcW w:w="3654" w:type="dxa"/>
            <w:gridSpan w:val="13"/>
            <w:tcBorders>
              <w:left w:val="nil"/>
              <w:righ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Виконання по місяцям</w:t>
            </w:r>
          </w:p>
        </w:tc>
        <w:tc>
          <w:tcPr>
            <w:tcW w:w="1523" w:type="dxa"/>
            <w:vMerge w:val="restart"/>
            <w:tcBorders>
              <w:left w:val="nil"/>
            </w:tcBorders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Запланований бал 2020</w:t>
            </w:r>
          </w:p>
        </w:tc>
      </w:tr>
      <w:tr w:rsidR="002233AD">
        <w:trPr>
          <w:trHeight w:val="75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33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82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05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1</w:t>
            </w:r>
          </w:p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Січень</w:t>
            </w:r>
          </w:p>
        </w:tc>
        <w:tc>
          <w:tcPr>
            <w:tcW w:w="28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2</w:t>
            </w:r>
          </w:p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Лютий</w:t>
            </w:r>
          </w:p>
        </w:tc>
        <w:tc>
          <w:tcPr>
            <w:tcW w:w="28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3</w:t>
            </w:r>
          </w:p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Березень</w:t>
            </w:r>
          </w:p>
        </w:tc>
        <w:tc>
          <w:tcPr>
            <w:tcW w:w="28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4</w:t>
            </w:r>
          </w:p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Квітень</w:t>
            </w:r>
          </w:p>
        </w:tc>
        <w:tc>
          <w:tcPr>
            <w:tcW w:w="28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5Травень</w:t>
            </w: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6</w:t>
            </w:r>
          </w:p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Червень</w:t>
            </w:r>
          </w:p>
        </w:tc>
        <w:tc>
          <w:tcPr>
            <w:tcW w:w="28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7</w:t>
            </w:r>
          </w:p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липень</w:t>
            </w:r>
          </w:p>
        </w:tc>
        <w:tc>
          <w:tcPr>
            <w:tcW w:w="28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8</w:t>
            </w:r>
          </w:p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серпень</w:t>
            </w:r>
          </w:p>
        </w:tc>
        <w:tc>
          <w:tcPr>
            <w:tcW w:w="28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9</w:t>
            </w:r>
          </w:p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en-GB"/>
              </w:rPr>
              <w:t>вересень</w:t>
            </w:r>
          </w:p>
        </w:tc>
        <w:tc>
          <w:tcPr>
            <w:tcW w:w="357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10жовтень</w:t>
            </w:r>
          </w:p>
        </w:tc>
        <w:tc>
          <w:tcPr>
            <w:tcW w:w="357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11листопад</w:t>
            </w:r>
          </w:p>
        </w:tc>
        <w:tc>
          <w:tcPr>
            <w:tcW w:w="366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uk-UA" w:eastAsia="en-GB"/>
              </w:rPr>
            </w:pPr>
            <w:r>
              <w:rPr>
                <w:rFonts w:ascii="Times New Roman" w:hAnsi="Times New Roman"/>
                <w:color w:val="000000"/>
                <w:lang w:val="uk-UA" w:eastAsia="en-GB"/>
              </w:rPr>
              <w:t>12грудень</w:t>
            </w: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</w:tc>
      </w:tr>
      <w:tr w:rsidR="002233AD">
        <w:trPr>
          <w:trHeight w:val="305"/>
        </w:trPr>
        <w:tc>
          <w:tcPr>
            <w:tcW w:w="15388" w:type="dxa"/>
            <w:gridSpan w:val="23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FFFFFF"/>
                <w:lang w:val="en-US" w:eastAsia="en-GB"/>
              </w:rPr>
            </w:pPr>
            <w:r>
              <w:rPr>
                <w:rFonts w:cs="Arial"/>
                <w:b/>
                <w:bCs/>
                <w:color w:val="FFFFFF"/>
                <w:lang w:val="uk-UA" w:eastAsia="en-GB"/>
              </w:rPr>
              <w:t>ЛІДЕРСТВО ТА УПРАВЛІННЯ</w:t>
            </w:r>
          </w:p>
        </w:tc>
      </w:tr>
      <w:tr w:rsidR="002233AD">
        <w:trPr>
          <w:trHeight w:val="555"/>
        </w:trPr>
        <w:tc>
          <w:tcPr>
            <w:tcW w:w="1454" w:type="dxa"/>
            <w:vMerge w:val="restart"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Стратегічне планування</w:t>
            </w:r>
          </w:p>
        </w:tc>
        <w:tc>
          <w:tcPr>
            <w:tcW w:w="890" w:type="dxa"/>
            <w:gridSpan w:val="2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3</w:t>
            </w:r>
          </w:p>
        </w:tc>
        <w:tc>
          <w:tcPr>
            <w:tcW w:w="1129" w:type="dxa"/>
            <w:vMerge w:val="restart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bCs/>
                <w:color w:val="000000"/>
                <w:lang w:val="uk-UA" w:eastAsia="en-GB"/>
              </w:rPr>
            </w:pPr>
            <w:r>
              <w:rPr>
                <w:rFonts w:cs="Arial"/>
                <w:bCs/>
                <w:color w:val="000000"/>
                <w:lang w:val="uk-UA" w:eastAsia="en-GB"/>
              </w:rPr>
              <w:t>Внести зміни до Плану соціально-економічного  і культурного розвитку на 2019-2020роки  відповідно до Стратегії розвитку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Семерин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</w:tc>
        <w:tc>
          <w:tcPr>
            <w:tcW w:w="1182" w:type="dxa"/>
            <w:gridSpan w:val="2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4</w:t>
            </w:r>
          </w:p>
        </w:tc>
      </w:tr>
      <w:tr w:rsidR="002233AD">
        <w:trPr>
          <w:trHeight w:val="55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bCs/>
                <w:color w:val="000000"/>
                <w:lang w:val="uk-UA" w:eastAsia="en-GB"/>
              </w:rPr>
            </w:pPr>
            <w:r>
              <w:rPr>
                <w:rFonts w:cs="Arial"/>
                <w:bCs/>
                <w:color w:val="000000"/>
                <w:lang w:val="uk-UA" w:eastAsia="en-GB"/>
              </w:rPr>
              <w:t>План соціально-економічного та культурного розвитку (зі змінами)(відповідно до Стратегії) затвердити на сесії.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Семерин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</w:tc>
        <w:tc>
          <w:tcPr>
            <w:tcW w:w="1182" w:type="dxa"/>
            <w:gridSpan w:val="2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55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bCs/>
                <w:color w:val="000000"/>
                <w:lang w:val="uk-UA" w:eastAsia="en-GB"/>
              </w:rPr>
            </w:pPr>
            <w:r>
              <w:rPr>
                <w:rFonts w:cs="Arial"/>
                <w:bCs/>
                <w:color w:val="000000"/>
                <w:lang w:val="uk-UA" w:eastAsia="en-GB"/>
              </w:rPr>
              <w:t>Моніторинг досягнення цілей Стратегії затвердити Рішенням виконкому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Семерин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</w:tc>
        <w:tc>
          <w:tcPr>
            <w:tcW w:w="1182" w:type="dxa"/>
            <w:gridSpan w:val="2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55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bCs/>
                <w:color w:val="000000"/>
                <w:lang w:val="uk-UA" w:eastAsia="en-GB"/>
              </w:rPr>
            </w:pPr>
            <w:r>
              <w:rPr>
                <w:rFonts w:cs="Arial"/>
                <w:bCs/>
                <w:color w:val="000000"/>
                <w:lang w:val="uk-UA" w:eastAsia="en-GB"/>
              </w:rPr>
              <w:t>Провести опитування громадян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182" w:type="dxa"/>
            <w:gridSpan w:val="2"/>
            <w:tcBorders>
              <w:bottom w:val="single" w:sz="4" w:space="0" w:color="auto"/>
            </w:tcBorders>
            <w:shd w:val="clear" w:color="auto" w:fill="C5E0B3"/>
          </w:tcPr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Залучення ГО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111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rPr>
                <w:rFonts w:cs="Arial"/>
                <w:bCs/>
                <w:color w:val="000000"/>
                <w:lang w:val="uk-UA" w:eastAsia="en-GB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9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bCs/>
                <w:color w:val="000000"/>
                <w:lang w:val="uk-UA" w:eastAsia="en-GB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tcBorders>
              <w:top w:val="single" w:sz="4" w:space="0" w:color="auto"/>
            </w:tcBorders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2693"/>
        </w:trPr>
        <w:tc>
          <w:tcPr>
            <w:tcW w:w="1454" w:type="dxa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lastRenderedPageBreak/>
              <w:t>важення органів місцевого самоврядування ОТГ</w:t>
            </w:r>
          </w:p>
        </w:tc>
        <w:tc>
          <w:tcPr>
            <w:tcW w:w="890" w:type="dxa"/>
            <w:gridSpan w:val="2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3</w:t>
            </w:r>
          </w:p>
        </w:tc>
        <w:tc>
          <w:tcPr>
            <w:tcW w:w="112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Ввести повноваження - інспектора з праці</w:t>
            </w:r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 xml:space="preserve">Затвердити статут і тарифи на послуги з водопостачання та водовідведення ЖКП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“Техносервіс”</w:t>
            </w:r>
            <w:proofErr w:type="spellEnd"/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Розробити документацію для відкриття та налагодження роботи ЦНАП</w:t>
            </w:r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Прийняти працівників ЦНАП</w:t>
            </w:r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 xml:space="preserve">Утворити відділ 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“Центр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надання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адіністративних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послуг”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П’ядицької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сільської ради ОТГ</w:t>
            </w:r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pStyle w:val="ab"/>
              <w:jc w:val="both"/>
              <w:rPr>
                <w:rFonts w:cs="Arial"/>
                <w:color w:val="000000"/>
                <w:lang w:eastAsia="en-GB"/>
              </w:rPr>
            </w:pPr>
            <w:r>
              <w:rPr>
                <w:rFonts w:cs="Arial"/>
                <w:color w:val="000000"/>
                <w:lang w:eastAsia="en-GB"/>
              </w:rPr>
              <w:t>Прийняти на роботу та внести</w:t>
            </w:r>
          </w:p>
          <w:p w:rsidR="002233AD" w:rsidRDefault="00897878">
            <w:pPr>
              <w:pStyle w:val="ab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cs="Arial"/>
                <w:color w:val="000000"/>
                <w:lang w:eastAsia="en-GB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СТРУКТУРУ і штатну чисельність апарату П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’ядицької сільської ради</m:t>
              </m:r>
            </m:oMath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ОТГ та її виконавчих органів посаду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“Фахівець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з публічних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закупівель”</w:t>
            </w:r>
            <w:proofErr w:type="spellEnd"/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П.П.</w:t>
            </w: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Боднар Л.</w:t>
            </w: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Гайдейчук </w:t>
            </w: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П.</w:t>
            </w: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</w:tc>
        <w:tc>
          <w:tcPr>
            <w:tcW w:w="1182" w:type="dxa"/>
            <w:gridSpan w:val="2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numPr>
                <w:ilvl w:val="0"/>
                <w:numId w:val="3"/>
              </w:numPr>
              <w:spacing w:after="0" w:line="240" w:lineRule="auto"/>
              <w:ind w:left="0" w:firstLine="420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4</w:t>
            </w:r>
          </w:p>
        </w:tc>
      </w:tr>
      <w:tr w:rsidR="002233AD">
        <w:trPr>
          <w:trHeight w:val="2091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Лідерство в місцевому економічному розвитку</w:t>
            </w:r>
          </w:p>
        </w:tc>
        <w:tc>
          <w:tcPr>
            <w:tcW w:w="890" w:type="dxa"/>
            <w:gridSpan w:val="2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1</w:t>
            </w:r>
          </w:p>
        </w:tc>
        <w:tc>
          <w:tcPr>
            <w:tcW w:w="1129" w:type="dxa"/>
            <w:vMerge w:val="restart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 xml:space="preserve">Громадські слухання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-протокол</w:t>
            </w:r>
            <w:proofErr w:type="spellEnd"/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Затвердити програму МЕР</w:t>
            </w:r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 xml:space="preserve">Впровадження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проєкту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“П’ядицькі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культури”</w:t>
            </w:r>
            <w:proofErr w:type="spellEnd"/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Костишин Л.</w:t>
            </w: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Гришук</w:t>
            </w:r>
            <w:proofErr w:type="spellEnd"/>
            <w:r>
              <w:rPr>
                <w:rFonts w:cs="Arial"/>
                <w:lang w:val="uk-UA" w:eastAsia="en-GB"/>
              </w:rPr>
              <w:t xml:space="preserve"> М.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182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  <w:tr w:rsidR="002233AD">
        <w:trPr>
          <w:trHeight w:val="115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 xml:space="preserve">Розробити та прийняти Рішення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“Про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бюджет участі на 2020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рік”</w:t>
            </w:r>
            <w:proofErr w:type="spellEnd"/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ru-RU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Гнатишин</w:t>
            </w:r>
            <w:proofErr w:type="spellEnd"/>
            <w:r>
              <w:rPr>
                <w:rFonts w:cs="Arial"/>
                <w:lang w:val="uk-UA" w:eastAsia="en-GB"/>
              </w:rPr>
              <w:t xml:space="preserve"> Н.</w:t>
            </w:r>
          </w:p>
        </w:tc>
        <w:tc>
          <w:tcPr>
            <w:tcW w:w="1182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 w:rsidRPr="000B4B9A">
        <w:trPr>
          <w:trHeight w:val="115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Спільна нарада </w:t>
            </w:r>
            <w:proofErr w:type="spellStart"/>
            <w:r>
              <w:rPr>
                <w:color w:val="000000"/>
                <w:lang w:val="uk-UA"/>
              </w:rPr>
              <w:t>П’ядицького</w:t>
            </w:r>
            <w:proofErr w:type="spellEnd"/>
            <w:r>
              <w:rPr>
                <w:color w:val="000000"/>
                <w:lang w:val="uk-UA"/>
              </w:rPr>
              <w:t xml:space="preserve"> сільського голови ОТГ та представників місцевого бізнесу</w:t>
            </w:r>
          </w:p>
          <w:p w:rsidR="002233AD" w:rsidRDefault="00897878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Систематиція</w:t>
            </w:r>
            <w:proofErr w:type="spellEnd"/>
            <w:r>
              <w:rPr>
                <w:color w:val="000000"/>
                <w:lang w:val="uk-UA"/>
              </w:rPr>
              <w:t xml:space="preserve"> та наповнення бази даних про місцевий бізнес</w:t>
            </w:r>
          </w:p>
          <w:p w:rsidR="002233AD" w:rsidRDefault="0089787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Аудит інвестиційних можливостей громади ( опис земельних ділянок, недіючих будівель та ін.)</w:t>
            </w:r>
          </w:p>
          <w:p w:rsidR="002233AD" w:rsidRDefault="002233AD">
            <w:pPr>
              <w:rPr>
                <w:color w:val="000000"/>
                <w:lang w:val="uk-UA"/>
              </w:rPr>
            </w:pPr>
          </w:p>
          <w:p w:rsidR="002233AD" w:rsidRDefault="002233AD">
            <w:pPr>
              <w:rPr>
                <w:color w:val="000000"/>
                <w:lang w:val="uk-UA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jc w:val="center"/>
              <w:rPr>
                <w:color w:val="000000"/>
                <w:lang w:val="uk-UA"/>
              </w:rPr>
            </w:pPr>
          </w:p>
          <w:p w:rsidR="002233AD" w:rsidRDefault="0089787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Гайдейчук П.</w:t>
            </w:r>
          </w:p>
          <w:p w:rsidR="002233AD" w:rsidRDefault="002233AD">
            <w:pPr>
              <w:jc w:val="both"/>
              <w:rPr>
                <w:color w:val="000000"/>
                <w:lang w:val="uk-UA"/>
              </w:rPr>
            </w:pPr>
          </w:p>
          <w:p w:rsidR="002233AD" w:rsidRDefault="0089787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Павлюк Н.</w:t>
            </w:r>
          </w:p>
          <w:p w:rsidR="002233AD" w:rsidRDefault="002233AD">
            <w:pPr>
              <w:jc w:val="both"/>
              <w:rPr>
                <w:color w:val="000000"/>
                <w:lang w:val="uk-UA"/>
              </w:rPr>
            </w:pPr>
          </w:p>
          <w:p w:rsidR="002233AD" w:rsidRDefault="00897878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Король Г.</w:t>
            </w:r>
          </w:p>
        </w:tc>
        <w:tc>
          <w:tcPr>
            <w:tcW w:w="1182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Залучення спеціалістів з просторового планування</w:t>
            </w: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70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 xml:space="preserve">Ефективний менеджмент ОТГ </w:t>
            </w:r>
          </w:p>
        </w:tc>
        <w:tc>
          <w:tcPr>
            <w:tcW w:w="890" w:type="dxa"/>
            <w:gridSpan w:val="2"/>
            <w:vMerge w:val="restart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1</w:t>
            </w:r>
          </w:p>
        </w:tc>
        <w:tc>
          <w:tcPr>
            <w:tcW w:w="1129" w:type="dxa"/>
            <w:vMerge w:val="restart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pStyle w:val="ab"/>
              <w:jc w:val="both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Прийняти на роботу та внести</w:t>
            </w:r>
          </w:p>
          <w:p w:rsidR="002233AD" w:rsidRDefault="00897878">
            <w:pPr>
              <w:pStyle w:val="ab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 xml:space="preserve">в </w:t>
            </w:r>
            <w:r>
              <w:rPr>
                <w:rFonts w:ascii="Calibri" w:hAnsi="Calibri" w:cs="Calibri"/>
                <w:sz w:val="24"/>
                <w:szCs w:val="24"/>
              </w:rPr>
              <w:t>СТРУКТУРУ і штатну чисельність апарату П</w:t>
            </w:r>
            <m:oMath>
              <m:r>
                <w:rPr>
                  <w:rFonts w:ascii="Cambria Math" w:hAnsi="Cambria Math" w:cs="Calibri"/>
                  <w:sz w:val="24"/>
                  <w:szCs w:val="24"/>
                </w:rPr>
                <m:t>’ядицької сільської ради</m:t>
              </m:r>
            </m:oMath>
            <w:r>
              <w:rPr>
                <w:rFonts w:ascii="Calibri" w:eastAsiaTheme="minorEastAsia" w:hAnsi="Calibri" w:cs="Calibri"/>
                <w:sz w:val="24"/>
                <w:szCs w:val="24"/>
              </w:rPr>
              <w:t xml:space="preserve"> ОТГ та її виконавчих органів посаду </w:t>
            </w:r>
            <w:proofErr w:type="spellStart"/>
            <w:r>
              <w:rPr>
                <w:rFonts w:ascii="Calibri" w:eastAsiaTheme="minorEastAsia" w:hAnsi="Calibri" w:cs="Calibri"/>
                <w:sz w:val="24"/>
                <w:szCs w:val="24"/>
              </w:rPr>
              <w:t>“Фахівець</w:t>
            </w:r>
            <w:proofErr w:type="spellEnd"/>
            <w:r>
              <w:rPr>
                <w:rFonts w:ascii="Calibri" w:eastAsiaTheme="minorEastAsia" w:hAnsi="Calibri" w:cs="Calibri"/>
                <w:sz w:val="24"/>
                <w:szCs w:val="24"/>
              </w:rPr>
              <w:t xml:space="preserve"> з публічних </w:t>
            </w:r>
            <w:proofErr w:type="spellStart"/>
            <w:r>
              <w:rPr>
                <w:rFonts w:ascii="Calibri" w:eastAsiaTheme="minorEastAsia" w:hAnsi="Calibri" w:cs="Calibri"/>
                <w:sz w:val="24"/>
                <w:szCs w:val="24"/>
              </w:rPr>
              <w:t>закупівель”</w:t>
            </w:r>
            <w:proofErr w:type="spellEnd"/>
          </w:p>
          <w:p w:rsidR="002233AD" w:rsidRDefault="002233AD">
            <w:pPr>
              <w:spacing w:after="0" w:line="240" w:lineRule="auto"/>
              <w:rPr>
                <w:rFonts w:cs="Calibri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Calibri"/>
                <w:color w:val="000000"/>
                <w:lang w:val="uk-UA" w:eastAsia="en-GB"/>
              </w:rPr>
            </w:pPr>
            <w:r>
              <w:rPr>
                <w:rFonts w:cs="Calibri"/>
                <w:color w:val="000000"/>
                <w:lang w:val="uk-UA" w:eastAsia="en-GB"/>
              </w:rPr>
              <w:t xml:space="preserve">Утворити відділ  </w:t>
            </w:r>
            <w:proofErr w:type="spellStart"/>
            <w:r>
              <w:rPr>
                <w:rFonts w:cs="Calibri"/>
                <w:color w:val="000000"/>
                <w:lang w:val="uk-UA" w:eastAsia="en-GB"/>
              </w:rPr>
              <w:t>“Центр</w:t>
            </w:r>
            <w:proofErr w:type="spellEnd"/>
            <w:r>
              <w:rPr>
                <w:rFonts w:cs="Calibri"/>
                <w:color w:val="000000"/>
                <w:lang w:val="uk-UA" w:eastAsia="en-GB"/>
              </w:rPr>
              <w:t xml:space="preserve"> надання </w:t>
            </w:r>
            <w:proofErr w:type="spellStart"/>
            <w:r>
              <w:rPr>
                <w:rFonts w:cs="Calibri"/>
                <w:color w:val="000000"/>
                <w:lang w:val="uk-UA" w:eastAsia="en-GB"/>
              </w:rPr>
              <w:t>адіністративних</w:t>
            </w:r>
            <w:proofErr w:type="spellEnd"/>
            <w:r>
              <w:rPr>
                <w:rFonts w:cs="Calibri"/>
                <w:color w:val="000000"/>
                <w:lang w:val="uk-UA" w:eastAsia="en-GB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en-GB"/>
              </w:rPr>
              <w:t>послуг”</w:t>
            </w:r>
            <w:proofErr w:type="spellEnd"/>
            <w:r>
              <w:rPr>
                <w:rFonts w:cs="Calibri"/>
                <w:color w:val="000000"/>
                <w:lang w:val="uk-UA" w:eastAsia="en-GB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lang w:val="uk-UA" w:eastAsia="en-GB"/>
              </w:rPr>
              <w:t>П’ядицької</w:t>
            </w:r>
            <w:proofErr w:type="spellEnd"/>
            <w:r>
              <w:rPr>
                <w:rFonts w:cs="Calibri"/>
                <w:color w:val="000000"/>
                <w:lang w:val="uk-UA" w:eastAsia="en-GB"/>
              </w:rPr>
              <w:t xml:space="preserve"> сільської ради ОТГ</w:t>
            </w:r>
          </w:p>
          <w:p w:rsidR="002233AD" w:rsidRDefault="002233AD">
            <w:pPr>
              <w:spacing w:after="0" w:line="240" w:lineRule="auto"/>
              <w:rPr>
                <w:rFonts w:cs="Calibri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Гнатишин</w:t>
            </w:r>
            <w:proofErr w:type="spellEnd"/>
            <w:r>
              <w:rPr>
                <w:rFonts w:cs="Arial"/>
                <w:lang w:val="uk-UA" w:eastAsia="en-GB"/>
              </w:rPr>
              <w:t xml:space="preserve"> Н.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Гнатишин</w:t>
            </w:r>
            <w:proofErr w:type="spellEnd"/>
            <w:r>
              <w:rPr>
                <w:rFonts w:cs="Arial"/>
                <w:lang w:val="uk-UA" w:eastAsia="en-GB"/>
              </w:rPr>
              <w:t xml:space="preserve"> Н.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182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  <w:tr w:rsidR="002233AD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Розробити статут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Костромін</w:t>
            </w:r>
            <w:proofErr w:type="spellEnd"/>
            <w:r>
              <w:rPr>
                <w:rFonts w:cs="Arial"/>
                <w:lang w:val="uk-UA" w:eastAsia="en-GB"/>
              </w:rPr>
              <w:t xml:space="preserve"> Ю.</w:t>
            </w:r>
          </w:p>
        </w:tc>
        <w:tc>
          <w:tcPr>
            <w:tcW w:w="1182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Заповнити програму </w:t>
            </w:r>
            <w:proofErr w:type="spellStart"/>
            <w:r>
              <w:rPr>
                <w:rFonts w:cs="Arial"/>
                <w:lang w:val="uk-UA" w:eastAsia="en-GB"/>
              </w:rPr>
              <w:t>Погосподарського</w:t>
            </w:r>
            <w:proofErr w:type="spellEnd"/>
            <w:r>
              <w:rPr>
                <w:rFonts w:cs="Arial"/>
                <w:lang w:val="uk-UA" w:eastAsia="en-GB"/>
              </w:rPr>
              <w:t xml:space="preserve"> обліку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ДанилишинО</w:t>
            </w:r>
            <w:proofErr w:type="spellEnd"/>
            <w:r>
              <w:rPr>
                <w:rFonts w:cs="Arial"/>
                <w:lang w:val="uk-UA" w:eastAsia="en-GB"/>
              </w:rPr>
              <w:t>.</w:t>
            </w: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діловоди</w:t>
            </w:r>
          </w:p>
        </w:tc>
        <w:tc>
          <w:tcPr>
            <w:tcW w:w="1182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numPr>
                <w:ilvl w:val="0"/>
                <w:numId w:val="10"/>
              </w:numPr>
              <w:spacing w:after="0" w:line="240" w:lineRule="auto"/>
              <w:ind w:left="0" w:firstLine="420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</w:tc>
        <w:tc>
          <w:tcPr>
            <w:tcW w:w="1182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2233AD">
            <w:pPr>
              <w:spacing w:after="0" w:line="240" w:lineRule="auto"/>
              <w:rPr>
                <w:color w:val="000000"/>
                <w:lang w:val="uk-UA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2233AD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1182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en-US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en-US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70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 xml:space="preserve">Кадри та найм персоналу </w:t>
            </w:r>
          </w:p>
        </w:tc>
        <w:tc>
          <w:tcPr>
            <w:tcW w:w="890" w:type="dxa"/>
            <w:gridSpan w:val="2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2</w:t>
            </w:r>
          </w:p>
        </w:tc>
        <w:tc>
          <w:tcPr>
            <w:tcW w:w="1129" w:type="dxa"/>
            <w:vMerge w:val="restart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Прийняти на роботу працівників  ЦНАП та фахівця з публічних закупівель і заповнити 70-60% </w:t>
            </w:r>
            <w:proofErr w:type="spellStart"/>
            <w:r>
              <w:rPr>
                <w:rFonts w:cs="Arial"/>
                <w:lang w:val="uk-UA" w:eastAsia="en-GB"/>
              </w:rPr>
              <w:t>ваканцій</w:t>
            </w:r>
            <w:proofErr w:type="spellEnd"/>
            <w:r>
              <w:rPr>
                <w:rFonts w:cs="Arial"/>
                <w:lang w:val="uk-UA" w:eastAsia="en-GB"/>
              </w:rPr>
              <w:t xml:space="preserve"> від загального штатного розпису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Гайдейчук П.</w:t>
            </w:r>
          </w:p>
        </w:tc>
        <w:tc>
          <w:tcPr>
            <w:tcW w:w="1182" w:type="dxa"/>
            <w:gridSpan w:val="2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Прийняти працівників ЦНАП та фахівця з публічних закупівель</w:t>
            </w:r>
          </w:p>
        </w:tc>
        <w:tc>
          <w:tcPr>
            <w:tcW w:w="105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Pr="00897878" w:rsidRDefault="002233AD">
            <w:pPr>
              <w:spacing w:after="0" w:line="240" w:lineRule="auto"/>
              <w:jc w:val="center"/>
              <w:rPr>
                <w:rFonts w:cs="Arial"/>
                <w:lang w:val="ru-RU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Pr="00897878" w:rsidRDefault="002233AD">
            <w:pPr>
              <w:spacing w:after="0" w:line="240" w:lineRule="auto"/>
              <w:jc w:val="center"/>
              <w:rPr>
                <w:rFonts w:cs="Arial"/>
                <w:lang w:val="ru-RU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3</w:t>
            </w:r>
          </w:p>
        </w:tc>
      </w:tr>
      <w:tr w:rsidR="002233AD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Посадові </w:t>
            </w:r>
            <w:proofErr w:type="spellStart"/>
            <w:r>
              <w:rPr>
                <w:rFonts w:cs="Arial"/>
                <w:lang w:val="uk-UA" w:eastAsia="en-GB"/>
              </w:rPr>
              <w:t>інстукції</w:t>
            </w:r>
            <w:proofErr w:type="spellEnd"/>
            <w:r>
              <w:rPr>
                <w:rFonts w:cs="Arial"/>
                <w:lang w:val="uk-UA" w:eastAsia="en-GB"/>
              </w:rPr>
              <w:t xml:space="preserve"> переглянути,щоб фактично виконувані функції відповідали посадовим інструкціям.    Вписати ведення публічних закупівель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Костишин Л.</w:t>
            </w:r>
          </w:p>
        </w:tc>
        <w:tc>
          <w:tcPr>
            <w:tcW w:w="1182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 w:rsidRPr="000B4B9A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Особові справи чи власні файли співробітників, не залежно від того, у якій формі вони зберігаються, будуть знаходитись  у вільному доступі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Спеціаліст по веденню кадрової роботи</w:t>
            </w:r>
          </w:p>
        </w:tc>
        <w:tc>
          <w:tcPr>
            <w:tcW w:w="1182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5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5"/>
        </w:trPr>
        <w:tc>
          <w:tcPr>
            <w:tcW w:w="15388" w:type="dxa"/>
            <w:gridSpan w:val="23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FFFFFF"/>
                <w:lang w:val="uk-UA" w:eastAsia="en-GB"/>
              </w:rPr>
            </w:pPr>
            <w:r>
              <w:rPr>
                <w:rFonts w:cs="Arial"/>
                <w:b/>
                <w:bCs/>
                <w:color w:val="FFFFFF"/>
                <w:lang w:val="uk-UA" w:eastAsia="en-GB"/>
              </w:rPr>
              <w:t>УПРАВЛІННЯ ФІНАНСАМИ ТА БЮДЖЕТОМ</w:t>
            </w:r>
          </w:p>
        </w:tc>
      </w:tr>
      <w:tr w:rsidR="002233AD">
        <w:trPr>
          <w:trHeight w:val="915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Розробка та виконання бюджету</w:t>
            </w:r>
          </w:p>
        </w:tc>
        <w:tc>
          <w:tcPr>
            <w:tcW w:w="890" w:type="dxa"/>
            <w:gridSpan w:val="2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3</w:t>
            </w:r>
          </w:p>
        </w:tc>
        <w:tc>
          <w:tcPr>
            <w:tcW w:w="1129" w:type="dxa"/>
            <w:vMerge w:val="restart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Розповсюдження видання </w:t>
            </w:r>
            <w:proofErr w:type="spellStart"/>
            <w:r>
              <w:rPr>
                <w:rFonts w:cs="Arial"/>
                <w:lang w:val="uk-UA" w:eastAsia="en-GB"/>
              </w:rPr>
              <w:t>“Бюджет</w:t>
            </w:r>
            <w:proofErr w:type="spellEnd"/>
            <w:r>
              <w:rPr>
                <w:rFonts w:cs="Arial"/>
                <w:lang w:val="uk-UA" w:eastAsia="en-GB"/>
              </w:rPr>
              <w:t xml:space="preserve"> для громадян </w:t>
            </w:r>
            <w:proofErr w:type="spellStart"/>
            <w:r>
              <w:rPr>
                <w:rFonts w:cs="Arial"/>
                <w:lang w:val="uk-UA" w:eastAsia="en-GB"/>
              </w:rPr>
              <w:t>П’ядицької</w:t>
            </w:r>
            <w:proofErr w:type="spellEnd"/>
            <w:r>
              <w:rPr>
                <w:rFonts w:cs="Arial"/>
                <w:lang w:val="uk-UA" w:eastAsia="en-GB"/>
              </w:rPr>
              <w:t xml:space="preserve"> ОТГ ” 2019року для ознайомлення жителів та збір пропозицій до бюджету на 2020 рік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Збір пропозицій до бюджету 2020 року на </w:t>
            </w:r>
            <w:proofErr w:type="spellStart"/>
            <w:r>
              <w:rPr>
                <w:rFonts w:cs="Arial"/>
                <w:lang w:val="uk-UA" w:eastAsia="en-GB"/>
              </w:rPr>
              <w:t>веб-сайті</w:t>
            </w:r>
            <w:proofErr w:type="spellEnd"/>
            <w:r>
              <w:rPr>
                <w:rFonts w:cs="Arial"/>
                <w:lang w:val="uk-UA" w:eastAsia="en-GB"/>
              </w:rPr>
              <w:t xml:space="preserve"> громади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Розробка пропозицій щодо оптимізації витратної частини бюджету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Бюджет для коментарів чи </w:t>
            </w:r>
            <w:r>
              <w:rPr>
                <w:rFonts w:cs="Arial"/>
                <w:lang w:val="uk-UA" w:eastAsia="en-GB"/>
              </w:rPr>
              <w:lastRenderedPageBreak/>
              <w:t xml:space="preserve">запитань оприлюднюється на сайті для громадян 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lastRenderedPageBreak/>
              <w:t>Павлюк Н.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Павлюк Н.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Іванишин І.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Роїк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2"/>
              </w:numPr>
              <w:tabs>
                <w:tab w:val="clear" w:pos="420"/>
              </w:tabs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4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23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4</w:t>
            </w:r>
          </w:p>
        </w:tc>
      </w:tr>
      <w:tr w:rsidR="002233AD">
        <w:trPr>
          <w:trHeight w:val="91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В остаточному вигляді бюджет оприлюднюється за 20 днів до ухвалення.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Роїк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4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23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91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На кінець бюджетного періоду голова звітує про суттєві розбіжності між плановими та фактичними доходами і витратами. Чистий нерозподілений прибуток чи дефіцит на кінець року становлять (+/-) 10%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4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23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91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4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23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585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Одержання доходу</w:t>
            </w:r>
          </w:p>
        </w:tc>
        <w:tc>
          <w:tcPr>
            <w:tcW w:w="890" w:type="dxa"/>
            <w:gridSpan w:val="2"/>
            <w:vMerge w:val="restart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3</w:t>
            </w:r>
          </w:p>
        </w:tc>
        <w:tc>
          <w:tcPr>
            <w:tcW w:w="1129" w:type="dxa"/>
            <w:vMerge w:val="restart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Розробити План/Програму наповнення дохідної частини бюджету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Спільна нарада </w:t>
            </w:r>
            <w:proofErr w:type="spellStart"/>
            <w:r>
              <w:rPr>
                <w:color w:val="000000"/>
                <w:lang w:val="uk-UA"/>
              </w:rPr>
              <w:t>П’ядицького</w:t>
            </w:r>
            <w:proofErr w:type="spellEnd"/>
            <w:r>
              <w:rPr>
                <w:color w:val="000000"/>
                <w:lang w:val="uk-UA"/>
              </w:rPr>
              <w:t xml:space="preserve"> сільського голови ОТГ та представників місцевого бізнесу</w:t>
            </w:r>
          </w:p>
          <w:p w:rsidR="002233AD" w:rsidRDefault="00897878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Систематиція</w:t>
            </w:r>
            <w:proofErr w:type="spellEnd"/>
            <w:r>
              <w:rPr>
                <w:color w:val="000000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lang w:val="uk-UA"/>
              </w:rPr>
              <w:t>наповлення</w:t>
            </w:r>
            <w:proofErr w:type="spellEnd"/>
            <w:r>
              <w:rPr>
                <w:color w:val="000000"/>
                <w:lang w:val="uk-UA"/>
              </w:rPr>
              <w:t xml:space="preserve"> бази даних про місцевий бізнес</w:t>
            </w:r>
          </w:p>
          <w:p w:rsidR="002233AD" w:rsidRDefault="0089787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Аудит інвестиційних можливостей громади ( опис земельних ділянок, недіючих будівель та ін.)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Роїк</w:t>
            </w:r>
            <w:proofErr w:type="spellEnd"/>
            <w:r>
              <w:rPr>
                <w:rFonts w:cs="Arial"/>
                <w:lang w:val="uk-UA" w:eastAsia="en-GB"/>
              </w:rPr>
              <w:t xml:space="preserve"> О.,</w:t>
            </w: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Іванишин І.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Павлюк Н.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Король Г.</w:t>
            </w: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Залучення спеціалістів з просторового планування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4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23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4</w:t>
            </w:r>
          </w:p>
        </w:tc>
      </w:tr>
      <w:tr w:rsidR="002233AD">
        <w:trPr>
          <w:trHeight w:val="1311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Тарифи на комунальні послуги переглядаються та затверджуються (вартість водопостачання та водовідведення перевищує 50% )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Директор ЖКП</w:t>
            </w: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4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23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58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4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23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315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Закупівлі</w:t>
            </w:r>
          </w:p>
        </w:tc>
        <w:tc>
          <w:tcPr>
            <w:tcW w:w="890" w:type="dxa"/>
            <w:gridSpan w:val="2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1</w:t>
            </w:r>
          </w:p>
        </w:tc>
        <w:tc>
          <w:tcPr>
            <w:tcW w:w="1129" w:type="dxa"/>
            <w:vMerge w:val="restart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pStyle w:val="ab"/>
              <w:jc w:val="both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>Прийняти на роботу та внести</w:t>
            </w:r>
          </w:p>
          <w:p w:rsidR="002233AD" w:rsidRDefault="00897878">
            <w:pPr>
              <w:pStyle w:val="ab"/>
              <w:rPr>
                <w:rFonts w:ascii="Calibri" w:eastAsiaTheme="minorEastAsia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t xml:space="preserve">в </w:t>
            </w:r>
            <w:r>
              <w:rPr>
                <w:rFonts w:ascii="Calibri" w:hAnsi="Calibri" w:cs="Calibri"/>
                <w:sz w:val="24"/>
                <w:szCs w:val="24"/>
              </w:rPr>
              <w:t>СТРУКТУРУ і штатну чисельність апарату П</w:t>
            </w:r>
            <m:oMath>
              <m:r>
                <w:rPr>
                  <w:rFonts w:ascii="Cambria Math" w:hAnsi="Cambria Math" w:cs="Calibri"/>
                  <w:sz w:val="24"/>
                  <w:szCs w:val="24"/>
                </w:rPr>
                <m:t>’ядицької сільської ради</m:t>
              </m:r>
            </m:oMath>
            <w:r>
              <w:rPr>
                <w:rFonts w:ascii="Calibri" w:eastAsiaTheme="minorEastAsia" w:hAnsi="Calibri" w:cs="Calibri"/>
                <w:sz w:val="24"/>
                <w:szCs w:val="24"/>
              </w:rPr>
              <w:t xml:space="preserve"> ОТГ та її виконавчих органів посаду </w:t>
            </w:r>
            <w:proofErr w:type="spellStart"/>
            <w:r>
              <w:rPr>
                <w:rFonts w:ascii="Calibri" w:eastAsiaTheme="minorEastAsia" w:hAnsi="Calibri" w:cs="Calibri"/>
                <w:sz w:val="24"/>
                <w:szCs w:val="24"/>
              </w:rPr>
              <w:t>“Фахівець</w:t>
            </w:r>
            <w:proofErr w:type="spellEnd"/>
            <w:r>
              <w:rPr>
                <w:rFonts w:ascii="Calibri" w:eastAsiaTheme="minorEastAsia" w:hAnsi="Calibri" w:cs="Calibri"/>
                <w:sz w:val="24"/>
                <w:szCs w:val="24"/>
              </w:rPr>
              <w:t xml:space="preserve"> з публічних </w:t>
            </w:r>
            <w:proofErr w:type="spellStart"/>
            <w:r>
              <w:rPr>
                <w:rFonts w:ascii="Calibri" w:eastAsiaTheme="minorEastAsia" w:hAnsi="Calibri" w:cs="Calibri"/>
                <w:sz w:val="24"/>
                <w:szCs w:val="24"/>
              </w:rPr>
              <w:t>закупівель”</w:t>
            </w:r>
            <w:proofErr w:type="spellEnd"/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</w:tc>
        <w:tc>
          <w:tcPr>
            <w:tcW w:w="1022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Прийняти на роботу фахівця з публічних закупівель</w:t>
            </w: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4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23" w:type="dxa"/>
            <w:gridSpan w:val="2"/>
            <w:shd w:val="clear" w:color="auto" w:fill="C5E0B3"/>
          </w:tcPr>
          <w:p w:rsidR="002233AD" w:rsidRDefault="002233AD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  <w:tr w:rsidR="002233AD">
        <w:trPr>
          <w:trHeight w:val="31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315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70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Управління власністю громади</w:t>
            </w:r>
          </w:p>
        </w:tc>
        <w:tc>
          <w:tcPr>
            <w:tcW w:w="890" w:type="dxa"/>
            <w:gridSpan w:val="2"/>
            <w:vMerge w:val="restart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0</w:t>
            </w:r>
          </w:p>
        </w:tc>
        <w:tc>
          <w:tcPr>
            <w:tcW w:w="1129" w:type="dxa"/>
            <w:vMerge w:val="restart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Розробити положення /розпорядження про порядок обліку об’єктів нерухомого майна ОТГ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Король Г.</w:t>
            </w: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1</w:t>
            </w:r>
          </w:p>
        </w:tc>
      </w:tr>
      <w:tr w:rsidR="002233AD" w:rsidRPr="000B4B9A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Почати розробляти опис (чи реєстр) об’єктів комунальної власності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Король Г.</w:t>
            </w: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Залучення спеціалістів з просторового планування</w:t>
            </w: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 w:rsidRPr="000B4B9A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70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 xml:space="preserve">Фінансова звітність та аудит </w:t>
            </w:r>
          </w:p>
        </w:tc>
        <w:tc>
          <w:tcPr>
            <w:tcW w:w="890" w:type="dxa"/>
            <w:gridSpan w:val="2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2</w:t>
            </w:r>
          </w:p>
        </w:tc>
        <w:tc>
          <w:tcPr>
            <w:tcW w:w="1129" w:type="dxa"/>
            <w:vMerge w:val="restart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Оприлюднення аудитів на сайті громади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Кравчук Т.</w:t>
            </w: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3</w:t>
            </w:r>
          </w:p>
        </w:tc>
      </w:tr>
      <w:tr w:rsidR="002233AD">
        <w:trPr>
          <w:trHeight w:val="8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Щоквартальне звітування про виконання бюджету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Створення комісії щодо фінансової звітності та аудиту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Роїк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5"/>
        </w:trPr>
        <w:tc>
          <w:tcPr>
            <w:tcW w:w="15388" w:type="dxa"/>
            <w:gridSpan w:val="23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FFFFFF"/>
                <w:lang w:val="uk-UA" w:eastAsia="en-GB"/>
              </w:rPr>
            </w:pPr>
            <w:r>
              <w:rPr>
                <w:rFonts w:cs="Arial"/>
                <w:b/>
                <w:bCs/>
                <w:color w:val="FFFFFF"/>
                <w:lang w:val="uk-UA" w:eastAsia="en-GB"/>
              </w:rPr>
              <w:t>НАДАННЯ ПОСЛУГ</w:t>
            </w:r>
          </w:p>
        </w:tc>
      </w:tr>
      <w:tr w:rsidR="002233AD">
        <w:trPr>
          <w:trHeight w:val="870"/>
        </w:trPr>
        <w:tc>
          <w:tcPr>
            <w:tcW w:w="1454" w:type="dxa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 xml:space="preserve">Планування надання послуг </w:t>
            </w:r>
          </w:p>
        </w:tc>
        <w:tc>
          <w:tcPr>
            <w:tcW w:w="890" w:type="dxa"/>
            <w:gridSpan w:val="2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1</w:t>
            </w:r>
          </w:p>
        </w:tc>
        <w:tc>
          <w:tcPr>
            <w:tcW w:w="1129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Розробити і затвердити план покращення послуг із врахування думки громадян і їхніх пріоритетів.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Розробити документацію для відкриття та налагодження роботи ЦНАП</w:t>
            </w:r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Прийняти працівників ЦНАП</w:t>
            </w:r>
          </w:p>
          <w:p w:rsidR="002233AD" w:rsidRDefault="002233AD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 xml:space="preserve">Утворити відділ 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“Центр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надання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адіністративних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послуг”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lang w:val="uk-UA" w:eastAsia="en-GB"/>
              </w:rPr>
              <w:t>П’ядицької</w:t>
            </w:r>
            <w:proofErr w:type="spellEnd"/>
            <w:r>
              <w:rPr>
                <w:rFonts w:cs="Arial"/>
                <w:color w:val="000000"/>
                <w:lang w:val="uk-UA" w:eastAsia="en-GB"/>
              </w:rPr>
              <w:t xml:space="preserve"> сільської ради ОТГ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Семерин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  <w:tr w:rsidR="002233AD">
        <w:trPr>
          <w:trHeight w:val="1155"/>
        </w:trPr>
        <w:tc>
          <w:tcPr>
            <w:tcW w:w="1454" w:type="dxa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Охоплення послугами та доступ громадян</w:t>
            </w:r>
          </w:p>
        </w:tc>
        <w:tc>
          <w:tcPr>
            <w:tcW w:w="890" w:type="dxa"/>
            <w:gridSpan w:val="2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2</w:t>
            </w:r>
          </w:p>
        </w:tc>
        <w:tc>
          <w:tcPr>
            <w:tcW w:w="112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При відкритті  ЦНАП розширити послуги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Взяття на баланс ОТГ дитячих майданчиків для  залучення дітей та молоді до спорту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Взяття на баланс обладнання для залу засідань для ефективної роботи депутатського складу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Взяття на баланс </w:t>
            </w:r>
            <w:proofErr w:type="spellStart"/>
            <w:r>
              <w:rPr>
                <w:rFonts w:cs="Arial"/>
                <w:lang w:val="uk-UA" w:eastAsia="en-GB"/>
              </w:rPr>
              <w:t>ексаватора</w:t>
            </w:r>
            <w:proofErr w:type="spellEnd"/>
            <w:r>
              <w:rPr>
                <w:rFonts w:cs="Arial"/>
                <w:lang w:val="uk-UA" w:eastAsia="en-GB"/>
              </w:rPr>
              <w:t xml:space="preserve"> для утримання та ремонту доріг ОТГ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Закупівля навісного </w:t>
            </w:r>
            <w:r>
              <w:rPr>
                <w:rFonts w:cs="Arial"/>
                <w:lang w:val="uk-UA" w:eastAsia="en-GB"/>
              </w:rPr>
              <w:lastRenderedPageBreak/>
              <w:t xml:space="preserve">обладнання до екскаватора для ефективної роботи </w:t>
            </w:r>
            <w:proofErr w:type="spellStart"/>
            <w:r>
              <w:rPr>
                <w:rFonts w:cs="Arial"/>
                <w:lang w:val="uk-UA" w:eastAsia="en-GB"/>
              </w:rPr>
              <w:t>КП</w:t>
            </w:r>
            <w:proofErr w:type="spellEnd"/>
            <w:r>
              <w:rPr>
                <w:rFonts w:cs="Arial"/>
                <w:lang w:val="uk-UA" w:eastAsia="en-GB"/>
              </w:rPr>
              <w:t xml:space="preserve"> 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lastRenderedPageBreak/>
              <w:t>Гайдейчук П.</w:t>
            </w: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Приступа</w:t>
            </w:r>
            <w:proofErr w:type="spellEnd"/>
            <w:r>
              <w:rPr>
                <w:rFonts w:cs="Arial"/>
                <w:lang w:val="uk-UA" w:eastAsia="en-GB"/>
              </w:rPr>
              <w:t xml:space="preserve"> Г.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Приступа</w:t>
            </w:r>
            <w:proofErr w:type="spellEnd"/>
            <w:r>
              <w:rPr>
                <w:rFonts w:cs="Arial"/>
                <w:lang w:val="uk-UA" w:eastAsia="en-GB"/>
              </w:rPr>
              <w:t xml:space="preserve"> Г.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Приступа</w:t>
            </w:r>
            <w:proofErr w:type="spellEnd"/>
            <w:r>
              <w:rPr>
                <w:rFonts w:cs="Arial"/>
                <w:lang w:val="uk-UA" w:eastAsia="en-GB"/>
              </w:rPr>
              <w:t xml:space="preserve"> Г.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Гайлейчук</w:t>
            </w:r>
            <w:proofErr w:type="spellEnd"/>
            <w:r>
              <w:rPr>
                <w:rFonts w:cs="Arial"/>
                <w:lang w:val="uk-UA" w:eastAsia="en-GB"/>
              </w:rPr>
              <w:t xml:space="preserve"> </w:t>
            </w:r>
            <w:r>
              <w:rPr>
                <w:rFonts w:cs="Arial"/>
                <w:lang w:val="uk-UA" w:eastAsia="en-GB"/>
              </w:rPr>
              <w:lastRenderedPageBreak/>
              <w:t>П</w:t>
            </w: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3"/>
              </w:numPr>
              <w:tabs>
                <w:tab w:val="clear" w:pos="420"/>
              </w:tabs>
              <w:spacing w:after="0" w:line="240" w:lineRule="auto"/>
              <w:ind w:firstLine="0"/>
              <w:jc w:val="both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lastRenderedPageBreak/>
              <w:t>3</w:t>
            </w:r>
          </w:p>
        </w:tc>
      </w:tr>
      <w:tr w:rsidR="002233AD">
        <w:trPr>
          <w:trHeight w:val="819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lastRenderedPageBreak/>
              <w:t xml:space="preserve">Механізми зворотного зв’язку стосовно надання послуг </w:t>
            </w:r>
          </w:p>
        </w:tc>
        <w:tc>
          <w:tcPr>
            <w:tcW w:w="890" w:type="dxa"/>
            <w:gridSpan w:val="2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2</w:t>
            </w:r>
          </w:p>
        </w:tc>
        <w:tc>
          <w:tcPr>
            <w:tcW w:w="1129" w:type="dxa"/>
            <w:vMerge w:val="restart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Зустріч голови з громадськістю за участі підприємців, ЗМІ, Молодіжної ради, громадських організацій стосовно надання послуг (висвітлити на сайті)  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Гайдейчук П.</w:t>
            </w: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3</w:t>
            </w:r>
          </w:p>
        </w:tc>
      </w:tr>
      <w:tr w:rsidR="002233AD">
        <w:trPr>
          <w:trHeight w:val="819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Збір анкет щодо надання послуг  та їх аналіз  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Директор ЖКП</w:t>
            </w:r>
          </w:p>
        </w:tc>
        <w:tc>
          <w:tcPr>
            <w:tcW w:w="1022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ГО</w:t>
            </w: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19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Розробити скриньки та по кабінетах розповсюдити кольорові </w:t>
            </w:r>
            <w:proofErr w:type="spellStart"/>
            <w:r>
              <w:rPr>
                <w:rFonts w:cs="Arial"/>
                <w:lang w:val="uk-UA" w:eastAsia="en-GB"/>
              </w:rPr>
              <w:t>стікери</w:t>
            </w:r>
            <w:proofErr w:type="spellEnd"/>
            <w:r>
              <w:rPr>
                <w:rFonts w:cs="Arial"/>
                <w:lang w:val="uk-UA" w:eastAsia="en-GB"/>
              </w:rPr>
              <w:t>, щоб вивчити якість надання адміністративних послуг (Затвердити виконкомом)</w:t>
            </w: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Семерин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</w:tc>
        <w:tc>
          <w:tcPr>
            <w:tcW w:w="1022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Купити скриньки та </w:t>
            </w:r>
            <w:proofErr w:type="spellStart"/>
            <w:r>
              <w:rPr>
                <w:rFonts w:cs="Arial"/>
                <w:lang w:val="uk-UA" w:eastAsia="en-GB"/>
              </w:rPr>
              <w:t>стікери</w:t>
            </w:r>
            <w:proofErr w:type="spellEnd"/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19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Після відкриття ЦНАП, проведення опитування щодо роботи </w:t>
            </w:r>
            <w:proofErr w:type="spellStart"/>
            <w:r>
              <w:rPr>
                <w:rFonts w:cs="Arial"/>
                <w:lang w:val="uk-UA" w:eastAsia="en-GB"/>
              </w:rPr>
              <w:t>працівниців</w:t>
            </w:r>
            <w:proofErr w:type="spellEnd"/>
            <w:r>
              <w:rPr>
                <w:rFonts w:cs="Arial"/>
                <w:lang w:val="uk-UA" w:eastAsia="en-GB"/>
              </w:rPr>
              <w:t xml:space="preserve"> ЦНАП</w:t>
            </w: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Керівник ЦНАП</w:t>
            </w: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19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819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1155"/>
        </w:trPr>
        <w:tc>
          <w:tcPr>
            <w:tcW w:w="1454" w:type="dxa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Задоволеність послугами з боку громадян</w:t>
            </w:r>
          </w:p>
        </w:tc>
        <w:tc>
          <w:tcPr>
            <w:tcW w:w="890" w:type="dxa"/>
            <w:gridSpan w:val="2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0</w:t>
            </w:r>
          </w:p>
        </w:tc>
        <w:tc>
          <w:tcPr>
            <w:tcW w:w="1129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Опитування (анкетування чи </w:t>
            </w:r>
            <w:proofErr w:type="spellStart"/>
            <w:r>
              <w:rPr>
                <w:rFonts w:cs="Arial"/>
                <w:lang w:val="uk-UA" w:eastAsia="en-GB"/>
              </w:rPr>
              <w:t>ел</w:t>
            </w:r>
            <w:proofErr w:type="spellEnd"/>
            <w:r>
              <w:rPr>
                <w:rFonts w:cs="Arial"/>
                <w:lang w:val="uk-UA" w:eastAsia="en-GB"/>
              </w:rPr>
              <w:t>. анкети) щодо якості комунальних послуг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Сплата за водопостачання та водовідведення  - 60%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Директор ЖКП</w:t>
            </w: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  <w:tr w:rsidR="002233AD">
        <w:trPr>
          <w:trHeight w:val="1710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lastRenderedPageBreak/>
              <w:t xml:space="preserve">Інформаційно-роз’яснювальна робота з надання послуг </w:t>
            </w:r>
          </w:p>
        </w:tc>
        <w:tc>
          <w:tcPr>
            <w:tcW w:w="890" w:type="dxa"/>
            <w:gridSpan w:val="2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1</w:t>
            </w:r>
          </w:p>
        </w:tc>
        <w:tc>
          <w:tcPr>
            <w:tcW w:w="1129" w:type="dxa"/>
            <w:vMerge w:val="restart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Заключити </w:t>
            </w:r>
            <w:proofErr w:type="spellStart"/>
            <w:r>
              <w:rPr>
                <w:rFonts w:cs="Arial"/>
                <w:lang w:val="uk-UA" w:eastAsia="en-GB"/>
              </w:rPr>
              <w:t>договора</w:t>
            </w:r>
            <w:proofErr w:type="spellEnd"/>
            <w:r>
              <w:rPr>
                <w:rFonts w:cs="Arial"/>
                <w:lang w:val="uk-UA" w:eastAsia="en-GB"/>
              </w:rPr>
              <w:t xml:space="preserve"> на водопостачання та водовідведення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Розповсюдити інформацію про комунальні послуги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Директор ЖКП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Кравчук Т.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en-US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  <w:tr w:rsidR="002233AD">
        <w:trPr>
          <w:trHeight w:val="171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171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90" w:type="dxa"/>
            <w:gridSpan w:val="2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29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368"/>
        </w:trPr>
        <w:tc>
          <w:tcPr>
            <w:tcW w:w="15388" w:type="dxa"/>
            <w:gridSpan w:val="23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FFFFFF"/>
                <w:lang w:val="uk-UA" w:eastAsia="en-GB"/>
              </w:rPr>
            </w:pPr>
            <w:r>
              <w:rPr>
                <w:rFonts w:cs="Arial"/>
                <w:b/>
                <w:bCs/>
                <w:color w:val="FFFFFF"/>
                <w:lang w:val="uk-UA" w:eastAsia="en-GB"/>
              </w:rPr>
              <w:t>УЧАСТЬ ГРОМАДСЬКОСТІ</w:t>
            </w:r>
          </w:p>
        </w:tc>
      </w:tr>
      <w:tr w:rsidR="002233AD">
        <w:trPr>
          <w:trHeight w:val="1140"/>
        </w:trPr>
        <w:tc>
          <w:tcPr>
            <w:tcW w:w="1454" w:type="dxa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 xml:space="preserve">Надання публічної інформації і прозорість </w:t>
            </w:r>
          </w:p>
        </w:tc>
        <w:tc>
          <w:tcPr>
            <w:tcW w:w="85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1</w:t>
            </w:r>
          </w:p>
        </w:tc>
        <w:tc>
          <w:tcPr>
            <w:tcW w:w="116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Затвердити робочу групу по розробці комунікаційної стратегії.</w:t>
            </w: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Розроблення комунікаційної стратегії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Семерин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  <w:tr w:rsidR="002233AD">
        <w:trPr>
          <w:trHeight w:val="855"/>
        </w:trPr>
        <w:tc>
          <w:tcPr>
            <w:tcW w:w="1454" w:type="dxa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 xml:space="preserve">Прозорість місцевої ради </w:t>
            </w:r>
          </w:p>
        </w:tc>
        <w:tc>
          <w:tcPr>
            <w:tcW w:w="85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0</w:t>
            </w:r>
          </w:p>
        </w:tc>
        <w:tc>
          <w:tcPr>
            <w:tcW w:w="116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 Розробити та затвердити комунікаційну стратегію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На сайті опублікувати графік засідань сільської ради .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Під час засідань вести порядки денні та протоколи.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1 раз в рік проводити засідання за участі влади, депутатів, жителів, підприємців, ЗМІ, громадських </w:t>
            </w:r>
            <w:r>
              <w:rPr>
                <w:rFonts w:cs="Arial"/>
                <w:lang w:val="uk-UA" w:eastAsia="en-GB"/>
              </w:rPr>
              <w:lastRenderedPageBreak/>
              <w:t>організацій, Молодіжної ради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lastRenderedPageBreak/>
              <w:t>Костишин Л.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Кравчук Т.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Гнатишин</w:t>
            </w:r>
            <w:proofErr w:type="spellEnd"/>
            <w:r>
              <w:rPr>
                <w:rFonts w:cs="Arial"/>
                <w:lang w:val="uk-UA" w:eastAsia="en-GB"/>
              </w:rPr>
              <w:t xml:space="preserve"> Н.</w:t>
            </w: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ru-RU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lastRenderedPageBreak/>
              <w:t>2</w:t>
            </w:r>
          </w:p>
        </w:tc>
      </w:tr>
      <w:tr w:rsidR="002233AD">
        <w:trPr>
          <w:trHeight w:val="855"/>
        </w:trPr>
        <w:tc>
          <w:tcPr>
            <w:tcW w:w="1454" w:type="dxa"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53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6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1329"/>
        </w:trPr>
        <w:tc>
          <w:tcPr>
            <w:tcW w:w="1454" w:type="dxa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 xml:space="preserve">IT для демократії </w:t>
            </w:r>
          </w:p>
        </w:tc>
        <w:tc>
          <w:tcPr>
            <w:tcW w:w="85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2</w:t>
            </w:r>
          </w:p>
        </w:tc>
        <w:tc>
          <w:tcPr>
            <w:tcW w:w="116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C5E0B3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Розробити та затвердити  план із залучення інформаційних технологій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Pr="00897878" w:rsidRDefault="00897878">
            <w:pPr>
              <w:spacing w:after="0" w:line="240" w:lineRule="auto"/>
              <w:rPr>
                <w:rFonts w:cs="Arial"/>
                <w:lang w:val="ru-RU" w:eastAsia="en-GB"/>
              </w:rPr>
            </w:pPr>
            <w:r>
              <w:rPr>
                <w:rFonts w:cs="Arial"/>
                <w:lang w:val="uk-UA" w:eastAsia="en-GB"/>
              </w:rPr>
              <w:t xml:space="preserve">Частковий перехід на сучасний  сайт </w:t>
            </w:r>
            <w:proofErr w:type="spellStart"/>
            <w:r>
              <w:rPr>
                <w:rFonts w:cs="Arial"/>
                <w:lang w:val="en-US" w:eastAsia="en-GB"/>
              </w:rPr>
              <w:t>Dosvit</w:t>
            </w:r>
            <w:proofErr w:type="spellEnd"/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Кравчук Т.</w:t>
            </w: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both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C5E0B3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shd w:val="clear" w:color="auto" w:fill="C5E0B3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3</w:t>
            </w:r>
          </w:p>
        </w:tc>
      </w:tr>
      <w:tr w:rsidR="002233AD">
        <w:trPr>
          <w:trHeight w:val="570"/>
        </w:trPr>
        <w:tc>
          <w:tcPr>
            <w:tcW w:w="1454" w:type="dxa"/>
            <w:vMerge w:val="restart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Гендерний фокус</w:t>
            </w:r>
          </w:p>
        </w:tc>
        <w:tc>
          <w:tcPr>
            <w:tcW w:w="853" w:type="dxa"/>
            <w:vMerge w:val="restart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0</w:t>
            </w:r>
          </w:p>
        </w:tc>
        <w:tc>
          <w:tcPr>
            <w:tcW w:w="1166" w:type="dxa"/>
            <w:gridSpan w:val="2"/>
            <w:vMerge w:val="restart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Розробити та затвердити План дій із забезпечення рівних прав та можливостей жінок і чоловіків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 xml:space="preserve">Визначити контактну особу 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Семерин</w:t>
            </w:r>
            <w:proofErr w:type="spellEnd"/>
            <w:r>
              <w:rPr>
                <w:rFonts w:cs="Arial"/>
                <w:lang w:val="uk-UA" w:eastAsia="en-GB"/>
              </w:rPr>
              <w:t xml:space="preserve"> О.</w:t>
            </w:r>
          </w:p>
        </w:tc>
        <w:tc>
          <w:tcPr>
            <w:tcW w:w="1022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ГО</w:t>
            </w: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 w:val="restart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  <w:tr w:rsidR="002233AD">
        <w:trPr>
          <w:trHeight w:val="57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5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66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lang w:val="uk-UA" w:eastAsia="en-GB"/>
              </w:rPr>
              <w:t xml:space="preserve">Збирати дані, розподілені за статтю, в сфері культури, відпочинку і дозвілля 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Рудик І.</w:t>
            </w:r>
          </w:p>
        </w:tc>
        <w:tc>
          <w:tcPr>
            <w:tcW w:w="1022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ГО</w:t>
            </w: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90"/>
        </w:trPr>
        <w:tc>
          <w:tcPr>
            <w:tcW w:w="1454" w:type="dxa"/>
            <w:vMerge/>
            <w:shd w:val="clear" w:color="auto" w:fill="70AD47"/>
          </w:tcPr>
          <w:p w:rsidR="002233AD" w:rsidRDefault="002233AD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</w:p>
        </w:tc>
        <w:tc>
          <w:tcPr>
            <w:tcW w:w="85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</w:p>
        </w:tc>
        <w:tc>
          <w:tcPr>
            <w:tcW w:w="1166" w:type="dxa"/>
            <w:gridSpan w:val="2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</w:tc>
        <w:tc>
          <w:tcPr>
            <w:tcW w:w="1333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vMerge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</w:tr>
      <w:tr w:rsidR="002233AD">
        <w:trPr>
          <w:trHeight w:val="570"/>
        </w:trPr>
        <w:tc>
          <w:tcPr>
            <w:tcW w:w="1454" w:type="dxa"/>
            <w:shd w:val="clear" w:color="auto" w:fill="70AD47"/>
          </w:tcPr>
          <w:p w:rsidR="002233AD" w:rsidRDefault="00897878">
            <w:pPr>
              <w:spacing w:after="0" w:line="240" w:lineRule="auto"/>
              <w:rPr>
                <w:rFonts w:cs="Arial"/>
                <w:b/>
                <w:bCs/>
                <w:color w:val="000000"/>
                <w:lang w:val="uk-UA" w:eastAsia="en-GB"/>
              </w:rPr>
            </w:pPr>
            <w:r>
              <w:rPr>
                <w:rFonts w:cs="Arial"/>
                <w:b/>
                <w:bCs/>
                <w:color w:val="000000"/>
                <w:lang w:val="uk-UA" w:eastAsia="en-GB"/>
              </w:rPr>
              <w:t>Залучення місцевої молоді до управління громадою</w:t>
            </w:r>
          </w:p>
        </w:tc>
        <w:tc>
          <w:tcPr>
            <w:tcW w:w="85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color w:val="000000"/>
                <w:lang w:val="uk-UA" w:eastAsia="en-GB"/>
              </w:rPr>
            </w:pPr>
            <w:r>
              <w:rPr>
                <w:rFonts w:cs="Arial"/>
                <w:color w:val="000000"/>
                <w:lang w:val="uk-UA" w:eastAsia="en-GB"/>
              </w:rPr>
              <w:t>0</w:t>
            </w:r>
          </w:p>
        </w:tc>
        <w:tc>
          <w:tcPr>
            <w:tcW w:w="116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164" w:type="dxa"/>
            <w:shd w:val="clear" w:color="auto" w:fill="E2EFD9"/>
          </w:tcPr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proofErr w:type="spellStart"/>
            <w:r>
              <w:rPr>
                <w:rFonts w:cs="Arial"/>
                <w:lang w:val="uk-UA" w:eastAsia="en-GB"/>
              </w:rPr>
              <w:t>Стретегічний</w:t>
            </w:r>
            <w:proofErr w:type="spellEnd"/>
            <w:r>
              <w:rPr>
                <w:rFonts w:cs="Arial"/>
                <w:lang w:val="uk-UA" w:eastAsia="en-GB"/>
              </w:rPr>
              <w:t xml:space="preserve"> план(молодіжна стратегія) залучення молоді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Положення про молодіжну політику,де передбачено залучення молоді до робочих груп, поїздок, тренінгів</w:t>
            </w:r>
          </w:p>
          <w:p w:rsidR="002233AD" w:rsidRDefault="002233AD">
            <w:pPr>
              <w:spacing w:after="0" w:line="240" w:lineRule="auto"/>
              <w:rPr>
                <w:rFonts w:cs="Arial"/>
                <w:lang w:val="uk-UA" w:eastAsia="en-GB"/>
              </w:rPr>
            </w:pPr>
          </w:p>
          <w:p w:rsidR="002233AD" w:rsidRDefault="00897878">
            <w:pPr>
              <w:spacing w:after="0" w:line="240" w:lineRule="auto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Розроблення та затвердження розпорядження про 1 день заміщення керівних посад в ОМС молоддю громади</w:t>
            </w:r>
          </w:p>
        </w:tc>
        <w:tc>
          <w:tcPr>
            <w:tcW w:w="133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Рудик І.</w:t>
            </w:r>
          </w:p>
        </w:tc>
        <w:tc>
          <w:tcPr>
            <w:tcW w:w="1022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219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gridSpan w:val="2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28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  <w:p w:rsidR="002233AD" w:rsidRDefault="002233AD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57" w:type="dxa"/>
            <w:shd w:val="clear" w:color="auto" w:fill="E2EFD9"/>
          </w:tcPr>
          <w:p w:rsidR="002233AD" w:rsidRDefault="002233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366" w:type="dxa"/>
            <w:shd w:val="clear" w:color="auto" w:fill="E2EFD9"/>
          </w:tcPr>
          <w:p w:rsidR="002233AD" w:rsidRDefault="002233AD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</w:p>
        </w:tc>
        <w:tc>
          <w:tcPr>
            <w:tcW w:w="1523" w:type="dxa"/>
            <w:shd w:val="clear" w:color="auto" w:fill="E2EFD9"/>
          </w:tcPr>
          <w:p w:rsidR="002233AD" w:rsidRDefault="00897878">
            <w:pPr>
              <w:spacing w:after="0" w:line="240" w:lineRule="auto"/>
              <w:jc w:val="center"/>
              <w:rPr>
                <w:rFonts w:cs="Arial"/>
                <w:lang w:val="uk-UA" w:eastAsia="en-GB"/>
              </w:rPr>
            </w:pPr>
            <w:r>
              <w:rPr>
                <w:rFonts w:cs="Arial"/>
                <w:lang w:val="uk-UA" w:eastAsia="en-GB"/>
              </w:rPr>
              <w:t>2</w:t>
            </w:r>
          </w:p>
        </w:tc>
      </w:tr>
    </w:tbl>
    <w:p w:rsidR="002233AD" w:rsidRDefault="002233AD">
      <w:pPr>
        <w:rPr>
          <w:b/>
          <w:lang w:val="uk-UA"/>
        </w:rPr>
      </w:pPr>
    </w:p>
    <w:p w:rsidR="002233AD" w:rsidRDefault="00897878">
      <w:pPr>
        <w:rPr>
          <w:b/>
          <w:lang w:val="uk-UA"/>
        </w:rPr>
      </w:pPr>
      <w:r>
        <w:rPr>
          <w:b/>
          <w:lang w:val="uk-UA"/>
        </w:rPr>
        <w:t xml:space="preserve">              </w:t>
      </w:r>
      <w:proofErr w:type="spellStart"/>
      <w:r>
        <w:rPr>
          <w:b/>
          <w:lang w:val="uk-UA"/>
        </w:rPr>
        <w:t>П’ядицький</w:t>
      </w:r>
      <w:proofErr w:type="spellEnd"/>
      <w:r>
        <w:rPr>
          <w:b/>
          <w:lang w:val="uk-UA"/>
        </w:rPr>
        <w:t xml:space="preserve"> сільський голова ОТГ                                                                                                                            Петро Гайдейчук</w:t>
      </w:r>
    </w:p>
    <w:p w:rsidR="002233AD" w:rsidRDefault="00897878">
      <w:pPr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 Вик.  </w:t>
      </w:r>
      <w:r>
        <w:rPr>
          <w:b/>
          <w:sz w:val="16"/>
          <w:szCs w:val="16"/>
          <w:lang w:val="ru-RU"/>
        </w:rPr>
        <w:t xml:space="preserve"> </w:t>
      </w:r>
      <w:proofErr w:type="spellStart"/>
      <w:r>
        <w:rPr>
          <w:b/>
          <w:sz w:val="16"/>
          <w:szCs w:val="16"/>
          <w:lang w:val="uk-UA"/>
        </w:rPr>
        <w:t>Семерин</w:t>
      </w:r>
      <w:proofErr w:type="spellEnd"/>
      <w:r>
        <w:rPr>
          <w:b/>
          <w:sz w:val="16"/>
          <w:szCs w:val="16"/>
          <w:lang w:val="uk-UA"/>
        </w:rPr>
        <w:t xml:space="preserve"> О.</w:t>
      </w:r>
    </w:p>
    <w:sectPr w:rsidR="002233AD" w:rsidSect="002233AD">
      <w:pgSz w:w="16838" w:h="11906" w:orient="landscape"/>
      <w:pgMar w:top="426" w:right="720" w:bottom="42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006C5C"/>
    <w:multiLevelType w:val="singleLevel"/>
    <w:tmpl w:val="85006C5C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8C7E4153"/>
    <w:multiLevelType w:val="singleLevel"/>
    <w:tmpl w:val="8C7E4153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9F89598C"/>
    <w:multiLevelType w:val="singleLevel"/>
    <w:tmpl w:val="9F89598C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A4948D67"/>
    <w:multiLevelType w:val="singleLevel"/>
    <w:tmpl w:val="A4948D6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B4EB4357"/>
    <w:multiLevelType w:val="singleLevel"/>
    <w:tmpl w:val="B4EB435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B69222A4"/>
    <w:multiLevelType w:val="singleLevel"/>
    <w:tmpl w:val="B69222A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>
    <w:nsid w:val="DFE4770C"/>
    <w:multiLevelType w:val="singleLevel"/>
    <w:tmpl w:val="DFE4770C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>
    <w:nsid w:val="E746F8DE"/>
    <w:multiLevelType w:val="singleLevel"/>
    <w:tmpl w:val="E746F8D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F20E16CB"/>
    <w:multiLevelType w:val="singleLevel"/>
    <w:tmpl w:val="F20E16CB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9">
    <w:nsid w:val="F3020AB8"/>
    <w:multiLevelType w:val="singleLevel"/>
    <w:tmpl w:val="F3020AB8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0">
    <w:nsid w:val="05C8A4A0"/>
    <w:multiLevelType w:val="singleLevel"/>
    <w:tmpl w:val="05C8A4A0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>
    <w:nsid w:val="0C9BE6C4"/>
    <w:multiLevelType w:val="singleLevel"/>
    <w:tmpl w:val="0C9BE6C4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2">
    <w:nsid w:val="167316BD"/>
    <w:multiLevelType w:val="singleLevel"/>
    <w:tmpl w:val="167316BD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3">
    <w:nsid w:val="31919259"/>
    <w:multiLevelType w:val="singleLevel"/>
    <w:tmpl w:val="31919259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>
    <w:nsid w:val="39F1DE96"/>
    <w:multiLevelType w:val="singleLevel"/>
    <w:tmpl w:val="39F1DE96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>
    <w:nsid w:val="42F64AF6"/>
    <w:multiLevelType w:val="singleLevel"/>
    <w:tmpl w:val="42F64AF6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>
    <w:nsid w:val="43CF7FDD"/>
    <w:multiLevelType w:val="singleLevel"/>
    <w:tmpl w:val="43CF7FDD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>
    <w:nsid w:val="4C35CD56"/>
    <w:multiLevelType w:val="singleLevel"/>
    <w:tmpl w:val="4C35CD56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>
    <w:nsid w:val="4F977DB8"/>
    <w:multiLevelType w:val="singleLevel"/>
    <w:tmpl w:val="4F977DB8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>
    <w:nsid w:val="50405BD9"/>
    <w:multiLevelType w:val="singleLevel"/>
    <w:tmpl w:val="50405BD9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>
    <w:nsid w:val="5C76984D"/>
    <w:multiLevelType w:val="singleLevel"/>
    <w:tmpl w:val="5C76984D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1">
    <w:nsid w:val="5C779CD8"/>
    <w:multiLevelType w:val="singleLevel"/>
    <w:tmpl w:val="5C779CD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>
    <w:nsid w:val="6B7560BD"/>
    <w:multiLevelType w:val="singleLevel"/>
    <w:tmpl w:val="6B7560BD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3">
    <w:nsid w:val="6C5D17AC"/>
    <w:multiLevelType w:val="singleLevel"/>
    <w:tmpl w:val="6C5D17AC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4">
    <w:nsid w:val="7C0E7188"/>
    <w:multiLevelType w:val="singleLevel"/>
    <w:tmpl w:val="7C0E7188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5">
    <w:nsid w:val="7E9A73C7"/>
    <w:multiLevelType w:val="singleLevel"/>
    <w:tmpl w:val="7E9A73C7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3"/>
  </w:num>
  <w:num w:numId="4">
    <w:abstractNumId w:val="4"/>
  </w:num>
  <w:num w:numId="5">
    <w:abstractNumId w:val="19"/>
  </w:num>
  <w:num w:numId="6">
    <w:abstractNumId w:val="10"/>
  </w:num>
  <w:num w:numId="7">
    <w:abstractNumId w:val="7"/>
  </w:num>
  <w:num w:numId="8">
    <w:abstractNumId w:val="15"/>
  </w:num>
  <w:num w:numId="9">
    <w:abstractNumId w:val="12"/>
  </w:num>
  <w:num w:numId="10">
    <w:abstractNumId w:val="2"/>
  </w:num>
  <w:num w:numId="11">
    <w:abstractNumId w:val="21"/>
  </w:num>
  <w:num w:numId="12">
    <w:abstractNumId w:val="0"/>
  </w:num>
  <w:num w:numId="13">
    <w:abstractNumId w:val="8"/>
  </w:num>
  <w:num w:numId="14">
    <w:abstractNumId w:val="3"/>
  </w:num>
  <w:num w:numId="15">
    <w:abstractNumId w:val="17"/>
  </w:num>
  <w:num w:numId="16">
    <w:abstractNumId w:val="5"/>
  </w:num>
  <w:num w:numId="17">
    <w:abstractNumId w:val="24"/>
  </w:num>
  <w:num w:numId="18">
    <w:abstractNumId w:val="16"/>
  </w:num>
  <w:num w:numId="19">
    <w:abstractNumId w:val="22"/>
  </w:num>
  <w:num w:numId="20">
    <w:abstractNumId w:val="9"/>
  </w:num>
  <w:num w:numId="21">
    <w:abstractNumId w:val="18"/>
  </w:num>
  <w:num w:numId="22">
    <w:abstractNumId w:val="6"/>
  </w:num>
  <w:num w:numId="23">
    <w:abstractNumId w:val="11"/>
  </w:num>
  <w:num w:numId="24">
    <w:abstractNumId w:val="13"/>
  </w:num>
  <w:num w:numId="25">
    <w:abstractNumId w:val="1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/>
  <w:rsids>
    <w:rsidRoot w:val="00731DFE"/>
    <w:rsid w:val="00012049"/>
    <w:rsid w:val="00027C52"/>
    <w:rsid w:val="00046A30"/>
    <w:rsid w:val="000634E5"/>
    <w:rsid w:val="00073640"/>
    <w:rsid w:val="0008585E"/>
    <w:rsid w:val="000876FB"/>
    <w:rsid w:val="000937A5"/>
    <w:rsid w:val="000B05DB"/>
    <w:rsid w:val="000B4B9A"/>
    <w:rsid w:val="000D5621"/>
    <w:rsid w:val="000D6223"/>
    <w:rsid w:val="000E703B"/>
    <w:rsid w:val="00121B86"/>
    <w:rsid w:val="00141149"/>
    <w:rsid w:val="00163F74"/>
    <w:rsid w:val="00165315"/>
    <w:rsid w:val="00173C1E"/>
    <w:rsid w:val="001928E4"/>
    <w:rsid w:val="001A5087"/>
    <w:rsid w:val="001C14A8"/>
    <w:rsid w:val="001C2CAF"/>
    <w:rsid w:val="001D699C"/>
    <w:rsid w:val="001E168F"/>
    <w:rsid w:val="001E7D36"/>
    <w:rsid w:val="00202542"/>
    <w:rsid w:val="0021558A"/>
    <w:rsid w:val="002233AD"/>
    <w:rsid w:val="002808FA"/>
    <w:rsid w:val="002960F4"/>
    <w:rsid w:val="002B1ECA"/>
    <w:rsid w:val="002C02BF"/>
    <w:rsid w:val="002F0347"/>
    <w:rsid w:val="002F7CF3"/>
    <w:rsid w:val="00312DD3"/>
    <w:rsid w:val="00361BF7"/>
    <w:rsid w:val="0036606B"/>
    <w:rsid w:val="00381CC8"/>
    <w:rsid w:val="00386DC7"/>
    <w:rsid w:val="0039558D"/>
    <w:rsid w:val="003C0AF3"/>
    <w:rsid w:val="003E5A79"/>
    <w:rsid w:val="00401509"/>
    <w:rsid w:val="00402F5C"/>
    <w:rsid w:val="0040379B"/>
    <w:rsid w:val="004058C0"/>
    <w:rsid w:val="00405D60"/>
    <w:rsid w:val="004108A4"/>
    <w:rsid w:val="00421ACD"/>
    <w:rsid w:val="00421ED8"/>
    <w:rsid w:val="0042513B"/>
    <w:rsid w:val="00436191"/>
    <w:rsid w:val="00446391"/>
    <w:rsid w:val="00450586"/>
    <w:rsid w:val="00452D45"/>
    <w:rsid w:val="00462C61"/>
    <w:rsid w:val="004672E7"/>
    <w:rsid w:val="004C7303"/>
    <w:rsid w:val="004E0055"/>
    <w:rsid w:val="004E30F9"/>
    <w:rsid w:val="004F7596"/>
    <w:rsid w:val="00510F0F"/>
    <w:rsid w:val="00515B2A"/>
    <w:rsid w:val="005350B0"/>
    <w:rsid w:val="00540961"/>
    <w:rsid w:val="00552DC9"/>
    <w:rsid w:val="00555431"/>
    <w:rsid w:val="00562ADF"/>
    <w:rsid w:val="00563F1E"/>
    <w:rsid w:val="0058014F"/>
    <w:rsid w:val="00586334"/>
    <w:rsid w:val="00586518"/>
    <w:rsid w:val="005A03DD"/>
    <w:rsid w:val="005D01F3"/>
    <w:rsid w:val="005D5B2E"/>
    <w:rsid w:val="005F3554"/>
    <w:rsid w:val="006175E5"/>
    <w:rsid w:val="00637877"/>
    <w:rsid w:val="00653745"/>
    <w:rsid w:val="00670CEF"/>
    <w:rsid w:val="00682776"/>
    <w:rsid w:val="00686A0F"/>
    <w:rsid w:val="006A63E8"/>
    <w:rsid w:val="006B44C2"/>
    <w:rsid w:val="006E1C44"/>
    <w:rsid w:val="00711F8C"/>
    <w:rsid w:val="00717EE0"/>
    <w:rsid w:val="00731DFE"/>
    <w:rsid w:val="007442FF"/>
    <w:rsid w:val="00752138"/>
    <w:rsid w:val="0075494C"/>
    <w:rsid w:val="00786C25"/>
    <w:rsid w:val="007A25ED"/>
    <w:rsid w:val="007B08EE"/>
    <w:rsid w:val="007D6A52"/>
    <w:rsid w:val="007E187C"/>
    <w:rsid w:val="00821031"/>
    <w:rsid w:val="00830F0A"/>
    <w:rsid w:val="008318BF"/>
    <w:rsid w:val="00897878"/>
    <w:rsid w:val="008A3569"/>
    <w:rsid w:val="008C4047"/>
    <w:rsid w:val="008E0EBB"/>
    <w:rsid w:val="008F2CC9"/>
    <w:rsid w:val="008F3AAD"/>
    <w:rsid w:val="0090014F"/>
    <w:rsid w:val="009306D9"/>
    <w:rsid w:val="009706F5"/>
    <w:rsid w:val="00996607"/>
    <w:rsid w:val="009A006C"/>
    <w:rsid w:val="009A03B7"/>
    <w:rsid w:val="009A0FCD"/>
    <w:rsid w:val="009D36EA"/>
    <w:rsid w:val="009F3FA9"/>
    <w:rsid w:val="00A13664"/>
    <w:rsid w:val="00A13ECD"/>
    <w:rsid w:val="00A17AC6"/>
    <w:rsid w:val="00A34F50"/>
    <w:rsid w:val="00A463C0"/>
    <w:rsid w:val="00A84FC7"/>
    <w:rsid w:val="00A8652C"/>
    <w:rsid w:val="00A87A03"/>
    <w:rsid w:val="00AA0183"/>
    <w:rsid w:val="00AA11CA"/>
    <w:rsid w:val="00AC56CB"/>
    <w:rsid w:val="00AD3486"/>
    <w:rsid w:val="00AF156D"/>
    <w:rsid w:val="00AF3723"/>
    <w:rsid w:val="00B062A0"/>
    <w:rsid w:val="00B160F7"/>
    <w:rsid w:val="00B22A88"/>
    <w:rsid w:val="00B2338B"/>
    <w:rsid w:val="00B329AD"/>
    <w:rsid w:val="00B356A0"/>
    <w:rsid w:val="00B4226F"/>
    <w:rsid w:val="00B57C4E"/>
    <w:rsid w:val="00B72815"/>
    <w:rsid w:val="00B7480F"/>
    <w:rsid w:val="00B7517E"/>
    <w:rsid w:val="00B77007"/>
    <w:rsid w:val="00BA35DA"/>
    <w:rsid w:val="00BB2EC5"/>
    <w:rsid w:val="00BB6D09"/>
    <w:rsid w:val="00BC0E50"/>
    <w:rsid w:val="00BC729B"/>
    <w:rsid w:val="00BE03C8"/>
    <w:rsid w:val="00C01E01"/>
    <w:rsid w:val="00C16D67"/>
    <w:rsid w:val="00C179E0"/>
    <w:rsid w:val="00C32EAF"/>
    <w:rsid w:val="00C34087"/>
    <w:rsid w:val="00C3587F"/>
    <w:rsid w:val="00C4774C"/>
    <w:rsid w:val="00C52FF2"/>
    <w:rsid w:val="00C606D1"/>
    <w:rsid w:val="00C72FEE"/>
    <w:rsid w:val="00C759A3"/>
    <w:rsid w:val="00C85FF4"/>
    <w:rsid w:val="00C9549B"/>
    <w:rsid w:val="00CE53BD"/>
    <w:rsid w:val="00D005E7"/>
    <w:rsid w:val="00D025D4"/>
    <w:rsid w:val="00D049A4"/>
    <w:rsid w:val="00D261B4"/>
    <w:rsid w:val="00D30267"/>
    <w:rsid w:val="00D566BA"/>
    <w:rsid w:val="00D92F36"/>
    <w:rsid w:val="00DB5124"/>
    <w:rsid w:val="00DC38AC"/>
    <w:rsid w:val="00E45FAC"/>
    <w:rsid w:val="00E5009C"/>
    <w:rsid w:val="00E76D66"/>
    <w:rsid w:val="00E81418"/>
    <w:rsid w:val="00EA0D38"/>
    <w:rsid w:val="00EC1B98"/>
    <w:rsid w:val="00EC7A82"/>
    <w:rsid w:val="00EE6AD1"/>
    <w:rsid w:val="00F13AFF"/>
    <w:rsid w:val="00F34F48"/>
    <w:rsid w:val="00F35909"/>
    <w:rsid w:val="00F526AF"/>
    <w:rsid w:val="00F623B1"/>
    <w:rsid w:val="00F625BF"/>
    <w:rsid w:val="00F63DAC"/>
    <w:rsid w:val="00F80F41"/>
    <w:rsid w:val="00F933D0"/>
    <w:rsid w:val="00FC20BA"/>
    <w:rsid w:val="00FD0773"/>
    <w:rsid w:val="0583033B"/>
    <w:rsid w:val="125B42A9"/>
    <w:rsid w:val="2A382393"/>
    <w:rsid w:val="2F666955"/>
    <w:rsid w:val="3C942739"/>
    <w:rsid w:val="42366F84"/>
    <w:rsid w:val="43DE0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 w:qFormat="1"/>
    <w:lsdException w:name="caption" w:locked="1" w:uiPriority="0" w:qFormat="1"/>
    <w:lsdException w:name="annotation reference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 w:qFormat="1"/>
    <w:lsdException w:name="annotation subject" w:unhideWhenUsed="0" w:qFormat="1"/>
    <w:lsdException w:name="Balloon Text" w:unhideWhenUsed="0" w:qFormat="1"/>
    <w:lsdException w:name="Table Grid" w:locked="1" w:uiPriority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AD"/>
    <w:pPr>
      <w:spacing w:after="160" w:line="259" w:lineRule="auto"/>
    </w:pPr>
    <w:rPr>
      <w:rFonts w:ascii="Calibri" w:eastAsia="Calibri" w:hAnsi="Calibri" w:cs="Times New Roman"/>
      <w:sz w:val="22"/>
      <w:szCs w:val="2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2233AD"/>
    <w:pPr>
      <w:spacing w:after="0" w:line="240" w:lineRule="auto"/>
    </w:pPr>
    <w:rPr>
      <w:rFonts w:ascii="Segoe UI" w:hAnsi="Segoe UI"/>
      <w:sz w:val="18"/>
      <w:szCs w:val="18"/>
      <w:lang w:val="ru-RU" w:eastAsia="ru-RU"/>
    </w:rPr>
  </w:style>
  <w:style w:type="paragraph" w:styleId="a5">
    <w:name w:val="annotation text"/>
    <w:basedOn w:val="a"/>
    <w:link w:val="a6"/>
    <w:uiPriority w:val="99"/>
    <w:semiHidden/>
    <w:qFormat/>
    <w:rsid w:val="002233AD"/>
    <w:pPr>
      <w:spacing w:line="240" w:lineRule="auto"/>
    </w:pPr>
    <w:rPr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qFormat/>
    <w:rsid w:val="002233AD"/>
    <w:rPr>
      <w:b/>
      <w:bCs/>
    </w:rPr>
  </w:style>
  <w:style w:type="paragraph" w:styleId="a9">
    <w:name w:val="Normal (Web)"/>
    <w:basedOn w:val="a"/>
    <w:uiPriority w:val="99"/>
    <w:semiHidden/>
    <w:qFormat/>
    <w:rsid w:val="002233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a">
    <w:name w:val="annotation reference"/>
    <w:basedOn w:val="a0"/>
    <w:uiPriority w:val="99"/>
    <w:semiHidden/>
    <w:qFormat/>
    <w:rsid w:val="002233AD"/>
    <w:rPr>
      <w:rFonts w:cs="Times New Roman"/>
      <w:sz w:val="16"/>
    </w:rPr>
  </w:style>
  <w:style w:type="table" w:customStyle="1" w:styleId="GridTable5Dark-Accent61">
    <w:name w:val="Grid Table 5 Dark - Accent 61"/>
    <w:uiPriority w:val="99"/>
    <w:qFormat/>
    <w:rsid w:val="002233AD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sid w:val="002233AD"/>
    <w:rPr>
      <w:rFonts w:ascii="Segoe UI" w:hAnsi="Segoe UI" w:cs="Times New Roman"/>
      <w:sz w:val="18"/>
    </w:rPr>
  </w:style>
  <w:style w:type="character" w:customStyle="1" w:styleId="a6">
    <w:name w:val="Текст примечания Знак"/>
    <w:basedOn w:val="a0"/>
    <w:link w:val="a5"/>
    <w:uiPriority w:val="99"/>
    <w:semiHidden/>
    <w:qFormat/>
    <w:locked/>
    <w:rsid w:val="002233AD"/>
    <w:rPr>
      <w:rFonts w:cs="Times New Roman"/>
      <w:sz w:val="20"/>
    </w:rPr>
  </w:style>
  <w:style w:type="character" w:customStyle="1" w:styleId="a8">
    <w:name w:val="Тема примечания Знак"/>
    <w:basedOn w:val="a6"/>
    <w:link w:val="a7"/>
    <w:uiPriority w:val="99"/>
    <w:semiHidden/>
    <w:qFormat/>
    <w:locked/>
    <w:rsid w:val="002233AD"/>
    <w:rPr>
      <w:rFonts w:cs="Times New Roman"/>
      <w:b/>
      <w:sz w:val="20"/>
    </w:rPr>
  </w:style>
  <w:style w:type="paragraph" w:styleId="ab">
    <w:name w:val="No Spacing"/>
    <w:uiPriority w:val="1"/>
    <w:qFormat/>
    <w:rsid w:val="002233AD"/>
    <w:pPr>
      <w:spacing w:after="0" w:line="240" w:lineRule="auto"/>
    </w:pPr>
    <w:rPr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2116_ xmlns="303901ef-6a22-4e55-9c80-e90043720d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37E52C018618B41A7229444032E1263" ma:contentTypeVersion="13" ma:contentTypeDescription="Создание документа." ma:contentTypeScope="" ma:versionID="b588882524f41478c05af0c48c8829b3">
  <xsd:schema xmlns:xsd="http://www.w3.org/2001/XMLSchema" xmlns:xs="http://www.w3.org/2001/XMLSchema" xmlns:p="http://schemas.microsoft.com/office/2006/metadata/properties" xmlns:ns2="d41abd27-83e6-4a63-9017-5368a0c1b478" xmlns:ns3="303901ef-6a22-4e55-9c80-e90043720daf" targetNamespace="http://schemas.microsoft.com/office/2006/metadata/properties" ma:root="true" ma:fieldsID="9dae2294782a86e2ea72d1abe804561e" ns2:_="" ns3:_="">
    <xsd:import namespace="d41abd27-83e6-4a63-9017-5368a0c1b478"/>
    <xsd:import namespace="303901ef-6a22-4e55-9c80-e90043720d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_x2116_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abd27-83e6-4a63-9017-5368a0c1b4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901ef-6a22-4e55-9c80-e90043720daf" elementFormDefault="qualified">
    <xsd:import namespace="http://schemas.microsoft.com/office/2006/documentManagement/types"/>
    <xsd:import namespace="http://schemas.microsoft.com/office/infopath/2007/PartnerControls"/>
    <xsd:element name="_x2116_" ma:index="12" nillable="true" ma:displayName="№" ma:internalName="_x2116_">
      <xsd:simpleType>
        <xsd:restriction base="dms:Number"/>
      </xsd:simple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A11C8-B0AF-4F5C-B131-186B6CB2EB5C}">
  <ds:schemaRefs>
    <ds:schemaRef ds:uri="http://schemas.microsoft.com/office/2006/metadata/properties"/>
    <ds:schemaRef ds:uri="http://schemas.microsoft.com/office/infopath/2007/PartnerControls"/>
    <ds:schemaRef ds:uri="303901ef-6a22-4e55-9c80-e90043720daf"/>
  </ds:schemaRefs>
</ds:datastoreItem>
</file>

<file path=customXml/itemProps2.xml><?xml version="1.0" encoding="utf-8"?>
<ds:datastoreItem xmlns:ds="http://schemas.openxmlformats.org/officeDocument/2006/customXml" ds:itemID="{63687EC0-254E-4F43-ADD9-596D5DCEB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abd27-83e6-4a63-9017-5368a0c1b478"/>
    <ds:schemaRef ds:uri="303901ef-6a22-4e55-9c80-e90043720d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21C56-95A9-46FC-A51C-E81A77F9BD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6CDF9717-70EB-4CA2-9A93-EFB51AD7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Дорожня карта з розвитку спроможності ОТГ – XXXX ОТГ – Жовтень 2017</vt:lpstr>
    </vt:vector>
  </TitlesOfParts>
  <Company>SPecialiST RePack</Company>
  <LinksUpToDate>false</LinksUpToDate>
  <CharactersWithSpaces>9676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Дорожня карта з розвитку спроможності ОТГ – XXXX ОТГ – Жовтень 2017</dc:title>
  <dc:creator>Yulia Yesmukhanova</dc:creator>
  <cp:lastModifiedBy>User100</cp:lastModifiedBy>
  <cp:revision>4</cp:revision>
  <cp:lastPrinted>2020-01-28T13:20:00Z</cp:lastPrinted>
  <dcterms:created xsi:type="dcterms:W3CDTF">2020-01-28T12:40:00Z</dcterms:created>
  <dcterms:modified xsi:type="dcterms:W3CDTF">2020-01-28T13:24:00Z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0x010100E37E52C018618B41A7229444032E1263</vt:lpwstr>
  </property>
  <property fmtid="{D5CDD505-2E9C-101B-9397-08002B2CF9AE}" pid="3" name="№">
    <vt:lpwstr/>
  </property>
  <property fmtid="{D5CDD505-2E9C-101B-9397-08002B2CF9AE}" pid="4" name="KSOProductBuildVer">
    <vt:lpwstr>1049-11.2.0.9107</vt:lpwstr>
  </property>
</Properties>
</file>