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82" w:rsidRPr="006A06F2" w:rsidRDefault="003A6982" w:rsidP="003A698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982" w:rsidRPr="006A06F2" w:rsidRDefault="003A6982" w:rsidP="003A6982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3A6982" w:rsidRPr="006A06F2" w:rsidRDefault="003A6982" w:rsidP="003A6982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 </w:t>
      </w:r>
      <w:proofErr w:type="spellStart"/>
      <w:r w:rsidRPr="006A06F2">
        <w:rPr>
          <w:b/>
          <w:sz w:val="28"/>
          <w:szCs w:val="28"/>
        </w:rPr>
        <w:t>П’ядицька</w:t>
      </w:r>
      <w:proofErr w:type="spellEnd"/>
      <w:r w:rsidRPr="006A06F2">
        <w:rPr>
          <w:b/>
          <w:sz w:val="28"/>
          <w:szCs w:val="28"/>
        </w:rPr>
        <w:t xml:space="preserve"> сільська рада </w:t>
      </w:r>
    </w:p>
    <w:p w:rsidR="003A6982" w:rsidRPr="006A06F2" w:rsidRDefault="003A6982" w:rsidP="003A6982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3A6982" w:rsidRPr="006A06F2" w:rsidRDefault="003A6982" w:rsidP="003A69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</w:t>
      </w:r>
      <w:r w:rsidRPr="006A06F2">
        <w:rPr>
          <w:b/>
          <w:sz w:val="28"/>
          <w:szCs w:val="28"/>
        </w:rPr>
        <w:t xml:space="preserve"> сесія</w:t>
      </w:r>
    </w:p>
    <w:p w:rsidR="003A6982" w:rsidRPr="006A06F2" w:rsidRDefault="003A6982" w:rsidP="003A6982">
      <w:pPr>
        <w:jc w:val="center"/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>РІШЕННЯ</w:t>
      </w:r>
    </w:p>
    <w:p w:rsidR="003A6982" w:rsidRPr="006A06F2" w:rsidRDefault="003A6982" w:rsidP="003A6982">
      <w:pPr>
        <w:tabs>
          <w:tab w:val="left" w:pos="7095"/>
        </w:tabs>
        <w:rPr>
          <w:b/>
          <w:sz w:val="28"/>
          <w:szCs w:val="28"/>
        </w:rPr>
      </w:pPr>
      <w:r w:rsidRPr="006A06F2">
        <w:rPr>
          <w:b/>
          <w:sz w:val="28"/>
          <w:szCs w:val="28"/>
        </w:rPr>
        <w:tab/>
      </w:r>
    </w:p>
    <w:p w:rsidR="003A6982" w:rsidRPr="006A06F2" w:rsidRDefault="003A6982" w:rsidP="003A6982">
      <w:pPr>
        <w:rPr>
          <w:sz w:val="28"/>
          <w:szCs w:val="28"/>
        </w:rPr>
      </w:pPr>
      <w:r w:rsidRPr="006A06F2">
        <w:rPr>
          <w:sz w:val="28"/>
          <w:szCs w:val="28"/>
        </w:rPr>
        <w:t>№1</w:t>
      </w:r>
      <w:r>
        <w:rPr>
          <w:sz w:val="28"/>
          <w:szCs w:val="28"/>
        </w:rPr>
        <w:t>31</w:t>
      </w:r>
      <w:r w:rsidRPr="006A06F2">
        <w:rPr>
          <w:sz w:val="28"/>
          <w:szCs w:val="28"/>
        </w:rPr>
        <w:t>-І</w:t>
      </w:r>
      <w:r>
        <w:rPr>
          <w:sz w:val="28"/>
          <w:szCs w:val="28"/>
        </w:rPr>
        <w:t>ІІ</w:t>
      </w:r>
      <w:r w:rsidRPr="006A06F2">
        <w:rPr>
          <w:sz w:val="28"/>
          <w:szCs w:val="28"/>
        </w:rPr>
        <w:t>/2021</w:t>
      </w:r>
    </w:p>
    <w:p w:rsidR="003A6982" w:rsidRPr="00BE1F71" w:rsidRDefault="003A6982" w:rsidP="003A6982">
      <w:pPr>
        <w:rPr>
          <w:sz w:val="28"/>
          <w:szCs w:val="28"/>
        </w:rPr>
      </w:pPr>
      <w:r>
        <w:rPr>
          <w:sz w:val="28"/>
          <w:szCs w:val="28"/>
        </w:rPr>
        <w:t>від 02.04</w:t>
      </w:r>
      <w:r w:rsidRPr="006A06F2">
        <w:rPr>
          <w:sz w:val="28"/>
          <w:szCs w:val="28"/>
        </w:rPr>
        <w:t xml:space="preserve">.2021 року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6A06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6A06F2">
        <w:rPr>
          <w:sz w:val="28"/>
          <w:szCs w:val="28"/>
        </w:rPr>
        <w:t xml:space="preserve">с. </w:t>
      </w:r>
      <w:proofErr w:type="spellStart"/>
      <w:r w:rsidRPr="006A06F2">
        <w:rPr>
          <w:sz w:val="28"/>
          <w:szCs w:val="28"/>
        </w:rPr>
        <w:t>П’ядики</w:t>
      </w:r>
      <w:proofErr w:type="spellEnd"/>
    </w:p>
    <w:p w:rsidR="00676998" w:rsidRDefault="00676998" w:rsidP="003A6982">
      <w:pPr>
        <w:rPr>
          <w:sz w:val="28"/>
          <w:szCs w:val="28"/>
        </w:rPr>
      </w:pPr>
    </w:p>
    <w:p w:rsidR="00C326F0" w:rsidRDefault="00835FE7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F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326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визначення вартісного </w:t>
      </w:r>
    </w:p>
    <w:p w:rsidR="00543008" w:rsidRDefault="00C326F0" w:rsidP="00637AD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критерію основних засобів</w:t>
      </w:r>
    </w:p>
    <w:p w:rsidR="00C47D72" w:rsidRPr="007C2FB7" w:rsidRDefault="00C47D72" w:rsidP="007C2FB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7AD0" w:rsidRDefault="00B933E9" w:rsidP="003A69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43008">
        <w:rPr>
          <w:rFonts w:ascii="Times New Roman" w:hAnsi="Times New Roman" w:cs="Times New Roman"/>
          <w:sz w:val="28"/>
          <w:szCs w:val="28"/>
          <w:lang w:val="uk-UA"/>
        </w:rPr>
        <w:t>Відпо</w:t>
      </w:r>
      <w:r w:rsidR="00C326F0">
        <w:rPr>
          <w:rFonts w:ascii="Times New Roman" w:hAnsi="Times New Roman" w:cs="Times New Roman"/>
          <w:sz w:val="28"/>
          <w:szCs w:val="28"/>
          <w:lang w:val="uk-UA"/>
        </w:rPr>
        <w:t>відно до  Закону  України  від 16.01.2020 року №466-ІХ «Про внесення змін до Податкового  кодексу України щодо вдосконалення адміністрування податків,усунення технічних та логічних неузгодженостей у податковому законодавстві»,наказу Міністерства фінансів України від 20.07.2020 № 432 «Про внесення змін до Національного положення(стандарту) бухгалтерського обліку для суб’єктів державного сектору»,керуючись Законом України «Про місцеве самоврядування в Україні»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>,сільська рада</w:t>
      </w:r>
    </w:p>
    <w:p w:rsidR="000F682F" w:rsidRDefault="000F682F" w:rsidP="003A69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F7D" w:rsidRDefault="001034B8" w:rsidP="00265F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0F682F" w:rsidRPr="000F682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A6982" w:rsidRDefault="003A6982" w:rsidP="00265F7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82F" w:rsidRPr="00265F7D" w:rsidRDefault="00265F7D" w:rsidP="003A698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3A6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6F0">
        <w:rPr>
          <w:rFonts w:ascii="Times New Roman" w:hAnsi="Times New Roman" w:cs="Times New Roman"/>
          <w:sz w:val="28"/>
          <w:szCs w:val="28"/>
          <w:lang w:val="uk-UA"/>
        </w:rPr>
        <w:t>З урахуванням постійного зростання рівня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цін на відповідні групи товарів,визначити</w:t>
      </w:r>
    </w:p>
    <w:p w:rsidR="00265F7D" w:rsidRDefault="00265F7D" w:rsidP="003A69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вартісний  критерій основного засобу у сумі 20000(Двадцять тисяч)гривень за одиницю(комплект) без врахування податку на додану вартість.</w:t>
      </w:r>
    </w:p>
    <w:p w:rsidR="00DC6EB1" w:rsidRDefault="003A6982" w:rsidP="003A69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65F7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5F7D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раді, структурним підрозділам сільської ради зі статусом юридичної            особи публічного права,розпорядникам бюджетних коштів ІІІ рівня та одержувачам бюджетних коштів бюджету </w:t>
      </w:r>
      <w:proofErr w:type="spellStart"/>
      <w:r w:rsidR="00265F7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65F7D" w:rsidRPr="00265F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65F7D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265F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територіальної громади та комунальним підприємствам,внести зміни до положення про облікову політику,в частині визначення вартості основних засобів відповідно до цього рішення.</w:t>
      </w:r>
    </w:p>
    <w:p w:rsidR="00F27ACC" w:rsidRPr="003A6982" w:rsidRDefault="00265F7D" w:rsidP="003A698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034B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рішенням покласти на </w:t>
      </w:r>
      <w:r w:rsidR="003A6982">
        <w:rPr>
          <w:rFonts w:ascii="Times New Roman" w:hAnsi="Times New Roman"/>
          <w:sz w:val="28"/>
          <w:szCs w:val="28"/>
          <w:lang w:val="uk-UA"/>
        </w:rPr>
        <w:t>постійну комісію</w:t>
      </w:r>
      <w:r w:rsidR="003A6982" w:rsidRPr="003A6982">
        <w:rPr>
          <w:rFonts w:ascii="Times New Roman" w:hAnsi="Times New Roman"/>
          <w:sz w:val="28"/>
          <w:szCs w:val="28"/>
          <w:lang w:val="uk-UA"/>
        </w:rPr>
        <w:t xml:space="preserve"> з питань планування, податків, фінансів, бюджету та соціально-економічного розвитку</w:t>
      </w:r>
      <w:r w:rsidR="003A6982">
        <w:rPr>
          <w:rFonts w:ascii="Times New Roman" w:hAnsi="Times New Roman"/>
          <w:sz w:val="28"/>
          <w:szCs w:val="28"/>
          <w:lang w:val="uk-UA"/>
        </w:rPr>
        <w:t xml:space="preserve"> (А.</w:t>
      </w:r>
      <w:proofErr w:type="spellStart"/>
      <w:r w:rsidR="003A6982">
        <w:rPr>
          <w:rFonts w:ascii="Times New Roman" w:hAnsi="Times New Roman"/>
          <w:sz w:val="28"/>
          <w:szCs w:val="28"/>
          <w:lang w:val="uk-UA"/>
        </w:rPr>
        <w:t>Костишин</w:t>
      </w:r>
      <w:proofErr w:type="spellEnd"/>
      <w:r w:rsidR="003A6982">
        <w:rPr>
          <w:rFonts w:ascii="Times New Roman" w:hAnsi="Times New Roman"/>
          <w:sz w:val="28"/>
          <w:szCs w:val="28"/>
          <w:lang w:val="uk-UA"/>
        </w:rPr>
        <w:t>).</w:t>
      </w:r>
    </w:p>
    <w:p w:rsidR="00DC6EB1" w:rsidRPr="003A6982" w:rsidRDefault="00DC6EB1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982" w:rsidRDefault="003A6982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7ACC" w:rsidRPr="003A6982" w:rsidRDefault="003A6982" w:rsidP="00F27AC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6982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B27DF" w:rsidRPr="003A6982">
        <w:rPr>
          <w:rFonts w:ascii="Times New Roman" w:hAnsi="Times New Roman" w:cs="Times New Roman"/>
          <w:b/>
          <w:sz w:val="28"/>
          <w:szCs w:val="28"/>
          <w:lang w:val="uk-UA"/>
        </w:rPr>
        <w:t>ільський   голова</w:t>
      </w:r>
      <w:r w:rsidR="00F27ACC" w:rsidRPr="003A69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5B27DF" w:rsidRPr="003A69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3A69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5B27DF" w:rsidRPr="003A69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Петро   ГАЙДЕЙЧУК</w:t>
      </w:r>
    </w:p>
    <w:p w:rsidR="00DC6EB1" w:rsidRDefault="00DC6EB1" w:rsidP="00F27A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C6EB1" w:rsidSect="00927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5237"/>
    <w:multiLevelType w:val="hybridMultilevel"/>
    <w:tmpl w:val="B9BE3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E4015"/>
    <w:multiLevelType w:val="hybridMultilevel"/>
    <w:tmpl w:val="614E4F54"/>
    <w:lvl w:ilvl="0" w:tplc="3C42062E">
      <w:start w:val="3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FB25CE"/>
    <w:multiLevelType w:val="hybridMultilevel"/>
    <w:tmpl w:val="AC38599E"/>
    <w:lvl w:ilvl="0" w:tplc="D95C34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5FE7"/>
    <w:rsid w:val="00035BEE"/>
    <w:rsid w:val="00086E7D"/>
    <w:rsid w:val="0009172A"/>
    <w:rsid w:val="000A463C"/>
    <w:rsid w:val="000B4094"/>
    <w:rsid w:val="000F682F"/>
    <w:rsid w:val="001034B8"/>
    <w:rsid w:val="00154C2D"/>
    <w:rsid w:val="001B1644"/>
    <w:rsid w:val="001C292D"/>
    <w:rsid w:val="001D49DC"/>
    <w:rsid w:val="00265F7D"/>
    <w:rsid w:val="00284456"/>
    <w:rsid w:val="00286FB6"/>
    <w:rsid w:val="002874CB"/>
    <w:rsid w:val="00353E9B"/>
    <w:rsid w:val="003613C5"/>
    <w:rsid w:val="0038008D"/>
    <w:rsid w:val="003A2B65"/>
    <w:rsid w:val="003A6982"/>
    <w:rsid w:val="003D68C8"/>
    <w:rsid w:val="004C0801"/>
    <w:rsid w:val="004D1D54"/>
    <w:rsid w:val="004E68D4"/>
    <w:rsid w:val="00543008"/>
    <w:rsid w:val="0056287A"/>
    <w:rsid w:val="0057228D"/>
    <w:rsid w:val="005B27DF"/>
    <w:rsid w:val="005B300B"/>
    <w:rsid w:val="00602EFC"/>
    <w:rsid w:val="0061263F"/>
    <w:rsid w:val="00613F53"/>
    <w:rsid w:val="00637AD0"/>
    <w:rsid w:val="00640B4C"/>
    <w:rsid w:val="00643535"/>
    <w:rsid w:val="00676998"/>
    <w:rsid w:val="00690967"/>
    <w:rsid w:val="0069565A"/>
    <w:rsid w:val="00696AC6"/>
    <w:rsid w:val="006E3462"/>
    <w:rsid w:val="007337A0"/>
    <w:rsid w:val="00736105"/>
    <w:rsid w:val="007A0FF8"/>
    <w:rsid w:val="007C2FB7"/>
    <w:rsid w:val="00835FE7"/>
    <w:rsid w:val="008E36EA"/>
    <w:rsid w:val="00927A57"/>
    <w:rsid w:val="00944A37"/>
    <w:rsid w:val="00981227"/>
    <w:rsid w:val="00986C5E"/>
    <w:rsid w:val="00996ABA"/>
    <w:rsid w:val="009C1FF3"/>
    <w:rsid w:val="009C5AF3"/>
    <w:rsid w:val="009D0904"/>
    <w:rsid w:val="009E3B00"/>
    <w:rsid w:val="00A13F78"/>
    <w:rsid w:val="00AD5B42"/>
    <w:rsid w:val="00B100D1"/>
    <w:rsid w:val="00B4528A"/>
    <w:rsid w:val="00B87751"/>
    <w:rsid w:val="00B933E9"/>
    <w:rsid w:val="00BC3BD6"/>
    <w:rsid w:val="00BE0560"/>
    <w:rsid w:val="00BE2065"/>
    <w:rsid w:val="00C11486"/>
    <w:rsid w:val="00C14EFE"/>
    <w:rsid w:val="00C326F0"/>
    <w:rsid w:val="00C40B42"/>
    <w:rsid w:val="00C47D72"/>
    <w:rsid w:val="00CA3FF6"/>
    <w:rsid w:val="00D3032F"/>
    <w:rsid w:val="00D54858"/>
    <w:rsid w:val="00D54A7D"/>
    <w:rsid w:val="00D64FFD"/>
    <w:rsid w:val="00D97330"/>
    <w:rsid w:val="00DA3F38"/>
    <w:rsid w:val="00DC6EB1"/>
    <w:rsid w:val="00ED1147"/>
    <w:rsid w:val="00ED679B"/>
    <w:rsid w:val="00ED6B43"/>
    <w:rsid w:val="00F01227"/>
    <w:rsid w:val="00F14779"/>
    <w:rsid w:val="00F27ACC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7699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F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7699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4">
    <w:name w:val="Hyperlink"/>
    <w:rsid w:val="00676998"/>
    <w:rPr>
      <w:color w:val="0000FF"/>
      <w:u w:val="single"/>
    </w:rPr>
  </w:style>
  <w:style w:type="table" w:styleId="a5">
    <w:name w:val="Table Grid"/>
    <w:basedOn w:val="a1"/>
    <w:uiPriority w:val="59"/>
    <w:rsid w:val="0035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A69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982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6EDA2-BAE7-487C-B1BB-FA9ED004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cp:lastPrinted>2021-04-13T08:49:00Z</cp:lastPrinted>
  <dcterms:created xsi:type="dcterms:W3CDTF">2021-04-13T11:41:00Z</dcterms:created>
  <dcterms:modified xsi:type="dcterms:W3CDTF">2021-04-13T11:41:00Z</dcterms:modified>
</cp:coreProperties>
</file>