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43" w:rsidRDefault="00B44843" w:rsidP="00B4484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582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2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582A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37582A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2A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2A">
        <w:rPr>
          <w:rFonts w:ascii="Times New Roman" w:hAnsi="Times New Roman" w:cs="Times New Roman"/>
          <w:b/>
          <w:sz w:val="28"/>
          <w:szCs w:val="28"/>
        </w:rPr>
        <w:t>Дев’ята сесія</w:t>
      </w:r>
    </w:p>
    <w:p w:rsidR="0037582A" w:rsidRPr="0037582A" w:rsidRDefault="0037582A" w:rsidP="003758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2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7582A" w:rsidRPr="0037582A" w:rsidRDefault="0037582A" w:rsidP="0037582A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82A" w:rsidRPr="0037582A" w:rsidRDefault="0037582A" w:rsidP="00375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82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581</w:t>
      </w:r>
      <w:r w:rsidRPr="0037582A">
        <w:rPr>
          <w:rFonts w:ascii="Times New Roman" w:hAnsi="Times New Roman" w:cs="Times New Roman"/>
          <w:sz w:val="28"/>
          <w:szCs w:val="28"/>
        </w:rPr>
        <w:t>-</w:t>
      </w:r>
      <w:r w:rsidRPr="0037582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37582A">
        <w:rPr>
          <w:rFonts w:ascii="Times New Roman" w:hAnsi="Times New Roman" w:cs="Times New Roman"/>
          <w:sz w:val="28"/>
          <w:szCs w:val="28"/>
        </w:rPr>
        <w:t>/2021</w:t>
      </w:r>
    </w:p>
    <w:p w:rsidR="0037582A" w:rsidRPr="0037582A" w:rsidRDefault="0037582A" w:rsidP="00375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82A">
        <w:rPr>
          <w:rFonts w:ascii="Times New Roman" w:hAnsi="Times New Roman" w:cs="Times New Roman"/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 w:rsidRPr="0037582A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375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AB2" w:rsidRDefault="00B34AB2" w:rsidP="003758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AB2" w:rsidRDefault="00B34AB2" w:rsidP="00B34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 xml:space="preserve">Про здійснення повноважень у сфері </w:t>
      </w:r>
    </w:p>
    <w:p w:rsidR="00B34AB2" w:rsidRDefault="00B34AB2" w:rsidP="00B34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>Державної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AB2">
        <w:rPr>
          <w:rFonts w:ascii="Times New Roman" w:hAnsi="Times New Roman" w:cs="Times New Roman"/>
          <w:b/>
          <w:sz w:val="28"/>
          <w:szCs w:val="28"/>
        </w:rPr>
        <w:t xml:space="preserve">реєстрації юридичних осіб </w:t>
      </w:r>
    </w:p>
    <w:p w:rsidR="00B34AB2" w:rsidRDefault="00B34AB2" w:rsidP="00B34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 xml:space="preserve">та фізичних осіб – підприємці, у сфері </w:t>
      </w:r>
    </w:p>
    <w:p w:rsidR="00B34AB2" w:rsidRDefault="00B34AB2" w:rsidP="00B34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 xml:space="preserve">державної реєстрації речових прав </w:t>
      </w:r>
    </w:p>
    <w:p w:rsidR="00B34AB2" w:rsidRDefault="00B34AB2" w:rsidP="00B34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>на нерухоме майно та їх обтяжень</w:t>
      </w:r>
    </w:p>
    <w:p w:rsidR="00B34AB2" w:rsidRDefault="00B34AB2" w:rsidP="00B44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34AB2"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Україні», відповідно до Законів України «Про державну реєстрацію юридичних осіб та фізичних осіб – підприємців та громадських формувань», «Про державну реєстрацію речових прав на нерухоме майно та їх обтяжень», «Про внесення змін до Закону України «Про державну реєстрацію юридичних осіб та фізичних осіб – підприємців» та деяких інших законодавчих актів України щодо децентралізації повноважень з державної реєстрації юридичних осіб, фізичних осіб – підприємців та громадських формувань», «Про внесення змін до Закону України «Про державну реєстрацію речових прав на нерухоме майно та їх обтяжень» та деяких інших законодавчих актів України щодо децентралізації повноважень з державної реєстрації речових прав на нерухоме майно т</w:t>
      </w:r>
      <w:r>
        <w:rPr>
          <w:rFonts w:ascii="Times New Roman" w:hAnsi="Times New Roman" w:cs="Times New Roman"/>
          <w:sz w:val="28"/>
          <w:szCs w:val="28"/>
        </w:rPr>
        <w:t xml:space="preserve">а їх обтяжень» 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B34AB2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B34AB2" w:rsidRPr="00B34AB2" w:rsidRDefault="00B34AB2" w:rsidP="00B34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AB2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34AB2" w:rsidRDefault="00B34AB2" w:rsidP="00B44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AB2">
        <w:rPr>
          <w:rFonts w:ascii="Times New Roman" w:hAnsi="Times New Roman" w:cs="Times New Roman"/>
          <w:sz w:val="28"/>
          <w:szCs w:val="28"/>
        </w:rPr>
        <w:t>1. Покласти на відділ «Центр надання адміністр</w:t>
      </w:r>
      <w:r>
        <w:rPr>
          <w:rFonts w:ascii="Times New Roman" w:hAnsi="Times New Roman" w:cs="Times New Roman"/>
          <w:sz w:val="28"/>
          <w:szCs w:val="28"/>
        </w:rPr>
        <w:t xml:space="preserve">ативних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B34AB2">
        <w:rPr>
          <w:rFonts w:ascii="Times New Roman" w:hAnsi="Times New Roman" w:cs="Times New Roman"/>
          <w:sz w:val="28"/>
          <w:szCs w:val="28"/>
        </w:rPr>
        <w:t xml:space="preserve"> повноваження у сфері: державної реєстрації юридичних осіб та фізичних осіб – підприємців; державної реєстрації речових прав на нерухоме майно та їх обтяжень. </w:t>
      </w:r>
    </w:p>
    <w:p w:rsidR="00B34AB2" w:rsidRDefault="00B34AB2" w:rsidP="00B44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4AB2">
        <w:rPr>
          <w:rFonts w:ascii="Times New Roman" w:hAnsi="Times New Roman" w:cs="Times New Roman"/>
          <w:sz w:val="28"/>
          <w:szCs w:val="28"/>
        </w:rPr>
        <w:t>2. Відділу «Центр надання адміністр</w:t>
      </w:r>
      <w:r>
        <w:rPr>
          <w:rFonts w:ascii="Times New Roman" w:hAnsi="Times New Roman" w:cs="Times New Roman"/>
          <w:sz w:val="28"/>
          <w:szCs w:val="28"/>
        </w:rPr>
        <w:t xml:space="preserve">ативних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B34AB2">
        <w:rPr>
          <w:rFonts w:ascii="Times New Roman" w:hAnsi="Times New Roman" w:cs="Times New Roman"/>
          <w:sz w:val="28"/>
          <w:szCs w:val="28"/>
        </w:rPr>
        <w:t xml:space="preserve"> вжити заходи, необхідні для реалізації повноважень, передбачених Законом України «Про державну реєстрацію юридичних осіб, фізичних осіб – підприємців та громадських формувань» та Законом України «Про державну реєстрацію речових прав на нерухоме майно та їх обтяжень». </w:t>
      </w:r>
    </w:p>
    <w:p w:rsidR="00B34AB2" w:rsidRDefault="00B34AB2" w:rsidP="00B44843">
      <w:pPr>
        <w:jc w:val="both"/>
        <w:rPr>
          <w:rFonts w:ascii="Times New Roman" w:hAnsi="Times New Roman" w:cs="Times New Roman"/>
          <w:sz w:val="28"/>
          <w:szCs w:val="28"/>
        </w:rPr>
      </w:pPr>
      <w:r w:rsidRPr="00B34AB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</w:t>
      </w:r>
      <w:r w:rsidR="004A5D48">
        <w:rPr>
          <w:rFonts w:ascii="Times New Roman" w:hAnsi="Times New Roman" w:cs="Times New Roman"/>
          <w:sz w:val="28"/>
          <w:szCs w:val="28"/>
        </w:rPr>
        <w:t>постійну комісію сільської ради з питань охорони здоров’я, дітей, молоді та соціального захисту населення, освіти, культури й спорту, депутатської діяльності і етики, забезпечення законності, правопорядку, охорони прав, свобод і законних інтересів громадян.</w:t>
      </w:r>
    </w:p>
    <w:p w:rsidR="00B44843" w:rsidRPr="00B34AB2" w:rsidRDefault="004A5D48" w:rsidP="00B448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34AB2">
        <w:rPr>
          <w:rFonts w:ascii="Times New Roman" w:hAnsi="Times New Roman" w:cs="Times New Roman"/>
          <w:b/>
          <w:sz w:val="28"/>
          <w:szCs w:val="28"/>
        </w:rPr>
        <w:t>ільський голова                                                               Петро ГАЙДЕЙЧУК</w:t>
      </w:r>
    </w:p>
    <w:sectPr w:rsidR="00B44843" w:rsidRPr="00B34AB2" w:rsidSect="0037582A">
      <w:pgSz w:w="11906" w:h="16838"/>
      <w:pgMar w:top="142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1914"/>
    <w:rsid w:val="000A5E74"/>
    <w:rsid w:val="002945BA"/>
    <w:rsid w:val="0037582A"/>
    <w:rsid w:val="004A5D48"/>
    <w:rsid w:val="005D7999"/>
    <w:rsid w:val="009C1914"/>
    <w:rsid w:val="00A11964"/>
    <w:rsid w:val="00B34AB2"/>
    <w:rsid w:val="00B44843"/>
    <w:rsid w:val="00C2755C"/>
    <w:rsid w:val="00D4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8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Pyadiki_Serv</dc:creator>
  <cp:lastModifiedBy>Sekretar</cp:lastModifiedBy>
  <cp:revision>2</cp:revision>
  <cp:lastPrinted>2021-10-18T08:24:00Z</cp:lastPrinted>
  <dcterms:created xsi:type="dcterms:W3CDTF">2021-10-18T08:25:00Z</dcterms:created>
  <dcterms:modified xsi:type="dcterms:W3CDTF">2021-10-18T08:25:00Z</dcterms:modified>
</cp:coreProperties>
</file>