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BBC" w:rsidRPr="009247FC" w:rsidRDefault="00772E5D" w:rsidP="00772E5D">
      <w:pPr>
        <w:jc w:val="right"/>
        <w:rPr>
          <w:b/>
          <w:sz w:val="28"/>
          <w:szCs w:val="28"/>
          <w:lang w:val="uk-UA"/>
        </w:rPr>
      </w:pPr>
      <w:r>
        <w:rPr>
          <w:b/>
          <w:sz w:val="28"/>
          <w:szCs w:val="28"/>
          <w:lang w:val="uk-UA"/>
        </w:rPr>
        <w:t>Проект рішення</w:t>
      </w:r>
    </w:p>
    <w:p w:rsidR="006C5BBC" w:rsidRDefault="006C5BBC" w:rsidP="006C5BBC">
      <w:pPr>
        <w:jc w:val="center"/>
        <w:rPr>
          <w:sz w:val="27"/>
          <w:szCs w:val="27"/>
        </w:rPr>
      </w:pPr>
      <w:r>
        <w:rPr>
          <w:sz w:val="28"/>
          <w:szCs w:val="28"/>
        </w:rPr>
        <w:t xml:space="preserve">                                                                                       </w:t>
      </w:r>
    </w:p>
    <w:p w:rsidR="006C5BBC" w:rsidRDefault="006C5BBC" w:rsidP="00F47193">
      <w:pPr>
        <w:rPr>
          <w:b/>
          <w:sz w:val="27"/>
          <w:szCs w:val="27"/>
        </w:rPr>
      </w:pPr>
      <w:proofErr w:type="spellStart"/>
      <w:r>
        <w:rPr>
          <w:sz w:val="27"/>
          <w:szCs w:val="27"/>
        </w:rPr>
        <w:t>с.П’ядики</w:t>
      </w:r>
      <w:proofErr w:type="spellEnd"/>
      <w:r>
        <w:rPr>
          <w:sz w:val="27"/>
          <w:szCs w:val="27"/>
        </w:rPr>
        <w:t xml:space="preserve">                                                                         </w:t>
      </w:r>
      <w:r w:rsidR="00F47193">
        <w:rPr>
          <w:sz w:val="27"/>
          <w:szCs w:val="27"/>
          <w:lang w:val="uk-UA"/>
        </w:rPr>
        <w:t xml:space="preserve">                            </w:t>
      </w:r>
    </w:p>
    <w:p w:rsidR="008A13E0" w:rsidRPr="006C5BBC" w:rsidRDefault="008A13E0" w:rsidP="008A13E0"/>
    <w:p w:rsidR="008A13E0" w:rsidRPr="006572B1" w:rsidRDefault="00F47193" w:rsidP="008A13E0">
      <w:pPr>
        <w:rPr>
          <w:b/>
          <w:sz w:val="28"/>
          <w:szCs w:val="28"/>
          <w:lang w:val="uk-UA"/>
        </w:rPr>
      </w:pPr>
      <w:r w:rsidRPr="00F47193">
        <w:rPr>
          <w:b/>
          <w:sz w:val="28"/>
          <w:szCs w:val="28"/>
          <w:lang w:val="uk-UA"/>
        </w:rPr>
        <w:t>Про внесення змін до</w:t>
      </w:r>
      <w:r w:rsidR="00150C45" w:rsidRPr="006572B1">
        <w:rPr>
          <w:b/>
          <w:sz w:val="28"/>
          <w:szCs w:val="28"/>
          <w:lang w:val="uk-UA"/>
        </w:rPr>
        <w:t xml:space="preserve"> </w:t>
      </w:r>
      <w:r w:rsidR="009965BC">
        <w:rPr>
          <w:b/>
          <w:sz w:val="28"/>
          <w:szCs w:val="28"/>
          <w:lang w:val="uk-UA"/>
        </w:rPr>
        <w:t>«Ц</w:t>
      </w:r>
      <w:r w:rsidR="00150C45" w:rsidRPr="006572B1">
        <w:rPr>
          <w:b/>
          <w:sz w:val="28"/>
          <w:szCs w:val="28"/>
          <w:lang w:val="uk-UA"/>
        </w:rPr>
        <w:t>ільової програми</w:t>
      </w:r>
    </w:p>
    <w:p w:rsidR="009965BC" w:rsidRDefault="00150C45" w:rsidP="008A13E0">
      <w:pPr>
        <w:rPr>
          <w:b/>
          <w:sz w:val="28"/>
          <w:szCs w:val="28"/>
          <w:lang w:val="uk-UA"/>
        </w:rPr>
      </w:pPr>
      <w:r w:rsidRPr="006572B1">
        <w:rPr>
          <w:b/>
          <w:sz w:val="28"/>
          <w:szCs w:val="28"/>
          <w:lang w:val="uk-UA"/>
        </w:rPr>
        <w:t xml:space="preserve">соціального захисту і підтримки дітей-сиріт, </w:t>
      </w:r>
    </w:p>
    <w:p w:rsidR="009965BC" w:rsidRDefault="00150C45" w:rsidP="008A13E0">
      <w:pPr>
        <w:rPr>
          <w:b/>
          <w:sz w:val="28"/>
          <w:szCs w:val="28"/>
          <w:lang w:val="uk-UA"/>
        </w:rPr>
      </w:pPr>
      <w:r w:rsidRPr="006572B1">
        <w:rPr>
          <w:b/>
          <w:sz w:val="28"/>
          <w:szCs w:val="28"/>
          <w:lang w:val="uk-UA"/>
        </w:rPr>
        <w:t xml:space="preserve">дітей, позбавлених батьківського піклування, </w:t>
      </w:r>
    </w:p>
    <w:p w:rsidR="009965BC" w:rsidRDefault="00150C45" w:rsidP="008A13E0">
      <w:pPr>
        <w:rPr>
          <w:b/>
          <w:sz w:val="28"/>
          <w:szCs w:val="28"/>
          <w:lang w:val="uk-UA"/>
        </w:rPr>
      </w:pPr>
      <w:r w:rsidRPr="006572B1">
        <w:rPr>
          <w:b/>
          <w:sz w:val="28"/>
          <w:szCs w:val="28"/>
          <w:lang w:val="uk-UA"/>
        </w:rPr>
        <w:t>дітей, які</w:t>
      </w:r>
      <w:r w:rsidR="009965BC">
        <w:rPr>
          <w:b/>
          <w:sz w:val="28"/>
          <w:szCs w:val="28"/>
          <w:lang w:val="uk-UA"/>
        </w:rPr>
        <w:t xml:space="preserve"> </w:t>
      </w:r>
      <w:r w:rsidRPr="006572B1">
        <w:rPr>
          <w:b/>
          <w:sz w:val="28"/>
          <w:szCs w:val="28"/>
          <w:lang w:val="uk-UA"/>
        </w:rPr>
        <w:t xml:space="preserve">опинились у складних життєвих </w:t>
      </w:r>
    </w:p>
    <w:p w:rsidR="00644C68" w:rsidRDefault="00150C45" w:rsidP="008A13E0">
      <w:pPr>
        <w:rPr>
          <w:b/>
          <w:sz w:val="28"/>
          <w:szCs w:val="28"/>
          <w:lang w:val="uk-UA"/>
        </w:rPr>
      </w:pPr>
      <w:r w:rsidRPr="006572B1">
        <w:rPr>
          <w:b/>
          <w:sz w:val="28"/>
          <w:szCs w:val="28"/>
          <w:lang w:val="uk-UA"/>
        </w:rPr>
        <w:t>обставинах</w:t>
      </w:r>
      <w:r w:rsidR="009965BC">
        <w:rPr>
          <w:b/>
          <w:sz w:val="28"/>
          <w:szCs w:val="28"/>
          <w:lang w:val="uk-UA"/>
        </w:rPr>
        <w:t xml:space="preserve">, </w:t>
      </w:r>
      <w:r w:rsidRPr="006572B1">
        <w:rPr>
          <w:b/>
          <w:sz w:val="28"/>
          <w:szCs w:val="28"/>
          <w:lang w:val="uk-UA"/>
        </w:rPr>
        <w:t>дітей-інвалідів</w:t>
      </w:r>
      <w:r w:rsidR="00644C68">
        <w:rPr>
          <w:b/>
          <w:sz w:val="28"/>
          <w:szCs w:val="28"/>
          <w:lang w:val="uk-UA"/>
        </w:rPr>
        <w:t xml:space="preserve"> та дітей учасників АТО</w:t>
      </w:r>
      <w:r w:rsidRPr="006572B1">
        <w:rPr>
          <w:b/>
          <w:sz w:val="28"/>
          <w:szCs w:val="28"/>
          <w:lang w:val="uk-UA"/>
        </w:rPr>
        <w:t xml:space="preserve">, </w:t>
      </w:r>
    </w:p>
    <w:p w:rsidR="00644C68" w:rsidRDefault="00150C45" w:rsidP="008A13E0">
      <w:pPr>
        <w:rPr>
          <w:b/>
          <w:sz w:val="28"/>
          <w:szCs w:val="28"/>
          <w:lang w:val="uk-UA"/>
        </w:rPr>
      </w:pPr>
      <w:r w:rsidRPr="006572B1">
        <w:rPr>
          <w:b/>
          <w:sz w:val="28"/>
          <w:szCs w:val="28"/>
          <w:lang w:val="uk-UA"/>
        </w:rPr>
        <w:t>профілактики</w:t>
      </w:r>
      <w:r w:rsidR="009965BC">
        <w:rPr>
          <w:b/>
          <w:sz w:val="28"/>
          <w:szCs w:val="28"/>
          <w:lang w:val="uk-UA"/>
        </w:rPr>
        <w:t>,</w:t>
      </w:r>
      <w:r w:rsidRPr="006572B1">
        <w:rPr>
          <w:b/>
          <w:sz w:val="28"/>
          <w:szCs w:val="28"/>
          <w:lang w:val="uk-UA"/>
        </w:rPr>
        <w:t xml:space="preserve"> бездоглядності</w:t>
      </w:r>
      <w:r w:rsidR="00644C68">
        <w:rPr>
          <w:b/>
          <w:sz w:val="28"/>
          <w:szCs w:val="28"/>
          <w:lang w:val="uk-UA"/>
        </w:rPr>
        <w:t xml:space="preserve"> </w:t>
      </w:r>
      <w:r w:rsidRPr="006572B1">
        <w:rPr>
          <w:b/>
          <w:sz w:val="28"/>
          <w:szCs w:val="28"/>
          <w:lang w:val="uk-UA"/>
        </w:rPr>
        <w:t>та безпритульності</w:t>
      </w:r>
    </w:p>
    <w:p w:rsidR="00150C45" w:rsidRPr="006572B1" w:rsidRDefault="00150C45" w:rsidP="008A13E0">
      <w:pPr>
        <w:rPr>
          <w:b/>
          <w:sz w:val="28"/>
          <w:szCs w:val="28"/>
          <w:lang w:val="uk-UA"/>
        </w:rPr>
      </w:pPr>
      <w:r w:rsidRPr="006572B1">
        <w:rPr>
          <w:b/>
          <w:sz w:val="28"/>
          <w:szCs w:val="28"/>
          <w:lang w:val="uk-UA"/>
        </w:rPr>
        <w:t>серед неповнолітніх до 2023 року</w:t>
      </w:r>
      <w:r w:rsidR="009965BC">
        <w:rPr>
          <w:b/>
          <w:sz w:val="28"/>
          <w:szCs w:val="28"/>
          <w:lang w:val="uk-UA"/>
        </w:rPr>
        <w:t>»</w:t>
      </w:r>
    </w:p>
    <w:p w:rsidR="00150C45" w:rsidRDefault="00150C45" w:rsidP="008A13E0">
      <w:pPr>
        <w:rPr>
          <w:b/>
          <w:sz w:val="28"/>
          <w:szCs w:val="28"/>
          <w:lang w:val="uk-UA"/>
        </w:rPr>
      </w:pPr>
      <w:proofErr w:type="spellStart"/>
      <w:r w:rsidRPr="006572B1">
        <w:rPr>
          <w:b/>
          <w:sz w:val="28"/>
          <w:szCs w:val="28"/>
          <w:lang w:val="uk-UA"/>
        </w:rPr>
        <w:t>П</w:t>
      </w:r>
      <w:r w:rsidRPr="002D6A15">
        <w:rPr>
          <w:b/>
          <w:sz w:val="28"/>
          <w:szCs w:val="28"/>
          <w:lang w:val="uk-UA"/>
        </w:rPr>
        <w:t>’</w:t>
      </w:r>
      <w:r w:rsidRPr="006572B1">
        <w:rPr>
          <w:b/>
          <w:sz w:val="28"/>
          <w:szCs w:val="28"/>
          <w:lang w:val="uk-UA"/>
        </w:rPr>
        <w:t>ядицької</w:t>
      </w:r>
      <w:proofErr w:type="spellEnd"/>
      <w:r w:rsidRPr="006572B1">
        <w:rPr>
          <w:b/>
          <w:sz w:val="28"/>
          <w:szCs w:val="28"/>
          <w:lang w:val="uk-UA"/>
        </w:rPr>
        <w:t xml:space="preserve"> </w:t>
      </w:r>
      <w:r w:rsidR="00F47193">
        <w:rPr>
          <w:b/>
          <w:sz w:val="28"/>
          <w:szCs w:val="28"/>
          <w:lang w:val="uk-UA"/>
        </w:rPr>
        <w:t>сільської ради</w:t>
      </w:r>
    </w:p>
    <w:p w:rsidR="005E013A" w:rsidRDefault="005E013A" w:rsidP="008A13E0">
      <w:pPr>
        <w:rPr>
          <w:b/>
          <w:sz w:val="28"/>
          <w:szCs w:val="28"/>
          <w:lang w:val="uk-UA"/>
        </w:rPr>
      </w:pPr>
    </w:p>
    <w:p w:rsidR="00C73AEC" w:rsidRDefault="00C73AEC" w:rsidP="008A13E0">
      <w:pPr>
        <w:rPr>
          <w:b/>
          <w:sz w:val="28"/>
          <w:szCs w:val="28"/>
          <w:lang w:val="uk-UA"/>
        </w:rPr>
      </w:pPr>
    </w:p>
    <w:p w:rsidR="00C73AEC" w:rsidRDefault="00C73AEC" w:rsidP="00C73AEC">
      <w:pPr>
        <w:ind w:firstLine="708"/>
        <w:jc w:val="both"/>
        <w:rPr>
          <w:sz w:val="28"/>
          <w:szCs w:val="28"/>
          <w:lang w:val="uk-UA"/>
        </w:rPr>
      </w:pPr>
      <w:r w:rsidRPr="005E013A">
        <w:rPr>
          <w:sz w:val="28"/>
          <w:szCs w:val="28"/>
          <w:lang w:val="uk-UA"/>
        </w:rPr>
        <w:t>Заслухавши</w:t>
      </w:r>
      <w:r>
        <w:rPr>
          <w:sz w:val="28"/>
          <w:szCs w:val="28"/>
          <w:lang w:val="uk-UA"/>
        </w:rPr>
        <w:t xml:space="preserve"> та обговоривши інформацію начальника служби у справах дітей, </w:t>
      </w:r>
      <w:proofErr w:type="spellStart"/>
      <w:r>
        <w:rPr>
          <w:sz w:val="28"/>
          <w:szCs w:val="28"/>
          <w:lang w:val="uk-UA"/>
        </w:rPr>
        <w:t>П</w:t>
      </w:r>
      <w:r w:rsidRPr="002445B5">
        <w:rPr>
          <w:sz w:val="28"/>
          <w:szCs w:val="28"/>
          <w:lang w:val="uk-UA"/>
        </w:rPr>
        <w:t>’</w:t>
      </w:r>
      <w:r>
        <w:rPr>
          <w:sz w:val="28"/>
          <w:szCs w:val="28"/>
          <w:lang w:val="uk-UA"/>
        </w:rPr>
        <w:t>ядицька</w:t>
      </w:r>
      <w:proofErr w:type="spellEnd"/>
      <w:r>
        <w:rPr>
          <w:sz w:val="28"/>
          <w:szCs w:val="28"/>
          <w:lang w:val="uk-UA"/>
        </w:rPr>
        <w:t>,сільська рада відзначає, що у Програмі на 2020-2023 роки в основному визначено стратегію заходів щодо соціального захисту дітей пільгової категорії.</w:t>
      </w:r>
    </w:p>
    <w:p w:rsidR="00C73AEC" w:rsidRDefault="00C73AEC" w:rsidP="00C73AEC">
      <w:pPr>
        <w:jc w:val="both"/>
        <w:rPr>
          <w:sz w:val="28"/>
          <w:szCs w:val="28"/>
          <w:lang w:val="uk-UA"/>
        </w:rPr>
      </w:pPr>
      <w:r>
        <w:rPr>
          <w:sz w:val="28"/>
          <w:szCs w:val="28"/>
          <w:lang w:val="uk-UA"/>
        </w:rPr>
        <w:tab/>
        <w:t>Найголовнішими з них є створення належних умов виховання дітей пільгових категорій.</w:t>
      </w:r>
    </w:p>
    <w:p w:rsidR="00C73AEC" w:rsidRDefault="00C73AEC" w:rsidP="00C73AEC">
      <w:pPr>
        <w:jc w:val="both"/>
        <w:rPr>
          <w:sz w:val="28"/>
          <w:szCs w:val="28"/>
          <w:lang w:val="uk-UA"/>
        </w:rPr>
      </w:pPr>
      <w:r>
        <w:rPr>
          <w:sz w:val="28"/>
          <w:szCs w:val="28"/>
          <w:lang w:val="uk-UA"/>
        </w:rPr>
        <w:tab/>
        <w:t>Чільне місце в Програмі відводиться першочерговому влаштуванню дітей-сиріт та дітей, позбавлених батьківського піклування в сім</w:t>
      </w:r>
      <w:r w:rsidRPr="0058272F">
        <w:rPr>
          <w:sz w:val="28"/>
          <w:szCs w:val="28"/>
          <w:lang w:val="uk-UA"/>
        </w:rPr>
        <w:t>’</w:t>
      </w:r>
      <w:r>
        <w:rPr>
          <w:sz w:val="28"/>
          <w:szCs w:val="28"/>
          <w:lang w:val="uk-UA"/>
        </w:rPr>
        <w:t>ї громадян України; профілактики алкоголізму і наркоманії серед дітей, попередження дитячої бездоглядності і безпритульності; здійсненню контролю за дотриманням житлових і майнових прав неповнолітніх, особливо дітей-сиріт та дітей, позбавлених батьківського піклування значно скоротити кількість батьків, які не виконують своїх батьківських обов’язків, виховних функцій щодо дітей; інформуванню громадськості з питань подолання дитячої бездоглядності і безпритульності, захисту прав дітей, пропаганду здорового способу життя серед неповнолітніх.</w:t>
      </w:r>
    </w:p>
    <w:p w:rsidR="005E013A" w:rsidRDefault="00C73AEC" w:rsidP="00F47193">
      <w:pPr>
        <w:jc w:val="both"/>
        <w:rPr>
          <w:sz w:val="28"/>
          <w:szCs w:val="28"/>
          <w:lang w:val="uk-UA"/>
        </w:rPr>
      </w:pPr>
      <w:r>
        <w:rPr>
          <w:sz w:val="28"/>
          <w:szCs w:val="28"/>
          <w:lang w:val="uk-UA"/>
        </w:rPr>
        <w:tab/>
        <w:t xml:space="preserve">Виходячи з вищенаведеного та враховуючи висновки постійної комісії </w:t>
      </w:r>
      <w:proofErr w:type="spellStart"/>
      <w:r>
        <w:rPr>
          <w:sz w:val="28"/>
          <w:szCs w:val="28"/>
          <w:lang w:val="uk-UA"/>
        </w:rPr>
        <w:t>П</w:t>
      </w:r>
      <w:r w:rsidRPr="002445B5">
        <w:rPr>
          <w:sz w:val="28"/>
          <w:szCs w:val="28"/>
          <w:lang w:val="uk-UA"/>
        </w:rPr>
        <w:t>’</w:t>
      </w:r>
      <w:r w:rsidR="00C21B5A">
        <w:rPr>
          <w:sz w:val="28"/>
          <w:szCs w:val="28"/>
          <w:lang w:val="uk-UA"/>
        </w:rPr>
        <w:t>ядицької</w:t>
      </w:r>
      <w:proofErr w:type="spellEnd"/>
      <w:r w:rsidR="00C21B5A">
        <w:rPr>
          <w:sz w:val="28"/>
          <w:szCs w:val="28"/>
          <w:lang w:val="uk-UA"/>
        </w:rPr>
        <w:t xml:space="preserve"> сільської ради</w:t>
      </w:r>
      <w:r>
        <w:rPr>
          <w:sz w:val="28"/>
          <w:szCs w:val="28"/>
          <w:lang w:val="uk-UA"/>
        </w:rPr>
        <w:t xml:space="preserve"> з охорони здоров</w:t>
      </w:r>
      <w:r w:rsidRPr="00A973BB">
        <w:rPr>
          <w:sz w:val="28"/>
          <w:szCs w:val="28"/>
          <w:lang w:val="uk-UA"/>
        </w:rPr>
        <w:t>’</w:t>
      </w:r>
      <w:r>
        <w:rPr>
          <w:sz w:val="28"/>
          <w:szCs w:val="28"/>
          <w:lang w:val="uk-UA"/>
        </w:rPr>
        <w:t xml:space="preserve">я, </w:t>
      </w:r>
      <w:r w:rsidR="00C21B5A">
        <w:rPr>
          <w:sz w:val="28"/>
          <w:szCs w:val="28"/>
          <w:lang w:val="uk-UA"/>
        </w:rPr>
        <w:t xml:space="preserve">дітей, молоді </w:t>
      </w:r>
      <w:r>
        <w:rPr>
          <w:sz w:val="28"/>
          <w:szCs w:val="28"/>
          <w:lang w:val="uk-UA"/>
        </w:rPr>
        <w:t xml:space="preserve">та соціального захисту населення, освіти, культури, молоді й спорту </w:t>
      </w:r>
      <w:r w:rsidR="00C21B5A">
        <w:rPr>
          <w:sz w:val="28"/>
          <w:szCs w:val="28"/>
          <w:lang w:val="uk-UA"/>
        </w:rPr>
        <w:t>депутатської діяльності й етики забезпечення законності, правопорядку, охорони прав, свобод і законних інтересів громадян</w:t>
      </w:r>
      <w:r w:rsidR="008556BF">
        <w:rPr>
          <w:sz w:val="28"/>
          <w:szCs w:val="28"/>
          <w:lang w:val="uk-UA"/>
        </w:rPr>
        <w:t xml:space="preserve"> </w:t>
      </w:r>
      <w:r>
        <w:rPr>
          <w:sz w:val="28"/>
          <w:szCs w:val="28"/>
          <w:lang w:val="uk-UA"/>
        </w:rPr>
        <w:t>на підставі Законів України «Про місцеве самоврядування в Україні», «Про охорону дитинства», Сімейним кодексом України», Указом Президента від 18.03.2015 року №150/2015 «Про додаткові заходи щодо соціального захисту учасників антитерорис</w:t>
      </w:r>
      <w:r w:rsidR="008556BF">
        <w:rPr>
          <w:sz w:val="28"/>
          <w:szCs w:val="28"/>
          <w:lang w:val="uk-UA"/>
        </w:rPr>
        <w:t xml:space="preserve">тичної операції» </w:t>
      </w:r>
      <w:r w:rsidR="00F47193">
        <w:rPr>
          <w:sz w:val="28"/>
          <w:szCs w:val="28"/>
          <w:lang w:val="uk-UA"/>
        </w:rPr>
        <w:t xml:space="preserve">рішеннями сесій від 21.12.2020 року №49-1/2020 «Про зміну найменування </w:t>
      </w:r>
      <w:proofErr w:type="spellStart"/>
      <w:r w:rsidR="00F47193">
        <w:rPr>
          <w:sz w:val="28"/>
          <w:szCs w:val="28"/>
          <w:lang w:val="uk-UA"/>
        </w:rPr>
        <w:t>П</w:t>
      </w:r>
      <w:r w:rsidR="00F47193" w:rsidRPr="00F47193">
        <w:rPr>
          <w:sz w:val="28"/>
          <w:szCs w:val="28"/>
          <w:lang w:val="uk-UA"/>
        </w:rPr>
        <w:t>`</w:t>
      </w:r>
      <w:r w:rsidR="00F47193">
        <w:rPr>
          <w:sz w:val="28"/>
          <w:szCs w:val="28"/>
          <w:lang w:val="uk-UA"/>
        </w:rPr>
        <w:t>ядицької</w:t>
      </w:r>
      <w:proofErr w:type="spellEnd"/>
      <w:r w:rsidR="00F47193">
        <w:rPr>
          <w:sz w:val="28"/>
          <w:szCs w:val="28"/>
          <w:lang w:val="uk-UA"/>
        </w:rPr>
        <w:t xml:space="preserve"> сільської ради об’єднаної територіальної громади» та «Про створення служби у справах дітей </w:t>
      </w:r>
      <w:proofErr w:type="spellStart"/>
      <w:r w:rsidR="00F47193">
        <w:rPr>
          <w:sz w:val="28"/>
          <w:szCs w:val="28"/>
          <w:lang w:val="uk-UA"/>
        </w:rPr>
        <w:t>П</w:t>
      </w:r>
      <w:r w:rsidR="00F47193" w:rsidRPr="00F47193">
        <w:rPr>
          <w:sz w:val="28"/>
          <w:szCs w:val="28"/>
          <w:lang w:val="uk-UA"/>
        </w:rPr>
        <w:t>`</w:t>
      </w:r>
      <w:r w:rsidR="00F47193">
        <w:rPr>
          <w:sz w:val="28"/>
          <w:szCs w:val="28"/>
          <w:lang w:val="uk-UA"/>
        </w:rPr>
        <w:t>ядицької</w:t>
      </w:r>
      <w:proofErr w:type="spellEnd"/>
      <w:r w:rsidR="00F47193">
        <w:rPr>
          <w:sz w:val="28"/>
          <w:szCs w:val="28"/>
          <w:lang w:val="uk-UA"/>
        </w:rPr>
        <w:t xml:space="preserve"> сільської ради» від 30.11.2020 року №</w:t>
      </w:r>
      <w:r w:rsidR="0023383B">
        <w:rPr>
          <w:sz w:val="28"/>
          <w:szCs w:val="28"/>
          <w:lang w:val="uk-UA"/>
        </w:rPr>
        <w:t xml:space="preserve">7-І/2020 для більш ефективної діяльності ради </w:t>
      </w:r>
      <w:proofErr w:type="spellStart"/>
      <w:r w:rsidR="0023383B">
        <w:rPr>
          <w:sz w:val="28"/>
          <w:szCs w:val="28"/>
          <w:lang w:val="uk-UA"/>
        </w:rPr>
        <w:t>П</w:t>
      </w:r>
      <w:r w:rsidR="0023383B" w:rsidRPr="00F47193">
        <w:rPr>
          <w:sz w:val="28"/>
          <w:szCs w:val="28"/>
          <w:lang w:val="uk-UA"/>
        </w:rPr>
        <w:t>`</w:t>
      </w:r>
      <w:r w:rsidR="0023383B">
        <w:rPr>
          <w:sz w:val="28"/>
          <w:szCs w:val="28"/>
          <w:lang w:val="uk-UA"/>
        </w:rPr>
        <w:t>ядицька</w:t>
      </w:r>
      <w:proofErr w:type="spellEnd"/>
      <w:r w:rsidR="0023383B">
        <w:rPr>
          <w:sz w:val="28"/>
          <w:szCs w:val="28"/>
          <w:lang w:val="uk-UA"/>
        </w:rPr>
        <w:t xml:space="preserve"> сільська рада</w:t>
      </w:r>
    </w:p>
    <w:p w:rsidR="00D61271" w:rsidRDefault="00D61271" w:rsidP="0023383B">
      <w:pPr>
        <w:jc w:val="center"/>
        <w:rPr>
          <w:b/>
          <w:sz w:val="28"/>
          <w:szCs w:val="28"/>
          <w:lang w:val="uk-UA"/>
        </w:rPr>
      </w:pPr>
    </w:p>
    <w:p w:rsidR="008556BF" w:rsidRDefault="008556BF" w:rsidP="0023383B">
      <w:pPr>
        <w:jc w:val="center"/>
        <w:rPr>
          <w:b/>
          <w:sz w:val="28"/>
          <w:szCs w:val="28"/>
          <w:lang w:val="uk-UA"/>
        </w:rPr>
      </w:pPr>
    </w:p>
    <w:p w:rsidR="008556BF" w:rsidRDefault="008556BF" w:rsidP="0023383B">
      <w:pPr>
        <w:jc w:val="center"/>
        <w:rPr>
          <w:b/>
          <w:sz w:val="28"/>
          <w:szCs w:val="28"/>
          <w:lang w:val="uk-UA"/>
        </w:rPr>
      </w:pPr>
    </w:p>
    <w:p w:rsidR="0023383B" w:rsidRDefault="0023383B" w:rsidP="0023383B">
      <w:pPr>
        <w:jc w:val="center"/>
        <w:rPr>
          <w:b/>
          <w:sz w:val="28"/>
          <w:szCs w:val="28"/>
          <w:lang w:val="uk-UA"/>
        </w:rPr>
      </w:pPr>
      <w:r w:rsidRPr="0023383B">
        <w:rPr>
          <w:b/>
          <w:sz w:val="28"/>
          <w:szCs w:val="28"/>
          <w:lang w:val="uk-UA"/>
        </w:rPr>
        <w:lastRenderedPageBreak/>
        <w:t>В</w:t>
      </w:r>
      <w:r>
        <w:rPr>
          <w:b/>
          <w:sz w:val="28"/>
          <w:szCs w:val="28"/>
          <w:lang w:val="uk-UA"/>
        </w:rPr>
        <w:t xml:space="preserve"> </w:t>
      </w:r>
      <w:r w:rsidRPr="0023383B">
        <w:rPr>
          <w:b/>
          <w:sz w:val="28"/>
          <w:szCs w:val="28"/>
          <w:lang w:val="uk-UA"/>
        </w:rPr>
        <w:t>И</w:t>
      </w:r>
      <w:r>
        <w:rPr>
          <w:b/>
          <w:sz w:val="28"/>
          <w:szCs w:val="28"/>
          <w:lang w:val="uk-UA"/>
        </w:rPr>
        <w:t xml:space="preserve"> </w:t>
      </w:r>
      <w:r w:rsidRPr="0023383B">
        <w:rPr>
          <w:b/>
          <w:sz w:val="28"/>
          <w:szCs w:val="28"/>
          <w:lang w:val="uk-UA"/>
        </w:rPr>
        <w:t>Р</w:t>
      </w:r>
      <w:r>
        <w:rPr>
          <w:b/>
          <w:sz w:val="28"/>
          <w:szCs w:val="28"/>
          <w:lang w:val="uk-UA"/>
        </w:rPr>
        <w:t xml:space="preserve"> </w:t>
      </w:r>
      <w:r w:rsidRPr="0023383B">
        <w:rPr>
          <w:b/>
          <w:sz w:val="28"/>
          <w:szCs w:val="28"/>
          <w:lang w:val="uk-UA"/>
        </w:rPr>
        <w:t>І</w:t>
      </w:r>
      <w:r>
        <w:rPr>
          <w:b/>
          <w:sz w:val="28"/>
          <w:szCs w:val="28"/>
          <w:lang w:val="uk-UA"/>
        </w:rPr>
        <w:t xml:space="preserve"> </w:t>
      </w:r>
      <w:r w:rsidRPr="0023383B">
        <w:rPr>
          <w:b/>
          <w:sz w:val="28"/>
          <w:szCs w:val="28"/>
          <w:lang w:val="uk-UA"/>
        </w:rPr>
        <w:t>Ш</w:t>
      </w:r>
      <w:r>
        <w:rPr>
          <w:b/>
          <w:sz w:val="28"/>
          <w:szCs w:val="28"/>
          <w:lang w:val="uk-UA"/>
        </w:rPr>
        <w:t xml:space="preserve"> </w:t>
      </w:r>
      <w:r w:rsidRPr="0023383B">
        <w:rPr>
          <w:b/>
          <w:sz w:val="28"/>
          <w:szCs w:val="28"/>
          <w:lang w:val="uk-UA"/>
        </w:rPr>
        <w:t>И</w:t>
      </w:r>
      <w:r>
        <w:rPr>
          <w:b/>
          <w:sz w:val="28"/>
          <w:szCs w:val="28"/>
          <w:lang w:val="uk-UA"/>
        </w:rPr>
        <w:t xml:space="preserve"> </w:t>
      </w:r>
      <w:r w:rsidRPr="0023383B">
        <w:rPr>
          <w:b/>
          <w:sz w:val="28"/>
          <w:szCs w:val="28"/>
          <w:lang w:val="uk-UA"/>
        </w:rPr>
        <w:t>Л</w:t>
      </w:r>
      <w:r>
        <w:rPr>
          <w:b/>
          <w:sz w:val="28"/>
          <w:szCs w:val="28"/>
          <w:lang w:val="uk-UA"/>
        </w:rPr>
        <w:t xml:space="preserve"> </w:t>
      </w:r>
      <w:r w:rsidRPr="0023383B">
        <w:rPr>
          <w:b/>
          <w:sz w:val="28"/>
          <w:szCs w:val="28"/>
          <w:lang w:val="uk-UA"/>
        </w:rPr>
        <w:t>А</w:t>
      </w:r>
    </w:p>
    <w:p w:rsidR="0023383B" w:rsidRDefault="0023383B" w:rsidP="0023383B">
      <w:pPr>
        <w:jc w:val="center"/>
        <w:rPr>
          <w:b/>
          <w:sz w:val="28"/>
          <w:szCs w:val="28"/>
          <w:lang w:val="uk-UA"/>
        </w:rPr>
      </w:pPr>
    </w:p>
    <w:p w:rsidR="009965BC" w:rsidRPr="009965BC" w:rsidRDefault="007D7DBC" w:rsidP="009965BC">
      <w:pPr>
        <w:ind w:firstLine="708"/>
        <w:jc w:val="both"/>
        <w:rPr>
          <w:sz w:val="28"/>
          <w:szCs w:val="28"/>
          <w:lang w:val="uk-UA"/>
        </w:rPr>
      </w:pPr>
      <w:r w:rsidRPr="007D7DBC">
        <w:rPr>
          <w:sz w:val="28"/>
          <w:szCs w:val="28"/>
          <w:lang w:val="uk-UA"/>
        </w:rPr>
        <w:t>1.</w:t>
      </w:r>
      <w:r>
        <w:rPr>
          <w:sz w:val="28"/>
          <w:szCs w:val="28"/>
          <w:lang w:val="uk-UA"/>
        </w:rPr>
        <w:t xml:space="preserve">Внести зміни </w:t>
      </w:r>
      <w:r w:rsidRPr="007D7DBC">
        <w:rPr>
          <w:sz w:val="28"/>
          <w:szCs w:val="28"/>
          <w:lang w:val="uk-UA"/>
        </w:rPr>
        <w:t xml:space="preserve">до </w:t>
      </w:r>
      <w:r w:rsidR="009965BC">
        <w:rPr>
          <w:sz w:val="28"/>
          <w:szCs w:val="28"/>
          <w:lang w:val="uk-UA"/>
        </w:rPr>
        <w:t>«Ц</w:t>
      </w:r>
      <w:r w:rsidRPr="007D7DBC">
        <w:rPr>
          <w:sz w:val="28"/>
          <w:szCs w:val="28"/>
          <w:lang w:val="uk-UA"/>
        </w:rPr>
        <w:t>ільової програми</w:t>
      </w:r>
      <w:r>
        <w:rPr>
          <w:sz w:val="28"/>
          <w:szCs w:val="28"/>
          <w:lang w:val="uk-UA"/>
        </w:rPr>
        <w:t xml:space="preserve"> </w:t>
      </w:r>
      <w:r w:rsidRPr="007D7DBC">
        <w:rPr>
          <w:sz w:val="28"/>
          <w:szCs w:val="28"/>
          <w:lang w:val="uk-UA"/>
        </w:rPr>
        <w:t>соціального захисту і підтримки дітей-сиріт, дітей, позбавлених батьківського піклування, дітей, які</w:t>
      </w:r>
      <w:r>
        <w:rPr>
          <w:sz w:val="28"/>
          <w:szCs w:val="28"/>
          <w:lang w:val="uk-UA"/>
        </w:rPr>
        <w:t xml:space="preserve"> </w:t>
      </w:r>
      <w:r w:rsidRPr="007D7DBC">
        <w:rPr>
          <w:sz w:val="28"/>
          <w:szCs w:val="28"/>
          <w:lang w:val="uk-UA"/>
        </w:rPr>
        <w:t>опинились у складних життєвих обставинах</w:t>
      </w:r>
      <w:r w:rsidR="009965BC">
        <w:rPr>
          <w:sz w:val="28"/>
          <w:szCs w:val="28"/>
          <w:lang w:val="uk-UA"/>
        </w:rPr>
        <w:t>,</w:t>
      </w:r>
      <w:r>
        <w:rPr>
          <w:sz w:val="28"/>
          <w:szCs w:val="28"/>
          <w:lang w:val="uk-UA"/>
        </w:rPr>
        <w:t xml:space="preserve"> </w:t>
      </w:r>
      <w:r w:rsidRPr="007D7DBC">
        <w:rPr>
          <w:sz w:val="28"/>
          <w:szCs w:val="28"/>
          <w:lang w:val="uk-UA"/>
        </w:rPr>
        <w:t>дітей-інвалідів та дітей учасників АТО,</w:t>
      </w:r>
      <w:r>
        <w:rPr>
          <w:sz w:val="28"/>
          <w:szCs w:val="28"/>
          <w:lang w:val="uk-UA"/>
        </w:rPr>
        <w:t xml:space="preserve"> </w:t>
      </w:r>
      <w:r w:rsidRPr="007D7DBC">
        <w:rPr>
          <w:sz w:val="28"/>
          <w:szCs w:val="28"/>
          <w:lang w:val="uk-UA"/>
        </w:rPr>
        <w:t>профілактики</w:t>
      </w:r>
      <w:r w:rsidR="009965BC">
        <w:rPr>
          <w:sz w:val="28"/>
          <w:szCs w:val="28"/>
          <w:lang w:val="uk-UA"/>
        </w:rPr>
        <w:t>,</w:t>
      </w:r>
      <w:r w:rsidRPr="007D7DBC">
        <w:rPr>
          <w:sz w:val="28"/>
          <w:szCs w:val="28"/>
          <w:lang w:val="uk-UA"/>
        </w:rPr>
        <w:t xml:space="preserve"> бездоглядності та безпритульності</w:t>
      </w:r>
      <w:r>
        <w:rPr>
          <w:sz w:val="28"/>
          <w:szCs w:val="28"/>
          <w:lang w:val="uk-UA"/>
        </w:rPr>
        <w:t xml:space="preserve"> </w:t>
      </w:r>
      <w:r w:rsidRPr="007D7DBC">
        <w:rPr>
          <w:sz w:val="28"/>
          <w:szCs w:val="28"/>
          <w:lang w:val="uk-UA"/>
        </w:rPr>
        <w:t>серед неповнолітніх до 2023 року</w:t>
      </w:r>
      <w:r w:rsidR="009965BC">
        <w:rPr>
          <w:sz w:val="28"/>
          <w:szCs w:val="28"/>
          <w:lang w:val="uk-UA"/>
        </w:rPr>
        <w:t>»</w:t>
      </w:r>
      <w:r>
        <w:rPr>
          <w:sz w:val="28"/>
          <w:szCs w:val="28"/>
          <w:lang w:val="uk-UA"/>
        </w:rPr>
        <w:t xml:space="preserve"> </w:t>
      </w:r>
      <w:proofErr w:type="spellStart"/>
      <w:r w:rsidRPr="007D7DBC">
        <w:rPr>
          <w:sz w:val="28"/>
          <w:szCs w:val="28"/>
          <w:lang w:val="uk-UA"/>
        </w:rPr>
        <w:t>П’ядицької</w:t>
      </w:r>
      <w:proofErr w:type="spellEnd"/>
      <w:r w:rsidRPr="007D7DBC">
        <w:rPr>
          <w:sz w:val="28"/>
          <w:szCs w:val="28"/>
          <w:lang w:val="uk-UA"/>
        </w:rPr>
        <w:t xml:space="preserve"> сільської ради</w:t>
      </w:r>
      <w:r w:rsidR="008E2794">
        <w:rPr>
          <w:sz w:val="28"/>
          <w:szCs w:val="28"/>
          <w:lang w:val="uk-UA"/>
        </w:rPr>
        <w:t xml:space="preserve"> (</w:t>
      </w:r>
      <w:r w:rsidR="009965BC" w:rsidRPr="009965BC">
        <w:rPr>
          <w:sz w:val="28"/>
          <w:szCs w:val="28"/>
          <w:lang w:val="uk-UA"/>
        </w:rPr>
        <w:t xml:space="preserve">затверджено рішенням сесії </w:t>
      </w:r>
      <w:proofErr w:type="spellStart"/>
      <w:r w:rsidR="009965BC" w:rsidRPr="009965BC">
        <w:rPr>
          <w:sz w:val="28"/>
          <w:szCs w:val="28"/>
          <w:lang w:val="uk-UA"/>
        </w:rPr>
        <w:t>П’ядицької</w:t>
      </w:r>
      <w:proofErr w:type="spellEnd"/>
      <w:r w:rsidR="009965BC" w:rsidRPr="009965BC">
        <w:rPr>
          <w:sz w:val="28"/>
          <w:szCs w:val="28"/>
          <w:lang w:val="uk-UA"/>
        </w:rPr>
        <w:t xml:space="preserve"> сільської ради об’єднан</w:t>
      </w:r>
      <w:r w:rsidR="009965BC">
        <w:rPr>
          <w:sz w:val="28"/>
          <w:szCs w:val="28"/>
          <w:lang w:val="uk-UA"/>
        </w:rPr>
        <w:t>ої територіальної громади від 15.10.2020 року №1261</w:t>
      </w:r>
      <w:r w:rsidR="009965BC" w:rsidRPr="009965BC">
        <w:rPr>
          <w:sz w:val="28"/>
          <w:szCs w:val="28"/>
          <w:lang w:val="uk-UA"/>
        </w:rPr>
        <w:t>-</w:t>
      </w:r>
      <w:r w:rsidR="009965BC">
        <w:rPr>
          <w:sz w:val="28"/>
          <w:szCs w:val="28"/>
          <w:lang w:val="en-US"/>
        </w:rPr>
        <w:t>XXX</w:t>
      </w:r>
      <w:r w:rsidR="009965BC">
        <w:rPr>
          <w:sz w:val="28"/>
          <w:szCs w:val="28"/>
          <w:lang w:val="uk-UA"/>
        </w:rPr>
        <w:t>ІІ</w:t>
      </w:r>
      <w:r w:rsidR="009965BC" w:rsidRPr="009965BC">
        <w:rPr>
          <w:sz w:val="28"/>
          <w:szCs w:val="28"/>
          <w:lang w:val="uk-UA"/>
        </w:rPr>
        <w:t>І/2020).</w:t>
      </w:r>
    </w:p>
    <w:p w:rsidR="00820F76" w:rsidRDefault="007D7DBC" w:rsidP="007D7DBC">
      <w:pPr>
        <w:ind w:firstLine="708"/>
        <w:jc w:val="both"/>
        <w:rPr>
          <w:sz w:val="28"/>
          <w:szCs w:val="28"/>
          <w:lang w:val="uk-UA"/>
        </w:rPr>
      </w:pPr>
      <w:r>
        <w:rPr>
          <w:sz w:val="28"/>
          <w:szCs w:val="28"/>
          <w:lang w:val="uk-UA"/>
        </w:rPr>
        <w:t xml:space="preserve">1.1.Доповнити перелік заходів </w:t>
      </w:r>
      <w:r w:rsidR="005E29A4">
        <w:rPr>
          <w:sz w:val="28"/>
          <w:szCs w:val="28"/>
          <w:lang w:val="uk-UA"/>
        </w:rPr>
        <w:t xml:space="preserve">пунктами: </w:t>
      </w:r>
    </w:p>
    <w:p w:rsidR="0023383B" w:rsidRDefault="005E29A4" w:rsidP="007D7DBC">
      <w:pPr>
        <w:ind w:firstLine="708"/>
        <w:jc w:val="both"/>
        <w:rPr>
          <w:sz w:val="28"/>
          <w:szCs w:val="28"/>
          <w:lang w:val="uk-UA"/>
        </w:rPr>
      </w:pPr>
      <w:r>
        <w:rPr>
          <w:sz w:val="28"/>
          <w:szCs w:val="28"/>
          <w:lang w:val="uk-UA"/>
        </w:rPr>
        <w:t xml:space="preserve">«забезпечення надання одноразової допомоги дітям-сиротам та дітям, позбавленим батьківського піклування </w:t>
      </w:r>
      <w:r w:rsidR="00820F76">
        <w:rPr>
          <w:sz w:val="28"/>
          <w:szCs w:val="28"/>
          <w:lang w:val="uk-UA"/>
        </w:rPr>
        <w:t>після досягнення ними 18-річного віку»</w:t>
      </w:r>
    </w:p>
    <w:p w:rsidR="00820F76" w:rsidRDefault="00820F76" w:rsidP="007D7DBC">
      <w:pPr>
        <w:ind w:firstLine="708"/>
        <w:jc w:val="both"/>
        <w:rPr>
          <w:sz w:val="28"/>
          <w:szCs w:val="28"/>
          <w:lang w:val="uk-UA"/>
        </w:rPr>
      </w:pPr>
      <w:r>
        <w:rPr>
          <w:sz w:val="28"/>
          <w:szCs w:val="28"/>
          <w:lang w:val="uk-UA"/>
        </w:rPr>
        <w:t>«забезпечення безкоштовної своєчасної видачі шкільної та спортивної форм та взуття</w:t>
      </w:r>
      <w:r w:rsidR="00D61271">
        <w:rPr>
          <w:sz w:val="28"/>
          <w:szCs w:val="28"/>
          <w:lang w:val="uk-UA"/>
        </w:rPr>
        <w:t xml:space="preserve"> для учнів з числа дітей-сиріт та дітей, позбавлених батьківського піклування»</w:t>
      </w:r>
    </w:p>
    <w:p w:rsidR="008556BF" w:rsidRDefault="008556BF" w:rsidP="00A41460">
      <w:pPr>
        <w:ind w:firstLine="708"/>
        <w:jc w:val="both"/>
        <w:rPr>
          <w:sz w:val="28"/>
          <w:szCs w:val="28"/>
          <w:lang w:val="uk-UA"/>
        </w:rPr>
      </w:pPr>
    </w:p>
    <w:p w:rsidR="00A41460" w:rsidRDefault="00A41460" w:rsidP="00A41460">
      <w:pPr>
        <w:ind w:firstLine="708"/>
        <w:jc w:val="both"/>
        <w:rPr>
          <w:sz w:val="28"/>
          <w:szCs w:val="28"/>
          <w:lang w:val="uk-UA"/>
        </w:rPr>
      </w:pPr>
      <w:r>
        <w:rPr>
          <w:sz w:val="28"/>
          <w:szCs w:val="28"/>
          <w:lang w:val="uk-UA"/>
        </w:rPr>
        <w:t xml:space="preserve">2.Затвердити </w:t>
      </w:r>
      <w:r w:rsidR="009965BC">
        <w:rPr>
          <w:sz w:val="28"/>
          <w:szCs w:val="28"/>
          <w:lang w:val="uk-UA"/>
        </w:rPr>
        <w:t>«Ц</w:t>
      </w:r>
      <w:r>
        <w:rPr>
          <w:sz w:val="28"/>
          <w:szCs w:val="28"/>
          <w:lang w:val="uk-UA"/>
        </w:rPr>
        <w:t>ільову</w:t>
      </w:r>
      <w:r w:rsidRPr="007D7DBC">
        <w:rPr>
          <w:sz w:val="28"/>
          <w:szCs w:val="28"/>
          <w:lang w:val="uk-UA"/>
        </w:rPr>
        <w:t xml:space="preserve"> прогр</w:t>
      </w:r>
      <w:r>
        <w:rPr>
          <w:sz w:val="28"/>
          <w:szCs w:val="28"/>
          <w:lang w:val="uk-UA"/>
        </w:rPr>
        <w:t xml:space="preserve">аму </w:t>
      </w:r>
      <w:r w:rsidRPr="007D7DBC">
        <w:rPr>
          <w:sz w:val="28"/>
          <w:szCs w:val="28"/>
          <w:lang w:val="uk-UA"/>
        </w:rPr>
        <w:t>соціального захисту і підтримки дітей-сиріт, дітей, позбавлених батьківського піклування, дітей, які</w:t>
      </w:r>
      <w:r>
        <w:rPr>
          <w:sz w:val="28"/>
          <w:szCs w:val="28"/>
          <w:lang w:val="uk-UA"/>
        </w:rPr>
        <w:t xml:space="preserve"> </w:t>
      </w:r>
      <w:r w:rsidRPr="007D7DBC">
        <w:rPr>
          <w:sz w:val="28"/>
          <w:szCs w:val="28"/>
          <w:lang w:val="uk-UA"/>
        </w:rPr>
        <w:t>опинились у складних життєвих обставинах</w:t>
      </w:r>
      <w:r w:rsidR="009965BC">
        <w:rPr>
          <w:sz w:val="28"/>
          <w:szCs w:val="28"/>
          <w:lang w:val="uk-UA"/>
        </w:rPr>
        <w:t>,</w:t>
      </w:r>
      <w:r>
        <w:rPr>
          <w:sz w:val="28"/>
          <w:szCs w:val="28"/>
          <w:lang w:val="uk-UA"/>
        </w:rPr>
        <w:t xml:space="preserve"> </w:t>
      </w:r>
      <w:r w:rsidRPr="007D7DBC">
        <w:rPr>
          <w:sz w:val="28"/>
          <w:szCs w:val="28"/>
          <w:lang w:val="uk-UA"/>
        </w:rPr>
        <w:t>дітей-інвалідів та дітей учасників АТО,</w:t>
      </w:r>
      <w:r w:rsidR="009965BC">
        <w:rPr>
          <w:sz w:val="28"/>
          <w:szCs w:val="28"/>
          <w:lang w:val="uk-UA"/>
        </w:rPr>
        <w:t xml:space="preserve"> </w:t>
      </w:r>
      <w:r w:rsidRPr="007D7DBC">
        <w:rPr>
          <w:sz w:val="28"/>
          <w:szCs w:val="28"/>
          <w:lang w:val="uk-UA"/>
        </w:rPr>
        <w:t>профілактики</w:t>
      </w:r>
      <w:r w:rsidR="009965BC">
        <w:rPr>
          <w:sz w:val="28"/>
          <w:szCs w:val="28"/>
          <w:lang w:val="uk-UA"/>
        </w:rPr>
        <w:t>,</w:t>
      </w:r>
      <w:r w:rsidRPr="007D7DBC">
        <w:rPr>
          <w:sz w:val="28"/>
          <w:szCs w:val="28"/>
          <w:lang w:val="uk-UA"/>
        </w:rPr>
        <w:t xml:space="preserve"> бездоглядності та безпритульності</w:t>
      </w:r>
      <w:r>
        <w:rPr>
          <w:sz w:val="28"/>
          <w:szCs w:val="28"/>
          <w:lang w:val="uk-UA"/>
        </w:rPr>
        <w:t xml:space="preserve"> </w:t>
      </w:r>
      <w:r w:rsidRPr="007D7DBC">
        <w:rPr>
          <w:sz w:val="28"/>
          <w:szCs w:val="28"/>
          <w:lang w:val="uk-UA"/>
        </w:rPr>
        <w:t>серед неповнолітніх до 2023 року</w:t>
      </w:r>
      <w:r w:rsidR="009965BC">
        <w:rPr>
          <w:sz w:val="28"/>
          <w:szCs w:val="28"/>
          <w:lang w:val="uk-UA"/>
        </w:rPr>
        <w:t>»</w:t>
      </w:r>
      <w:r>
        <w:rPr>
          <w:sz w:val="28"/>
          <w:szCs w:val="28"/>
          <w:lang w:val="uk-UA"/>
        </w:rPr>
        <w:t xml:space="preserve"> </w:t>
      </w:r>
      <w:proofErr w:type="spellStart"/>
      <w:r w:rsidRPr="007D7DBC">
        <w:rPr>
          <w:sz w:val="28"/>
          <w:szCs w:val="28"/>
          <w:lang w:val="uk-UA"/>
        </w:rPr>
        <w:t>П’ядицької</w:t>
      </w:r>
      <w:proofErr w:type="spellEnd"/>
      <w:r w:rsidRPr="007D7DBC">
        <w:rPr>
          <w:sz w:val="28"/>
          <w:szCs w:val="28"/>
          <w:lang w:val="uk-UA"/>
        </w:rPr>
        <w:t xml:space="preserve"> сільської ради</w:t>
      </w:r>
      <w:r>
        <w:rPr>
          <w:sz w:val="28"/>
          <w:szCs w:val="28"/>
          <w:lang w:val="uk-UA"/>
        </w:rPr>
        <w:t xml:space="preserve"> у новій редакції.</w:t>
      </w:r>
    </w:p>
    <w:p w:rsidR="008556BF" w:rsidRDefault="008556BF" w:rsidP="008556BF">
      <w:pPr>
        <w:ind w:firstLine="708"/>
        <w:jc w:val="both"/>
        <w:rPr>
          <w:sz w:val="28"/>
          <w:szCs w:val="28"/>
          <w:lang w:val="uk-UA"/>
        </w:rPr>
      </w:pPr>
    </w:p>
    <w:p w:rsidR="008556BF" w:rsidRDefault="008556BF" w:rsidP="008556BF">
      <w:pPr>
        <w:ind w:firstLine="708"/>
        <w:jc w:val="both"/>
        <w:rPr>
          <w:sz w:val="28"/>
          <w:szCs w:val="28"/>
          <w:lang w:val="uk-UA"/>
        </w:rPr>
      </w:pPr>
      <w:r>
        <w:rPr>
          <w:sz w:val="28"/>
          <w:szCs w:val="28"/>
          <w:lang w:val="uk-UA"/>
        </w:rPr>
        <w:t xml:space="preserve">3.Фінансовому відділу </w:t>
      </w:r>
      <w:proofErr w:type="spellStart"/>
      <w:r>
        <w:rPr>
          <w:sz w:val="28"/>
          <w:szCs w:val="28"/>
          <w:lang w:val="uk-UA"/>
        </w:rPr>
        <w:t>П</w:t>
      </w:r>
      <w:r w:rsidRPr="007E1354">
        <w:rPr>
          <w:sz w:val="28"/>
          <w:szCs w:val="28"/>
          <w:lang w:val="uk-UA"/>
        </w:rPr>
        <w:t>’</w:t>
      </w:r>
      <w:r>
        <w:rPr>
          <w:sz w:val="28"/>
          <w:szCs w:val="28"/>
          <w:lang w:val="uk-UA"/>
        </w:rPr>
        <w:t>ядицької</w:t>
      </w:r>
      <w:proofErr w:type="spellEnd"/>
      <w:r>
        <w:rPr>
          <w:sz w:val="28"/>
          <w:szCs w:val="28"/>
          <w:lang w:val="uk-UA"/>
        </w:rPr>
        <w:t xml:space="preserve"> сільської ради щороку передбачати в бюджеті необхідні кошти для виконання завдань Програми.</w:t>
      </w:r>
    </w:p>
    <w:p w:rsidR="008556BF" w:rsidRDefault="008556BF" w:rsidP="00A41460">
      <w:pPr>
        <w:ind w:firstLine="708"/>
        <w:jc w:val="both"/>
        <w:rPr>
          <w:sz w:val="28"/>
          <w:szCs w:val="28"/>
          <w:lang w:val="uk-UA"/>
        </w:rPr>
      </w:pPr>
    </w:p>
    <w:p w:rsidR="00A41460" w:rsidRPr="007D7DBC" w:rsidRDefault="008556BF" w:rsidP="00A41460">
      <w:pPr>
        <w:ind w:firstLine="708"/>
        <w:jc w:val="both"/>
        <w:rPr>
          <w:sz w:val="28"/>
          <w:szCs w:val="28"/>
          <w:lang w:val="uk-UA"/>
        </w:rPr>
      </w:pPr>
      <w:r>
        <w:rPr>
          <w:sz w:val="28"/>
          <w:szCs w:val="28"/>
          <w:lang w:val="uk-UA"/>
        </w:rPr>
        <w:t>4</w:t>
      </w:r>
      <w:r w:rsidR="00A41460">
        <w:rPr>
          <w:sz w:val="28"/>
          <w:szCs w:val="28"/>
          <w:lang w:val="uk-UA"/>
        </w:rPr>
        <w:t>.Контроль за</w:t>
      </w:r>
      <w:r w:rsidR="009965BC">
        <w:rPr>
          <w:sz w:val="28"/>
          <w:szCs w:val="28"/>
          <w:lang w:val="uk-UA"/>
        </w:rPr>
        <w:t xml:space="preserve"> виконанням рішення покласти на</w:t>
      </w:r>
      <w:r w:rsidR="00A41460">
        <w:rPr>
          <w:sz w:val="28"/>
          <w:szCs w:val="28"/>
          <w:lang w:val="uk-UA"/>
        </w:rPr>
        <w:t xml:space="preserve"> </w:t>
      </w:r>
      <w:r>
        <w:rPr>
          <w:sz w:val="28"/>
          <w:szCs w:val="28"/>
          <w:lang w:val="uk-UA"/>
        </w:rPr>
        <w:t>постійну комісію з охорони здоров</w:t>
      </w:r>
      <w:r w:rsidRPr="00A973BB">
        <w:rPr>
          <w:sz w:val="28"/>
          <w:szCs w:val="28"/>
          <w:lang w:val="uk-UA"/>
        </w:rPr>
        <w:t>’</w:t>
      </w:r>
      <w:r>
        <w:rPr>
          <w:sz w:val="28"/>
          <w:szCs w:val="28"/>
          <w:lang w:val="uk-UA"/>
        </w:rPr>
        <w:t>я, дітей, молоді та соціального захисту населення, освіти, культури, молоді й спорту депутатської діяльності й етики забезпечення законності, правопорядку, охорони прав, свобод і законних інтересів громадян.</w:t>
      </w:r>
    </w:p>
    <w:p w:rsidR="00A41460" w:rsidRPr="007D7DBC" w:rsidRDefault="00A41460" w:rsidP="007D7DBC">
      <w:pPr>
        <w:ind w:firstLine="708"/>
        <w:jc w:val="both"/>
        <w:rPr>
          <w:sz w:val="28"/>
          <w:szCs w:val="28"/>
          <w:lang w:val="uk-UA"/>
        </w:rPr>
      </w:pPr>
    </w:p>
    <w:p w:rsidR="00D51BB4" w:rsidRDefault="005E013A" w:rsidP="005E632F">
      <w:pPr>
        <w:jc w:val="both"/>
        <w:rPr>
          <w:b/>
          <w:sz w:val="28"/>
          <w:szCs w:val="28"/>
          <w:lang w:val="uk-UA"/>
        </w:rPr>
      </w:pPr>
      <w:r>
        <w:rPr>
          <w:b/>
          <w:sz w:val="28"/>
          <w:szCs w:val="28"/>
          <w:lang w:val="uk-UA"/>
        </w:rPr>
        <w:tab/>
      </w:r>
    </w:p>
    <w:p w:rsidR="008556BF" w:rsidRDefault="008556BF" w:rsidP="005E632F">
      <w:pPr>
        <w:jc w:val="both"/>
        <w:rPr>
          <w:b/>
          <w:sz w:val="28"/>
          <w:szCs w:val="28"/>
          <w:lang w:val="uk-UA"/>
        </w:rPr>
      </w:pPr>
    </w:p>
    <w:p w:rsidR="008556BF" w:rsidRDefault="008556BF" w:rsidP="005E632F">
      <w:pPr>
        <w:jc w:val="both"/>
        <w:rPr>
          <w:b/>
          <w:sz w:val="28"/>
          <w:szCs w:val="28"/>
          <w:lang w:val="uk-UA"/>
        </w:rPr>
      </w:pPr>
    </w:p>
    <w:p w:rsidR="008556BF" w:rsidRDefault="008556BF" w:rsidP="005E632F">
      <w:pPr>
        <w:jc w:val="both"/>
        <w:rPr>
          <w:sz w:val="28"/>
          <w:szCs w:val="28"/>
          <w:lang w:val="uk-UA"/>
        </w:rPr>
      </w:pPr>
    </w:p>
    <w:p w:rsidR="00D51BB4" w:rsidRPr="00D51BB4" w:rsidRDefault="009965BC" w:rsidP="00D51BB4">
      <w:pPr>
        <w:jc w:val="both"/>
        <w:rPr>
          <w:b/>
          <w:sz w:val="28"/>
          <w:szCs w:val="28"/>
          <w:lang w:val="uk-UA"/>
        </w:rPr>
      </w:pPr>
      <w:r>
        <w:rPr>
          <w:b/>
          <w:sz w:val="28"/>
          <w:szCs w:val="28"/>
          <w:lang w:val="uk-UA"/>
        </w:rPr>
        <w:t>С</w:t>
      </w:r>
      <w:r w:rsidR="005E632F">
        <w:rPr>
          <w:b/>
          <w:sz w:val="28"/>
          <w:szCs w:val="28"/>
          <w:lang w:val="uk-UA"/>
        </w:rPr>
        <w:t xml:space="preserve">ільський голова </w:t>
      </w:r>
      <w:r w:rsidR="00D51BB4" w:rsidRPr="00D51BB4">
        <w:rPr>
          <w:b/>
          <w:sz w:val="28"/>
          <w:szCs w:val="28"/>
          <w:lang w:val="uk-UA"/>
        </w:rPr>
        <w:t xml:space="preserve">     </w:t>
      </w:r>
      <w:r w:rsidR="00D51BB4">
        <w:rPr>
          <w:b/>
          <w:sz w:val="28"/>
          <w:szCs w:val="28"/>
          <w:lang w:val="uk-UA"/>
        </w:rPr>
        <w:t xml:space="preserve">                             </w:t>
      </w:r>
      <w:r w:rsidR="005E632F">
        <w:rPr>
          <w:b/>
          <w:sz w:val="28"/>
          <w:szCs w:val="28"/>
          <w:lang w:val="uk-UA"/>
        </w:rPr>
        <w:t xml:space="preserve">      </w:t>
      </w:r>
      <w:r>
        <w:rPr>
          <w:b/>
          <w:sz w:val="28"/>
          <w:szCs w:val="28"/>
          <w:lang w:val="uk-UA"/>
        </w:rPr>
        <w:t xml:space="preserve">                         </w:t>
      </w:r>
      <w:r w:rsidR="00E13EDE">
        <w:rPr>
          <w:b/>
          <w:sz w:val="28"/>
          <w:szCs w:val="28"/>
          <w:lang w:val="uk-UA"/>
        </w:rPr>
        <w:t>Петро ГАЙДЕЙЧУК</w:t>
      </w:r>
    </w:p>
    <w:p w:rsidR="00D51BB4" w:rsidRDefault="00D51BB4" w:rsidP="007E1354">
      <w:pPr>
        <w:ind w:firstLine="708"/>
        <w:jc w:val="both"/>
        <w:rPr>
          <w:b/>
          <w:sz w:val="28"/>
          <w:szCs w:val="28"/>
          <w:lang w:val="uk-UA"/>
        </w:rPr>
      </w:pPr>
    </w:p>
    <w:p w:rsidR="008556BF" w:rsidRDefault="008556BF" w:rsidP="007E1354">
      <w:pPr>
        <w:ind w:firstLine="708"/>
        <w:jc w:val="both"/>
        <w:rPr>
          <w:b/>
          <w:sz w:val="28"/>
          <w:szCs w:val="28"/>
          <w:lang w:val="uk-UA"/>
        </w:rPr>
      </w:pPr>
    </w:p>
    <w:p w:rsidR="008556BF" w:rsidRDefault="008556BF" w:rsidP="007E1354">
      <w:pPr>
        <w:ind w:firstLine="708"/>
        <w:jc w:val="both"/>
        <w:rPr>
          <w:b/>
          <w:sz w:val="28"/>
          <w:szCs w:val="28"/>
          <w:lang w:val="uk-UA"/>
        </w:rPr>
      </w:pPr>
    </w:p>
    <w:p w:rsidR="008556BF" w:rsidRDefault="008556BF" w:rsidP="007E1354">
      <w:pPr>
        <w:ind w:firstLine="708"/>
        <w:jc w:val="both"/>
        <w:rPr>
          <w:b/>
          <w:sz w:val="28"/>
          <w:szCs w:val="28"/>
          <w:lang w:val="uk-UA"/>
        </w:rPr>
      </w:pPr>
    </w:p>
    <w:p w:rsidR="008556BF" w:rsidRDefault="008556BF" w:rsidP="007E1354">
      <w:pPr>
        <w:ind w:firstLine="708"/>
        <w:jc w:val="both"/>
        <w:rPr>
          <w:b/>
          <w:sz w:val="28"/>
          <w:szCs w:val="28"/>
          <w:lang w:val="uk-UA"/>
        </w:rPr>
      </w:pPr>
    </w:p>
    <w:p w:rsidR="008556BF" w:rsidRDefault="008556BF" w:rsidP="007E1354">
      <w:pPr>
        <w:ind w:firstLine="708"/>
        <w:jc w:val="both"/>
        <w:rPr>
          <w:b/>
          <w:sz w:val="28"/>
          <w:szCs w:val="28"/>
          <w:lang w:val="uk-UA"/>
        </w:rPr>
      </w:pPr>
    </w:p>
    <w:p w:rsidR="008556BF" w:rsidRDefault="008556BF" w:rsidP="007E1354">
      <w:pPr>
        <w:ind w:firstLine="708"/>
        <w:jc w:val="both"/>
        <w:rPr>
          <w:b/>
          <w:sz w:val="28"/>
          <w:szCs w:val="28"/>
          <w:lang w:val="uk-UA"/>
        </w:rPr>
      </w:pPr>
    </w:p>
    <w:p w:rsidR="008556BF" w:rsidRDefault="008556BF" w:rsidP="007E1354">
      <w:pPr>
        <w:ind w:firstLine="708"/>
        <w:jc w:val="both"/>
        <w:rPr>
          <w:b/>
          <w:sz w:val="28"/>
          <w:szCs w:val="28"/>
          <w:lang w:val="uk-UA"/>
        </w:rPr>
      </w:pPr>
    </w:p>
    <w:p w:rsidR="008556BF" w:rsidRDefault="008556BF" w:rsidP="007E1354">
      <w:pPr>
        <w:ind w:firstLine="708"/>
        <w:jc w:val="both"/>
        <w:rPr>
          <w:b/>
          <w:sz w:val="28"/>
          <w:szCs w:val="28"/>
          <w:lang w:val="uk-UA"/>
        </w:rPr>
      </w:pPr>
    </w:p>
    <w:p w:rsidR="008556BF" w:rsidRDefault="008556BF" w:rsidP="007E1354">
      <w:pPr>
        <w:ind w:firstLine="708"/>
        <w:jc w:val="both"/>
        <w:rPr>
          <w:b/>
          <w:sz w:val="28"/>
          <w:szCs w:val="28"/>
          <w:lang w:val="uk-UA"/>
        </w:rPr>
      </w:pPr>
    </w:p>
    <w:p w:rsidR="008556BF" w:rsidRDefault="008556BF" w:rsidP="007E1354">
      <w:pPr>
        <w:ind w:firstLine="708"/>
        <w:jc w:val="both"/>
        <w:rPr>
          <w:b/>
          <w:sz w:val="28"/>
          <w:szCs w:val="28"/>
          <w:lang w:val="uk-UA"/>
        </w:rPr>
      </w:pPr>
    </w:p>
    <w:p w:rsidR="008556BF" w:rsidRDefault="008556BF" w:rsidP="007E1354">
      <w:pPr>
        <w:ind w:firstLine="708"/>
        <w:jc w:val="both"/>
        <w:rPr>
          <w:b/>
          <w:sz w:val="28"/>
          <w:szCs w:val="28"/>
          <w:lang w:val="uk-UA"/>
        </w:rPr>
      </w:pPr>
    </w:p>
    <w:p w:rsidR="008556BF" w:rsidRDefault="008556BF" w:rsidP="007E1354">
      <w:pPr>
        <w:ind w:firstLine="708"/>
        <w:jc w:val="both"/>
        <w:rPr>
          <w:b/>
          <w:sz w:val="28"/>
          <w:szCs w:val="28"/>
          <w:lang w:val="uk-UA"/>
        </w:rPr>
      </w:pPr>
    </w:p>
    <w:p w:rsidR="008556BF" w:rsidRDefault="008556BF" w:rsidP="007E1354">
      <w:pPr>
        <w:ind w:firstLine="708"/>
        <w:jc w:val="both"/>
        <w:rPr>
          <w:b/>
          <w:sz w:val="28"/>
          <w:szCs w:val="28"/>
          <w:lang w:val="uk-UA"/>
        </w:rPr>
      </w:pPr>
    </w:p>
    <w:p w:rsidR="008556BF" w:rsidRPr="00D51BB4" w:rsidRDefault="008556BF" w:rsidP="007E1354">
      <w:pPr>
        <w:ind w:firstLine="708"/>
        <w:jc w:val="both"/>
        <w:rPr>
          <w:b/>
          <w:sz w:val="28"/>
          <w:szCs w:val="28"/>
          <w:lang w:val="uk-UA"/>
        </w:rPr>
      </w:pPr>
    </w:p>
    <w:p w:rsidR="009F248F" w:rsidRDefault="009F248F" w:rsidP="009F248F">
      <w:pPr>
        <w:ind w:firstLine="708"/>
        <w:jc w:val="right"/>
        <w:rPr>
          <w:lang w:val="uk-UA"/>
        </w:rPr>
      </w:pPr>
    </w:p>
    <w:p w:rsidR="009F248F" w:rsidRDefault="009F248F" w:rsidP="00644C68">
      <w:pPr>
        <w:jc w:val="center"/>
        <w:rPr>
          <w:b/>
          <w:sz w:val="28"/>
          <w:szCs w:val="28"/>
          <w:lang w:val="uk-UA"/>
        </w:rPr>
      </w:pPr>
      <w:r>
        <w:rPr>
          <w:b/>
          <w:sz w:val="28"/>
          <w:szCs w:val="28"/>
          <w:lang w:val="uk-UA"/>
        </w:rPr>
        <w:t xml:space="preserve">Цільова програма </w:t>
      </w:r>
      <w:r w:rsidRPr="006572B1">
        <w:rPr>
          <w:b/>
          <w:sz w:val="28"/>
          <w:szCs w:val="28"/>
          <w:lang w:val="uk-UA"/>
        </w:rPr>
        <w:t>соціального захисту і підтримки дітей-сиріт, дітей, позбавлених батьківського піклування, дітей, які</w:t>
      </w:r>
      <w:r>
        <w:rPr>
          <w:b/>
          <w:sz w:val="28"/>
          <w:szCs w:val="28"/>
          <w:lang w:val="uk-UA"/>
        </w:rPr>
        <w:t xml:space="preserve"> </w:t>
      </w:r>
      <w:r w:rsidRPr="006572B1">
        <w:rPr>
          <w:b/>
          <w:sz w:val="28"/>
          <w:szCs w:val="28"/>
          <w:lang w:val="uk-UA"/>
        </w:rPr>
        <w:t>опинилис</w:t>
      </w:r>
      <w:r w:rsidR="00644C68">
        <w:rPr>
          <w:b/>
          <w:sz w:val="28"/>
          <w:szCs w:val="28"/>
          <w:lang w:val="uk-UA"/>
        </w:rPr>
        <w:t>ь у складних життєвих обставинах,</w:t>
      </w:r>
      <w:r w:rsidRPr="006572B1">
        <w:rPr>
          <w:b/>
          <w:sz w:val="28"/>
          <w:szCs w:val="28"/>
          <w:lang w:val="uk-UA"/>
        </w:rPr>
        <w:t xml:space="preserve"> дітей-інвалідів</w:t>
      </w:r>
      <w:r w:rsidR="00644C68">
        <w:rPr>
          <w:b/>
          <w:sz w:val="28"/>
          <w:szCs w:val="28"/>
          <w:lang w:val="uk-UA"/>
        </w:rPr>
        <w:t xml:space="preserve"> та дітей учасників АТО</w:t>
      </w:r>
      <w:r w:rsidRPr="006572B1">
        <w:rPr>
          <w:b/>
          <w:sz w:val="28"/>
          <w:szCs w:val="28"/>
          <w:lang w:val="uk-UA"/>
        </w:rPr>
        <w:t>,</w:t>
      </w:r>
      <w:r w:rsidR="00644C68">
        <w:rPr>
          <w:b/>
          <w:sz w:val="28"/>
          <w:szCs w:val="28"/>
          <w:lang w:val="uk-UA"/>
        </w:rPr>
        <w:t xml:space="preserve"> п</w:t>
      </w:r>
      <w:r w:rsidRPr="006572B1">
        <w:rPr>
          <w:b/>
          <w:sz w:val="28"/>
          <w:szCs w:val="28"/>
          <w:lang w:val="uk-UA"/>
        </w:rPr>
        <w:t>рофілактики бездоглядності</w:t>
      </w:r>
      <w:r w:rsidR="00644C68">
        <w:rPr>
          <w:b/>
          <w:sz w:val="28"/>
          <w:szCs w:val="28"/>
          <w:lang w:val="uk-UA"/>
        </w:rPr>
        <w:t xml:space="preserve"> </w:t>
      </w:r>
      <w:r w:rsidRPr="006572B1">
        <w:rPr>
          <w:b/>
          <w:sz w:val="28"/>
          <w:szCs w:val="28"/>
          <w:lang w:val="uk-UA"/>
        </w:rPr>
        <w:t>та безпритульності серед неповнолітніх до 2023 року</w:t>
      </w:r>
    </w:p>
    <w:p w:rsidR="009F248F" w:rsidRDefault="009F248F" w:rsidP="00644C68">
      <w:pPr>
        <w:jc w:val="center"/>
        <w:rPr>
          <w:b/>
          <w:sz w:val="28"/>
          <w:szCs w:val="28"/>
          <w:lang w:val="uk-UA"/>
        </w:rPr>
      </w:pPr>
    </w:p>
    <w:p w:rsidR="009F248F" w:rsidRDefault="009F248F" w:rsidP="009F248F">
      <w:pPr>
        <w:jc w:val="center"/>
        <w:rPr>
          <w:b/>
          <w:sz w:val="28"/>
          <w:szCs w:val="28"/>
          <w:lang w:val="uk-UA"/>
        </w:rPr>
      </w:pPr>
    </w:p>
    <w:p w:rsidR="009F248F" w:rsidRDefault="009F248F" w:rsidP="00E13EDE">
      <w:pPr>
        <w:jc w:val="center"/>
        <w:rPr>
          <w:sz w:val="28"/>
          <w:szCs w:val="28"/>
          <w:lang w:val="uk-UA"/>
        </w:rPr>
      </w:pPr>
      <w:r>
        <w:rPr>
          <w:sz w:val="28"/>
          <w:szCs w:val="28"/>
          <w:lang w:val="uk-UA"/>
        </w:rPr>
        <w:t>Замовник програми служба</w:t>
      </w:r>
    </w:p>
    <w:p w:rsidR="00E13EDE" w:rsidRDefault="009F248F" w:rsidP="00E13EDE">
      <w:pPr>
        <w:jc w:val="center"/>
        <w:rPr>
          <w:sz w:val="28"/>
          <w:szCs w:val="28"/>
          <w:lang w:val="uk-UA"/>
        </w:rPr>
      </w:pPr>
      <w:r>
        <w:rPr>
          <w:sz w:val="28"/>
          <w:szCs w:val="28"/>
          <w:lang w:val="uk-UA"/>
        </w:rPr>
        <w:t>у справах дітей</w:t>
      </w:r>
    </w:p>
    <w:p w:rsidR="009F248F" w:rsidRDefault="009F248F" w:rsidP="00E13EDE">
      <w:pPr>
        <w:jc w:val="center"/>
        <w:rPr>
          <w:sz w:val="28"/>
          <w:szCs w:val="28"/>
          <w:lang w:val="uk-UA"/>
        </w:rPr>
      </w:pPr>
      <w:proofErr w:type="spellStart"/>
      <w:r>
        <w:rPr>
          <w:sz w:val="28"/>
          <w:szCs w:val="28"/>
          <w:lang w:val="uk-UA"/>
        </w:rPr>
        <w:t>П</w:t>
      </w:r>
      <w:r w:rsidRPr="007E1354">
        <w:rPr>
          <w:sz w:val="28"/>
          <w:szCs w:val="28"/>
          <w:lang w:val="uk-UA"/>
        </w:rPr>
        <w:t>’</w:t>
      </w:r>
      <w:r w:rsidR="00E13EDE">
        <w:rPr>
          <w:sz w:val="28"/>
          <w:szCs w:val="28"/>
          <w:lang w:val="uk-UA"/>
        </w:rPr>
        <w:t>ядицької</w:t>
      </w:r>
      <w:proofErr w:type="spellEnd"/>
      <w:r w:rsidR="00E13EDE">
        <w:rPr>
          <w:sz w:val="28"/>
          <w:szCs w:val="28"/>
          <w:lang w:val="uk-UA"/>
        </w:rPr>
        <w:t xml:space="preserve"> сільської ради</w:t>
      </w:r>
    </w:p>
    <w:p w:rsidR="009F248F" w:rsidRDefault="009F248F" w:rsidP="00E13EDE">
      <w:pPr>
        <w:jc w:val="center"/>
        <w:rPr>
          <w:sz w:val="28"/>
          <w:szCs w:val="28"/>
          <w:lang w:val="uk-UA"/>
        </w:rPr>
      </w:pPr>
    </w:p>
    <w:p w:rsidR="009F248F" w:rsidRDefault="009F248F" w:rsidP="00E13EDE">
      <w:pPr>
        <w:jc w:val="center"/>
        <w:rPr>
          <w:sz w:val="28"/>
          <w:szCs w:val="28"/>
          <w:lang w:val="uk-UA"/>
        </w:rPr>
      </w:pPr>
      <w:r>
        <w:rPr>
          <w:sz w:val="28"/>
          <w:szCs w:val="28"/>
          <w:lang w:val="uk-UA"/>
        </w:rPr>
        <w:t>Керівник програми</w:t>
      </w:r>
    </w:p>
    <w:p w:rsidR="009F248F" w:rsidRDefault="009F248F" w:rsidP="00E13EDE">
      <w:pPr>
        <w:jc w:val="center"/>
        <w:rPr>
          <w:sz w:val="28"/>
          <w:szCs w:val="28"/>
          <w:lang w:val="uk-UA"/>
        </w:rPr>
      </w:pPr>
      <w:r>
        <w:rPr>
          <w:sz w:val="28"/>
          <w:szCs w:val="28"/>
          <w:lang w:val="uk-UA"/>
        </w:rPr>
        <w:t>заступник голови</w:t>
      </w:r>
      <w:r w:rsidR="00E13EDE">
        <w:rPr>
          <w:sz w:val="28"/>
          <w:szCs w:val="28"/>
          <w:lang w:val="uk-UA"/>
        </w:rPr>
        <w:t xml:space="preserve"> </w:t>
      </w:r>
      <w:proofErr w:type="spellStart"/>
      <w:r w:rsidR="00E13EDE">
        <w:rPr>
          <w:sz w:val="28"/>
          <w:szCs w:val="28"/>
          <w:lang w:val="uk-UA"/>
        </w:rPr>
        <w:t>П</w:t>
      </w:r>
      <w:r w:rsidR="00E13EDE" w:rsidRPr="007E1354">
        <w:rPr>
          <w:sz w:val="28"/>
          <w:szCs w:val="28"/>
          <w:lang w:val="uk-UA"/>
        </w:rPr>
        <w:t>’</w:t>
      </w:r>
      <w:r w:rsidR="00E13EDE">
        <w:rPr>
          <w:sz w:val="28"/>
          <w:szCs w:val="28"/>
          <w:lang w:val="uk-UA"/>
        </w:rPr>
        <w:t>ядицької</w:t>
      </w:r>
      <w:proofErr w:type="spellEnd"/>
      <w:r w:rsidR="00E13EDE">
        <w:rPr>
          <w:sz w:val="28"/>
          <w:szCs w:val="28"/>
          <w:lang w:val="uk-UA"/>
        </w:rPr>
        <w:t xml:space="preserve"> сільської ради</w:t>
      </w:r>
    </w:p>
    <w:p w:rsidR="009F248F" w:rsidRDefault="009F248F" w:rsidP="00E13EDE">
      <w:pPr>
        <w:jc w:val="center"/>
        <w:rPr>
          <w:sz w:val="28"/>
          <w:szCs w:val="28"/>
          <w:lang w:val="uk-UA"/>
        </w:rPr>
      </w:pPr>
    </w:p>
    <w:p w:rsidR="009F248F" w:rsidRDefault="00612971" w:rsidP="00E13EDE">
      <w:pPr>
        <w:jc w:val="center"/>
        <w:rPr>
          <w:b/>
          <w:sz w:val="28"/>
          <w:szCs w:val="28"/>
          <w:lang w:val="uk-UA"/>
        </w:rPr>
      </w:pPr>
      <w:r w:rsidRPr="00612971">
        <w:rPr>
          <w:b/>
          <w:sz w:val="28"/>
          <w:szCs w:val="28"/>
          <w:lang w:val="uk-UA"/>
        </w:rPr>
        <w:t>ПОГОДЖЕНО</w:t>
      </w:r>
    </w:p>
    <w:p w:rsidR="00612971" w:rsidRDefault="00612971" w:rsidP="00E13EDE">
      <w:pPr>
        <w:jc w:val="center"/>
        <w:rPr>
          <w:b/>
          <w:sz w:val="28"/>
          <w:szCs w:val="28"/>
          <w:lang w:val="uk-UA"/>
        </w:rPr>
      </w:pPr>
    </w:p>
    <w:p w:rsidR="00612971" w:rsidRDefault="00612971" w:rsidP="00E13EDE">
      <w:pPr>
        <w:jc w:val="center"/>
        <w:rPr>
          <w:sz w:val="28"/>
          <w:szCs w:val="28"/>
          <w:lang w:val="uk-UA"/>
        </w:rPr>
      </w:pPr>
      <w:r>
        <w:rPr>
          <w:sz w:val="28"/>
          <w:szCs w:val="28"/>
          <w:lang w:val="uk-UA"/>
        </w:rPr>
        <w:t>Кер</w:t>
      </w:r>
      <w:r w:rsidR="00E13EDE">
        <w:rPr>
          <w:sz w:val="28"/>
          <w:szCs w:val="28"/>
          <w:lang w:val="uk-UA"/>
        </w:rPr>
        <w:t>уючий справами</w:t>
      </w:r>
    </w:p>
    <w:p w:rsidR="00612971" w:rsidRDefault="00612971" w:rsidP="00E13EDE">
      <w:pPr>
        <w:jc w:val="center"/>
        <w:rPr>
          <w:sz w:val="28"/>
          <w:szCs w:val="28"/>
          <w:lang w:val="uk-UA"/>
        </w:rPr>
      </w:pPr>
    </w:p>
    <w:p w:rsidR="00612971" w:rsidRDefault="00612971" w:rsidP="00E13EDE">
      <w:pPr>
        <w:jc w:val="center"/>
        <w:rPr>
          <w:sz w:val="28"/>
          <w:szCs w:val="28"/>
          <w:lang w:val="uk-UA"/>
        </w:rPr>
      </w:pPr>
      <w:r>
        <w:rPr>
          <w:sz w:val="28"/>
          <w:szCs w:val="28"/>
          <w:lang w:val="uk-UA"/>
        </w:rPr>
        <w:t>Начальник фінансового</w:t>
      </w:r>
    </w:p>
    <w:p w:rsidR="00612971" w:rsidRDefault="00612971" w:rsidP="00E13EDE">
      <w:pPr>
        <w:jc w:val="center"/>
        <w:rPr>
          <w:sz w:val="28"/>
          <w:szCs w:val="28"/>
          <w:lang w:val="uk-UA"/>
        </w:rPr>
      </w:pPr>
      <w:r>
        <w:rPr>
          <w:sz w:val="28"/>
          <w:szCs w:val="28"/>
          <w:lang w:val="uk-UA"/>
        </w:rPr>
        <w:t>відділу</w:t>
      </w:r>
    </w:p>
    <w:p w:rsidR="00612971" w:rsidRDefault="00612971" w:rsidP="00E13EDE">
      <w:pPr>
        <w:jc w:val="center"/>
        <w:rPr>
          <w:sz w:val="28"/>
          <w:szCs w:val="28"/>
          <w:lang w:val="uk-UA"/>
        </w:rPr>
      </w:pPr>
    </w:p>
    <w:p w:rsidR="00612971" w:rsidRDefault="00612971" w:rsidP="00E13EDE">
      <w:pPr>
        <w:jc w:val="center"/>
        <w:rPr>
          <w:sz w:val="28"/>
          <w:szCs w:val="28"/>
          <w:lang w:val="uk-UA"/>
        </w:rPr>
      </w:pPr>
      <w:r>
        <w:rPr>
          <w:sz w:val="28"/>
          <w:szCs w:val="28"/>
          <w:lang w:val="uk-UA"/>
        </w:rPr>
        <w:t>Головний бухгалтер</w:t>
      </w:r>
    </w:p>
    <w:p w:rsidR="00AC3F3C" w:rsidRDefault="00AC3F3C" w:rsidP="00E13EDE">
      <w:pPr>
        <w:jc w:val="center"/>
        <w:rPr>
          <w:sz w:val="28"/>
          <w:szCs w:val="28"/>
          <w:lang w:val="uk-UA"/>
        </w:rPr>
      </w:pPr>
    </w:p>
    <w:p w:rsidR="00AC3F3C" w:rsidRDefault="00AC3F3C" w:rsidP="009F248F">
      <w:pPr>
        <w:jc w:val="both"/>
        <w:rPr>
          <w:sz w:val="28"/>
          <w:szCs w:val="28"/>
          <w:lang w:val="uk-UA"/>
        </w:rPr>
      </w:pPr>
    </w:p>
    <w:p w:rsidR="00AC3F3C" w:rsidRDefault="00AC3F3C" w:rsidP="009F248F">
      <w:pPr>
        <w:jc w:val="both"/>
        <w:rPr>
          <w:sz w:val="28"/>
          <w:szCs w:val="28"/>
          <w:lang w:val="uk-UA"/>
        </w:rPr>
      </w:pPr>
    </w:p>
    <w:p w:rsidR="00AC3F3C" w:rsidRDefault="00AC3F3C" w:rsidP="009F248F">
      <w:pPr>
        <w:jc w:val="both"/>
        <w:rPr>
          <w:sz w:val="28"/>
          <w:szCs w:val="28"/>
          <w:lang w:val="uk-UA"/>
        </w:rPr>
      </w:pPr>
    </w:p>
    <w:p w:rsidR="00AC3F3C" w:rsidRDefault="00AC3F3C" w:rsidP="009F248F">
      <w:pPr>
        <w:jc w:val="both"/>
        <w:rPr>
          <w:sz w:val="28"/>
          <w:szCs w:val="28"/>
          <w:lang w:val="uk-UA"/>
        </w:rPr>
      </w:pPr>
    </w:p>
    <w:p w:rsidR="00AC3F3C" w:rsidRDefault="00AC3F3C" w:rsidP="009F248F">
      <w:pPr>
        <w:jc w:val="both"/>
        <w:rPr>
          <w:sz w:val="28"/>
          <w:szCs w:val="28"/>
          <w:lang w:val="uk-UA"/>
        </w:rPr>
      </w:pPr>
    </w:p>
    <w:p w:rsidR="00AC3F3C" w:rsidRDefault="00AC3F3C" w:rsidP="009F248F">
      <w:pPr>
        <w:jc w:val="both"/>
        <w:rPr>
          <w:sz w:val="28"/>
          <w:szCs w:val="28"/>
          <w:lang w:val="uk-UA"/>
        </w:rPr>
      </w:pPr>
    </w:p>
    <w:p w:rsidR="00AC3F3C" w:rsidRDefault="00AC3F3C" w:rsidP="009F248F">
      <w:pPr>
        <w:jc w:val="both"/>
        <w:rPr>
          <w:sz w:val="28"/>
          <w:szCs w:val="28"/>
          <w:lang w:val="uk-UA"/>
        </w:rPr>
      </w:pPr>
    </w:p>
    <w:p w:rsidR="00AC3F3C" w:rsidRDefault="00AC3F3C" w:rsidP="009F248F">
      <w:pPr>
        <w:jc w:val="both"/>
        <w:rPr>
          <w:sz w:val="28"/>
          <w:szCs w:val="28"/>
          <w:lang w:val="uk-UA"/>
        </w:rPr>
      </w:pPr>
    </w:p>
    <w:p w:rsidR="00AC3F3C" w:rsidRDefault="00AC3F3C" w:rsidP="009F248F">
      <w:pPr>
        <w:jc w:val="both"/>
        <w:rPr>
          <w:sz w:val="28"/>
          <w:szCs w:val="28"/>
          <w:lang w:val="uk-UA"/>
        </w:rPr>
      </w:pPr>
    </w:p>
    <w:p w:rsidR="00AC3F3C" w:rsidRDefault="00AC3F3C" w:rsidP="009F248F">
      <w:pPr>
        <w:jc w:val="both"/>
        <w:rPr>
          <w:sz w:val="28"/>
          <w:szCs w:val="28"/>
          <w:lang w:val="uk-UA"/>
        </w:rPr>
      </w:pPr>
    </w:p>
    <w:p w:rsidR="00AC3F3C" w:rsidRDefault="00AC3F3C" w:rsidP="009F248F">
      <w:pPr>
        <w:jc w:val="both"/>
        <w:rPr>
          <w:sz w:val="28"/>
          <w:szCs w:val="28"/>
          <w:lang w:val="uk-UA"/>
        </w:rPr>
      </w:pPr>
    </w:p>
    <w:p w:rsidR="00AC3F3C" w:rsidRDefault="00AC3F3C" w:rsidP="009F248F">
      <w:pPr>
        <w:jc w:val="both"/>
        <w:rPr>
          <w:sz w:val="28"/>
          <w:szCs w:val="28"/>
          <w:lang w:val="uk-UA"/>
        </w:rPr>
      </w:pPr>
    </w:p>
    <w:p w:rsidR="00AC3F3C" w:rsidRDefault="00AC3F3C" w:rsidP="009F248F">
      <w:pPr>
        <w:jc w:val="both"/>
        <w:rPr>
          <w:sz w:val="28"/>
          <w:szCs w:val="28"/>
          <w:lang w:val="uk-UA"/>
        </w:rPr>
      </w:pPr>
    </w:p>
    <w:p w:rsidR="00AC3F3C" w:rsidRDefault="00AC3F3C" w:rsidP="009F248F">
      <w:pPr>
        <w:jc w:val="both"/>
        <w:rPr>
          <w:sz w:val="28"/>
          <w:szCs w:val="28"/>
          <w:lang w:val="uk-UA"/>
        </w:rPr>
      </w:pPr>
    </w:p>
    <w:p w:rsidR="00AC3F3C" w:rsidRDefault="00AC3F3C" w:rsidP="009F248F">
      <w:pPr>
        <w:jc w:val="both"/>
        <w:rPr>
          <w:sz w:val="28"/>
          <w:szCs w:val="28"/>
          <w:lang w:val="uk-UA"/>
        </w:rPr>
      </w:pPr>
    </w:p>
    <w:p w:rsidR="00AC3F3C" w:rsidRDefault="00AC3F3C" w:rsidP="009F248F">
      <w:pPr>
        <w:jc w:val="both"/>
        <w:rPr>
          <w:sz w:val="28"/>
          <w:szCs w:val="28"/>
          <w:lang w:val="uk-UA"/>
        </w:rPr>
      </w:pPr>
    </w:p>
    <w:p w:rsidR="00E13EDE" w:rsidRDefault="00E13EDE" w:rsidP="009F248F">
      <w:pPr>
        <w:jc w:val="both"/>
        <w:rPr>
          <w:sz w:val="28"/>
          <w:szCs w:val="28"/>
          <w:lang w:val="uk-UA"/>
        </w:rPr>
      </w:pPr>
    </w:p>
    <w:p w:rsidR="00AC3F3C" w:rsidRDefault="00AC3F3C" w:rsidP="00AC3F3C">
      <w:pPr>
        <w:jc w:val="center"/>
        <w:rPr>
          <w:b/>
          <w:sz w:val="28"/>
          <w:szCs w:val="28"/>
          <w:lang w:val="uk-UA"/>
        </w:rPr>
      </w:pPr>
      <w:r w:rsidRPr="00AC3F3C">
        <w:rPr>
          <w:b/>
          <w:sz w:val="28"/>
          <w:szCs w:val="28"/>
          <w:lang w:val="uk-UA"/>
        </w:rPr>
        <w:t>Фінансове забезпечення програми</w:t>
      </w:r>
    </w:p>
    <w:p w:rsidR="00AC3F3C" w:rsidRDefault="00AC3F3C" w:rsidP="00AC3F3C">
      <w:pPr>
        <w:ind w:firstLine="708"/>
        <w:jc w:val="both"/>
        <w:rPr>
          <w:sz w:val="28"/>
          <w:szCs w:val="28"/>
          <w:lang w:val="uk-UA"/>
        </w:rPr>
      </w:pPr>
      <w:r>
        <w:rPr>
          <w:sz w:val="28"/>
          <w:szCs w:val="28"/>
          <w:lang w:val="uk-UA"/>
        </w:rPr>
        <w:t>Реалізація заходів програми здійснюється за рахунок місцевого бюджету та позабюджетних джерел фінансування.</w:t>
      </w:r>
    </w:p>
    <w:p w:rsidR="00AC3F3C" w:rsidRDefault="00AC3F3C" w:rsidP="00AC3F3C">
      <w:pPr>
        <w:ind w:firstLine="708"/>
        <w:jc w:val="both"/>
        <w:rPr>
          <w:sz w:val="28"/>
          <w:szCs w:val="28"/>
          <w:lang w:val="uk-UA"/>
        </w:rPr>
      </w:pPr>
      <w:r>
        <w:rPr>
          <w:sz w:val="28"/>
          <w:szCs w:val="28"/>
          <w:lang w:val="uk-UA"/>
        </w:rPr>
        <w:t>Бюджетні призначення для реалізації заходів програми передбачаються щорічно при формуванні бюджету, виходячи з мо</w:t>
      </w:r>
      <w:r w:rsidR="00644C68">
        <w:rPr>
          <w:sz w:val="28"/>
          <w:szCs w:val="28"/>
          <w:lang w:val="uk-UA"/>
        </w:rPr>
        <w:t>жливостей його дохідної частини, місцевих, бюджетних та інших джерел фінансування.</w:t>
      </w:r>
    </w:p>
    <w:p w:rsidR="00644C68" w:rsidRDefault="00644C68" w:rsidP="00AC3F3C">
      <w:pPr>
        <w:ind w:firstLine="708"/>
        <w:jc w:val="both"/>
        <w:rPr>
          <w:sz w:val="28"/>
          <w:szCs w:val="28"/>
          <w:lang w:val="uk-UA"/>
        </w:rPr>
      </w:pPr>
      <w:r>
        <w:rPr>
          <w:sz w:val="28"/>
          <w:szCs w:val="28"/>
          <w:lang w:val="uk-UA"/>
        </w:rPr>
        <w:t>Прогнозовані обсяги фінансування цільової програми соціального захисту і підтримки дітей-сиріт, дітей,</w:t>
      </w:r>
      <w:r w:rsidRPr="007E4DB2">
        <w:rPr>
          <w:b/>
          <w:sz w:val="28"/>
          <w:szCs w:val="28"/>
          <w:lang w:val="uk-UA"/>
        </w:rPr>
        <w:t xml:space="preserve"> </w:t>
      </w:r>
      <w:r w:rsidRPr="007E4DB2">
        <w:rPr>
          <w:sz w:val="28"/>
          <w:szCs w:val="28"/>
          <w:lang w:val="uk-UA"/>
        </w:rPr>
        <w:t>позбавлених</w:t>
      </w:r>
      <w:r>
        <w:rPr>
          <w:sz w:val="28"/>
          <w:szCs w:val="28"/>
          <w:lang w:val="uk-UA"/>
        </w:rPr>
        <w:t xml:space="preserve"> </w:t>
      </w:r>
      <w:r w:rsidRPr="007E4DB2">
        <w:rPr>
          <w:sz w:val="28"/>
          <w:szCs w:val="28"/>
          <w:lang w:val="uk-UA"/>
        </w:rPr>
        <w:t>батьківського піклування, дітей, які</w:t>
      </w:r>
      <w:r>
        <w:rPr>
          <w:sz w:val="28"/>
          <w:szCs w:val="28"/>
          <w:lang w:val="uk-UA"/>
        </w:rPr>
        <w:t xml:space="preserve"> </w:t>
      </w:r>
      <w:r w:rsidRPr="007E4DB2">
        <w:rPr>
          <w:sz w:val="28"/>
          <w:szCs w:val="28"/>
          <w:lang w:val="uk-UA"/>
        </w:rPr>
        <w:t xml:space="preserve">опинились у складних </w:t>
      </w:r>
      <w:r>
        <w:rPr>
          <w:sz w:val="28"/>
          <w:szCs w:val="28"/>
          <w:lang w:val="uk-UA"/>
        </w:rPr>
        <w:t>ж</w:t>
      </w:r>
      <w:r w:rsidRPr="007E4DB2">
        <w:rPr>
          <w:sz w:val="28"/>
          <w:szCs w:val="28"/>
          <w:lang w:val="uk-UA"/>
        </w:rPr>
        <w:t>иттєвих обставинах</w:t>
      </w:r>
      <w:r>
        <w:rPr>
          <w:sz w:val="28"/>
          <w:szCs w:val="28"/>
          <w:lang w:val="uk-UA"/>
        </w:rPr>
        <w:t>,</w:t>
      </w:r>
      <w:r w:rsidRPr="007E4DB2">
        <w:rPr>
          <w:sz w:val="28"/>
          <w:szCs w:val="28"/>
          <w:lang w:val="uk-UA"/>
        </w:rPr>
        <w:t xml:space="preserve"> дітей-інвалідів</w:t>
      </w:r>
      <w:r>
        <w:rPr>
          <w:sz w:val="28"/>
          <w:szCs w:val="28"/>
          <w:lang w:val="uk-UA"/>
        </w:rPr>
        <w:t xml:space="preserve"> та дітей учасників АТО</w:t>
      </w:r>
      <w:r w:rsidRPr="007E4DB2">
        <w:rPr>
          <w:sz w:val="28"/>
          <w:szCs w:val="28"/>
          <w:lang w:val="uk-UA"/>
        </w:rPr>
        <w:t>, профілактики бездоглядності</w:t>
      </w:r>
      <w:r>
        <w:rPr>
          <w:sz w:val="28"/>
          <w:szCs w:val="28"/>
          <w:lang w:val="uk-UA"/>
        </w:rPr>
        <w:t xml:space="preserve"> </w:t>
      </w:r>
      <w:r w:rsidRPr="007E4DB2">
        <w:rPr>
          <w:sz w:val="28"/>
          <w:szCs w:val="28"/>
          <w:lang w:val="uk-UA"/>
        </w:rPr>
        <w:t>та безпритульності серед неповнолітніх до 2023 року</w:t>
      </w:r>
      <w:r w:rsidR="00ED3FBA">
        <w:rPr>
          <w:sz w:val="28"/>
          <w:szCs w:val="28"/>
          <w:lang w:val="uk-UA"/>
        </w:rPr>
        <w:t xml:space="preserve"> наведені в паспорті Програми.</w:t>
      </w:r>
    </w:p>
    <w:p w:rsidR="00ED3FBA" w:rsidRDefault="00ED3FBA" w:rsidP="00AC3F3C">
      <w:pPr>
        <w:ind w:firstLine="708"/>
        <w:jc w:val="both"/>
        <w:rPr>
          <w:sz w:val="28"/>
          <w:szCs w:val="28"/>
          <w:lang w:val="uk-UA"/>
        </w:rPr>
      </w:pPr>
    </w:p>
    <w:p w:rsidR="00ED3FBA" w:rsidRDefault="00ED3FBA" w:rsidP="00ED3FBA">
      <w:pPr>
        <w:ind w:firstLine="708"/>
        <w:jc w:val="center"/>
        <w:rPr>
          <w:b/>
          <w:sz w:val="28"/>
          <w:szCs w:val="28"/>
          <w:lang w:val="uk-UA"/>
        </w:rPr>
      </w:pPr>
      <w:r>
        <w:rPr>
          <w:b/>
          <w:sz w:val="28"/>
          <w:szCs w:val="28"/>
          <w:lang w:val="uk-UA"/>
        </w:rPr>
        <w:t>Економічне обґрунтування</w:t>
      </w:r>
    </w:p>
    <w:p w:rsidR="00ED3FBA" w:rsidRDefault="00ED3FBA" w:rsidP="00ED3FBA">
      <w:pPr>
        <w:ind w:firstLine="708"/>
        <w:jc w:val="both"/>
        <w:rPr>
          <w:sz w:val="28"/>
          <w:szCs w:val="28"/>
          <w:lang w:val="uk-UA"/>
        </w:rPr>
      </w:pPr>
      <w:r>
        <w:rPr>
          <w:sz w:val="28"/>
          <w:szCs w:val="28"/>
          <w:lang w:val="uk-UA"/>
        </w:rPr>
        <w:t>Умови, що сьогодні склалися, призвели до такого соціального явища, як безпритульність і бездоглядність дітей, соціальне сирітство, діти учасників АТО, бойових дій.</w:t>
      </w:r>
    </w:p>
    <w:p w:rsidR="00ED3FBA" w:rsidRDefault="00ED3FBA" w:rsidP="00ED3FBA">
      <w:pPr>
        <w:ind w:firstLine="708"/>
        <w:jc w:val="both"/>
        <w:rPr>
          <w:sz w:val="28"/>
          <w:szCs w:val="28"/>
          <w:lang w:val="uk-UA"/>
        </w:rPr>
      </w:pPr>
      <w:r>
        <w:rPr>
          <w:sz w:val="28"/>
          <w:szCs w:val="28"/>
          <w:lang w:val="uk-UA"/>
        </w:rPr>
        <w:t>Основною причиною цього явища є неспроможність сім</w:t>
      </w:r>
      <w:r w:rsidR="00B93D23" w:rsidRPr="00B93D23">
        <w:rPr>
          <w:sz w:val="28"/>
          <w:szCs w:val="28"/>
          <w:lang w:val="uk-UA"/>
        </w:rPr>
        <w:t>’</w:t>
      </w:r>
      <w:r>
        <w:rPr>
          <w:sz w:val="28"/>
          <w:szCs w:val="28"/>
          <w:lang w:val="uk-UA"/>
        </w:rPr>
        <w:t xml:space="preserve">ї </w:t>
      </w:r>
      <w:r w:rsidR="0019443C">
        <w:rPr>
          <w:sz w:val="28"/>
          <w:szCs w:val="28"/>
          <w:lang w:val="uk-UA"/>
        </w:rPr>
        <w:t>виконувати виховні функції. Асоціальна поведінка батьків, зловживання алкоголем, ведення аморального способу життя, жорстоке поводження з дітьми призводить в кінцевому результаті до позбавлення їх батьківських прав. Діти Учасників АТО, бойових дій також потребують суспільної підтримки. Прийняття програми надасть змогу використати кошти на виконання заходів спрямованих на подолання дитячої бездоглядності та безпритульності, соціального захисту дітей пільгових категорій.</w:t>
      </w:r>
    </w:p>
    <w:p w:rsidR="0019443C" w:rsidRDefault="0019443C" w:rsidP="00ED3FBA">
      <w:pPr>
        <w:ind w:firstLine="708"/>
        <w:jc w:val="both"/>
        <w:rPr>
          <w:sz w:val="28"/>
          <w:szCs w:val="28"/>
          <w:lang w:val="uk-UA"/>
        </w:rPr>
      </w:pPr>
    </w:p>
    <w:p w:rsidR="0019443C" w:rsidRDefault="0019443C" w:rsidP="0019443C">
      <w:pPr>
        <w:ind w:firstLine="708"/>
        <w:jc w:val="center"/>
        <w:rPr>
          <w:b/>
          <w:sz w:val="28"/>
          <w:szCs w:val="28"/>
          <w:lang w:val="uk-UA"/>
        </w:rPr>
      </w:pPr>
      <w:r>
        <w:rPr>
          <w:b/>
          <w:sz w:val="28"/>
          <w:szCs w:val="28"/>
          <w:lang w:val="uk-UA"/>
        </w:rPr>
        <w:t>Очікувані результати</w:t>
      </w:r>
    </w:p>
    <w:p w:rsidR="0019443C" w:rsidRDefault="0019443C" w:rsidP="0019443C">
      <w:pPr>
        <w:ind w:firstLine="708"/>
        <w:jc w:val="center"/>
        <w:rPr>
          <w:sz w:val="28"/>
          <w:szCs w:val="28"/>
          <w:lang w:val="uk-UA"/>
        </w:rPr>
      </w:pPr>
      <w:r>
        <w:rPr>
          <w:sz w:val="28"/>
          <w:szCs w:val="28"/>
          <w:lang w:val="uk-UA"/>
        </w:rPr>
        <w:t>Виконання Програми надасть змогу забезпечити:</w:t>
      </w:r>
    </w:p>
    <w:p w:rsidR="0019443C" w:rsidRDefault="00B93D23" w:rsidP="0019443C">
      <w:pPr>
        <w:ind w:firstLine="708"/>
        <w:jc w:val="both"/>
        <w:rPr>
          <w:sz w:val="28"/>
          <w:szCs w:val="28"/>
          <w:lang w:val="uk-UA"/>
        </w:rPr>
      </w:pPr>
      <w:proofErr w:type="spellStart"/>
      <w:r>
        <w:rPr>
          <w:sz w:val="28"/>
          <w:szCs w:val="28"/>
          <w:lang w:val="uk-UA"/>
        </w:rPr>
        <w:t>-</w:t>
      </w:r>
      <w:r w:rsidR="0019443C">
        <w:rPr>
          <w:sz w:val="28"/>
          <w:szCs w:val="28"/>
          <w:lang w:val="uk-UA"/>
        </w:rPr>
        <w:t>підвищення</w:t>
      </w:r>
      <w:proofErr w:type="spellEnd"/>
      <w:r w:rsidR="0019443C">
        <w:rPr>
          <w:sz w:val="28"/>
          <w:szCs w:val="28"/>
          <w:lang w:val="uk-UA"/>
        </w:rPr>
        <w:t xml:space="preserve"> ефективності діяльності органів місцевої влади з питань захисту прав дитини, удосконалення статистичного обліку дітей-сиріт та дітей, позбавлених батьківського піклування;</w:t>
      </w:r>
    </w:p>
    <w:p w:rsidR="00B93D23" w:rsidRDefault="00B93D23" w:rsidP="0019443C">
      <w:pPr>
        <w:ind w:firstLine="708"/>
        <w:jc w:val="both"/>
        <w:rPr>
          <w:sz w:val="28"/>
          <w:szCs w:val="28"/>
          <w:lang w:val="uk-UA"/>
        </w:rPr>
      </w:pPr>
      <w:proofErr w:type="spellStart"/>
      <w:r>
        <w:rPr>
          <w:sz w:val="28"/>
          <w:szCs w:val="28"/>
          <w:lang w:val="uk-UA"/>
        </w:rPr>
        <w:t>-</w:t>
      </w:r>
      <w:r w:rsidR="0019443C">
        <w:rPr>
          <w:sz w:val="28"/>
          <w:szCs w:val="28"/>
          <w:lang w:val="uk-UA"/>
        </w:rPr>
        <w:t>першочергове</w:t>
      </w:r>
      <w:proofErr w:type="spellEnd"/>
      <w:r w:rsidR="0019443C">
        <w:rPr>
          <w:sz w:val="28"/>
          <w:szCs w:val="28"/>
          <w:lang w:val="uk-UA"/>
        </w:rPr>
        <w:t xml:space="preserve"> влаштування дітей-сиріт та</w:t>
      </w:r>
      <w:r w:rsidR="0019443C" w:rsidRPr="0019443C">
        <w:rPr>
          <w:sz w:val="28"/>
          <w:szCs w:val="28"/>
          <w:lang w:val="uk-UA"/>
        </w:rPr>
        <w:t xml:space="preserve"> </w:t>
      </w:r>
      <w:r w:rsidR="0019443C">
        <w:rPr>
          <w:sz w:val="28"/>
          <w:szCs w:val="28"/>
          <w:lang w:val="uk-UA"/>
        </w:rPr>
        <w:t>дітей, позбавлених батьківського піклування</w:t>
      </w:r>
      <w:r>
        <w:rPr>
          <w:sz w:val="28"/>
          <w:szCs w:val="28"/>
          <w:lang w:val="uk-UA"/>
        </w:rPr>
        <w:t xml:space="preserve"> в сім</w:t>
      </w:r>
      <w:r w:rsidRPr="00B93D23">
        <w:rPr>
          <w:sz w:val="28"/>
          <w:szCs w:val="28"/>
          <w:lang w:val="uk-UA"/>
        </w:rPr>
        <w:t>’</w:t>
      </w:r>
      <w:r>
        <w:rPr>
          <w:sz w:val="28"/>
          <w:szCs w:val="28"/>
          <w:lang w:val="uk-UA"/>
        </w:rPr>
        <w:t>ї громадян України;</w:t>
      </w:r>
    </w:p>
    <w:p w:rsidR="0019443C" w:rsidRDefault="00B93D23" w:rsidP="0019443C">
      <w:pPr>
        <w:ind w:firstLine="708"/>
        <w:jc w:val="both"/>
        <w:rPr>
          <w:sz w:val="28"/>
          <w:szCs w:val="28"/>
          <w:lang w:val="uk-UA"/>
        </w:rPr>
      </w:pPr>
      <w:proofErr w:type="spellStart"/>
      <w:r>
        <w:rPr>
          <w:sz w:val="28"/>
          <w:szCs w:val="28"/>
          <w:lang w:val="uk-UA"/>
        </w:rPr>
        <w:t>-профілактику</w:t>
      </w:r>
      <w:proofErr w:type="spellEnd"/>
      <w:r>
        <w:rPr>
          <w:sz w:val="28"/>
          <w:szCs w:val="28"/>
          <w:lang w:val="uk-UA"/>
        </w:rPr>
        <w:t xml:space="preserve"> алкоголізму і наркоманії серед дітей, попередження</w:t>
      </w:r>
      <w:r w:rsidRPr="00B93D23">
        <w:rPr>
          <w:sz w:val="28"/>
          <w:szCs w:val="28"/>
          <w:lang w:val="uk-UA"/>
        </w:rPr>
        <w:t xml:space="preserve"> </w:t>
      </w:r>
      <w:r>
        <w:rPr>
          <w:sz w:val="28"/>
          <w:szCs w:val="28"/>
          <w:lang w:val="uk-UA"/>
        </w:rPr>
        <w:t>дитячої бездоглядності та безпритульності;</w:t>
      </w:r>
    </w:p>
    <w:p w:rsidR="00B93D23" w:rsidRDefault="00B93D23" w:rsidP="00B93D23">
      <w:pPr>
        <w:ind w:firstLine="708"/>
        <w:jc w:val="both"/>
        <w:rPr>
          <w:sz w:val="28"/>
          <w:szCs w:val="28"/>
          <w:lang w:val="uk-UA"/>
        </w:rPr>
      </w:pPr>
      <w:proofErr w:type="spellStart"/>
      <w:r>
        <w:rPr>
          <w:sz w:val="28"/>
          <w:szCs w:val="28"/>
          <w:lang w:val="uk-UA"/>
        </w:rPr>
        <w:t>-здійснення</w:t>
      </w:r>
      <w:proofErr w:type="spellEnd"/>
      <w:r>
        <w:rPr>
          <w:sz w:val="28"/>
          <w:szCs w:val="28"/>
          <w:lang w:val="uk-UA"/>
        </w:rPr>
        <w:t xml:space="preserve"> контролю за дотриманням житлових і майнових прав неповнолітніх в особливості дітей-сиріт та дітей, позбавлених батьківського піклування;</w:t>
      </w:r>
    </w:p>
    <w:p w:rsidR="00B93D23" w:rsidRDefault="00B93D23" w:rsidP="0019443C">
      <w:pPr>
        <w:ind w:firstLine="708"/>
        <w:jc w:val="both"/>
        <w:rPr>
          <w:sz w:val="28"/>
          <w:szCs w:val="28"/>
          <w:lang w:val="uk-UA"/>
        </w:rPr>
      </w:pPr>
      <w:proofErr w:type="spellStart"/>
      <w:r>
        <w:rPr>
          <w:sz w:val="28"/>
          <w:szCs w:val="28"/>
          <w:lang w:val="uk-UA"/>
        </w:rPr>
        <w:t>-значно</w:t>
      </w:r>
      <w:proofErr w:type="spellEnd"/>
      <w:r>
        <w:rPr>
          <w:sz w:val="28"/>
          <w:szCs w:val="28"/>
          <w:lang w:val="uk-UA"/>
        </w:rPr>
        <w:t xml:space="preserve"> скоротити кількість батьків, які не виконують свої батьківські обов’язки та виховні функції щодо дітей;</w:t>
      </w:r>
    </w:p>
    <w:p w:rsidR="00B93D23" w:rsidRDefault="00B93D23" w:rsidP="00B93D23">
      <w:pPr>
        <w:ind w:firstLine="708"/>
        <w:jc w:val="both"/>
        <w:rPr>
          <w:sz w:val="28"/>
          <w:szCs w:val="28"/>
          <w:lang w:val="uk-UA"/>
        </w:rPr>
      </w:pPr>
      <w:proofErr w:type="spellStart"/>
      <w:r>
        <w:rPr>
          <w:sz w:val="28"/>
          <w:szCs w:val="28"/>
          <w:lang w:val="uk-UA"/>
        </w:rPr>
        <w:t>-інформування</w:t>
      </w:r>
      <w:proofErr w:type="spellEnd"/>
      <w:r>
        <w:rPr>
          <w:sz w:val="28"/>
          <w:szCs w:val="28"/>
          <w:lang w:val="uk-UA"/>
        </w:rPr>
        <w:t xml:space="preserve"> громадськості з питань подолання дитячої бездоглядності та безпритульності, захисту прав та інтересів дітей, пропаганду здорового способу життя серед неповнолітніх.</w:t>
      </w:r>
    </w:p>
    <w:p w:rsidR="00B93D23" w:rsidRPr="0019443C" w:rsidRDefault="00B93D23" w:rsidP="0019443C">
      <w:pPr>
        <w:ind w:firstLine="708"/>
        <w:jc w:val="both"/>
        <w:rPr>
          <w:sz w:val="28"/>
          <w:szCs w:val="28"/>
          <w:lang w:val="uk-UA"/>
        </w:rPr>
      </w:pPr>
    </w:p>
    <w:p w:rsidR="00AC3F3C" w:rsidRPr="00ED3FBA" w:rsidRDefault="00AC3F3C" w:rsidP="00ED3FBA">
      <w:pPr>
        <w:jc w:val="center"/>
        <w:rPr>
          <w:b/>
          <w:sz w:val="28"/>
          <w:szCs w:val="28"/>
          <w:lang w:val="uk-UA"/>
        </w:rPr>
      </w:pPr>
    </w:p>
    <w:p w:rsidR="00AC3F3C" w:rsidRPr="00ED3FBA" w:rsidRDefault="00AC3F3C" w:rsidP="00ED3FBA">
      <w:pPr>
        <w:jc w:val="center"/>
        <w:rPr>
          <w:b/>
          <w:sz w:val="28"/>
          <w:szCs w:val="28"/>
          <w:lang w:val="uk-UA"/>
        </w:rPr>
      </w:pPr>
    </w:p>
    <w:p w:rsidR="00B93D23" w:rsidRPr="00B93D23" w:rsidRDefault="00B93D23" w:rsidP="00ED3FBA">
      <w:pPr>
        <w:jc w:val="center"/>
        <w:rPr>
          <w:b/>
          <w:sz w:val="32"/>
          <w:szCs w:val="32"/>
          <w:lang w:val="uk-UA"/>
        </w:rPr>
      </w:pPr>
      <w:r w:rsidRPr="00B93D23">
        <w:rPr>
          <w:b/>
          <w:sz w:val="32"/>
          <w:szCs w:val="32"/>
          <w:lang w:val="uk-UA"/>
        </w:rPr>
        <w:t>Паспорт</w:t>
      </w:r>
    </w:p>
    <w:p w:rsidR="00AC3F3C" w:rsidRPr="00B93D23" w:rsidRDefault="00AC3F3C" w:rsidP="009F248F">
      <w:pPr>
        <w:jc w:val="both"/>
        <w:rPr>
          <w:sz w:val="32"/>
          <w:szCs w:val="32"/>
          <w:lang w:val="uk-UA"/>
        </w:rPr>
      </w:pPr>
    </w:p>
    <w:p w:rsidR="00B93D23" w:rsidRDefault="00B93D23" w:rsidP="00B93D23">
      <w:pPr>
        <w:jc w:val="center"/>
        <w:rPr>
          <w:b/>
          <w:sz w:val="28"/>
          <w:szCs w:val="28"/>
          <w:lang w:val="uk-UA"/>
        </w:rPr>
      </w:pPr>
      <w:r>
        <w:rPr>
          <w:b/>
          <w:sz w:val="28"/>
          <w:szCs w:val="28"/>
          <w:lang w:val="uk-UA"/>
        </w:rPr>
        <w:t xml:space="preserve">Цільової програми </w:t>
      </w:r>
      <w:r w:rsidRPr="006572B1">
        <w:rPr>
          <w:b/>
          <w:sz w:val="28"/>
          <w:szCs w:val="28"/>
          <w:lang w:val="uk-UA"/>
        </w:rPr>
        <w:t>соціального захисту і підтримки дітей-сиріт, дітей, позбавлених батьківського піклування, дітей, які</w:t>
      </w:r>
      <w:r>
        <w:rPr>
          <w:b/>
          <w:sz w:val="28"/>
          <w:szCs w:val="28"/>
          <w:lang w:val="uk-UA"/>
        </w:rPr>
        <w:t xml:space="preserve"> </w:t>
      </w:r>
      <w:r w:rsidRPr="006572B1">
        <w:rPr>
          <w:b/>
          <w:sz w:val="28"/>
          <w:szCs w:val="28"/>
          <w:lang w:val="uk-UA"/>
        </w:rPr>
        <w:t>опинилис</w:t>
      </w:r>
      <w:r>
        <w:rPr>
          <w:b/>
          <w:sz w:val="28"/>
          <w:szCs w:val="28"/>
          <w:lang w:val="uk-UA"/>
        </w:rPr>
        <w:t>ь у складних життєвих обставинах,</w:t>
      </w:r>
      <w:r w:rsidRPr="006572B1">
        <w:rPr>
          <w:b/>
          <w:sz w:val="28"/>
          <w:szCs w:val="28"/>
          <w:lang w:val="uk-UA"/>
        </w:rPr>
        <w:t xml:space="preserve"> дітей-інвалідів</w:t>
      </w:r>
      <w:r>
        <w:rPr>
          <w:b/>
          <w:sz w:val="28"/>
          <w:szCs w:val="28"/>
          <w:lang w:val="uk-UA"/>
        </w:rPr>
        <w:t xml:space="preserve"> та дітей учасників АТО</w:t>
      </w:r>
      <w:r w:rsidRPr="006572B1">
        <w:rPr>
          <w:b/>
          <w:sz w:val="28"/>
          <w:szCs w:val="28"/>
          <w:lang w:val="uk-UA"/>
        </w:rPr>
        <w:t>,</w:t>
      </w:r>
      <w:r>
        <w:rPr>
          <w:b/>
          <w:sz w:val="28"/>
          <w:szCs w:val="28"/>
          <w:lang w:val="uk-UA"/>
        </w:rPr>
        <w:t xml:space="preserve"> п</w:t>
      </w:r>
      <w:r w:rsidRPr="006572B1">
        <w:rPr>
          <w:b/>
          <w:sz w:val="28"/>
          <w:szCs w:val="28"/>
          <w:lang w:val="uk-UA"/>
        </w:rPr>
        <w:t>рофілактики бездоглядності</w:t>
      </w:r>
      <w:r>
        <w:rPr>
          <w:b/>
          <w:sz w:val="28"/>
          <w:szCs w:val="28"/>
          <w:lang w:val="uk-UA"/>
        </w:rPr>
        <w:t xml:space="preserve"> </w:t>
      </w:r>
      <w:r w:rsidRPr="006572B1">
        <w:rPr>
          <w:b/>
          <w:sz w:val="28"/>
          <w:szCs w:val="28"/>
          <w:lang w:val="uk-UA"/>
        </w:rPr>
        <w:t>та безпритульності серед неповнолітніх до 2023 року</w:t>
      </w:r>
    </w:p>
    <w:p w:rsidR="00B93D23" w:rsidRDefault="00B93D23" w:rsidP="00B93D23">
      <w:pPr>
        <w:jc w:val="center"/>
        <w:rPr>
          <w:b/>
          <w:sz w:val="28"/>
          <w:szCs w:val="28"/>
          <w:lang w:val="uk-UA"/>
        </w:rPr>
      </w:pPr>
    </w:p>
    <w:p w:rsidR="00B93D23" w:rsidRDefault="00B93D23" w:rsidP="00B93D23">
      <w:pPr>
        <w:ind w:firstLine="708"/>
        <w:jc w:val="both"/>
        <w:rPr>
          <w:b/>
          <w:sz w:val="28"/>
          <w:szCs w:val="28"/>
          <w:lang w:val="uk-UA"/>
        </w:rPr>
      </w:pPr>
      <w:r>
        <w:rPr>
          <w:b/>
          <w:sz w:val="28"/>
          <w:szCs w:val="28"/>
          <w:lang w:val="uk-UA"/>
        </w:rPr>
        <w:t>1.</w:t>
      </w:r>
      <w:r w:rsidR="00CA2721">
        <w:rPr>
          <w:sz w:val="28"/>
          <w:szCs w:val="28"/>
          <w:lang w:val="uk-UA"/>
        </w:rPr>
        <w:t xml:space="preserve">Ініціатор розроблення Програми (замовник): </w:t>
      </w:r>
      <w:r w:rsidR="00CA2721" w:rsidRPr="00CA2721">
        <w:rPr>
          <w:b/>
          <w:sz w:val="28"/>
          <w:szCs w:val="28"/>
          <w:lang w:val="uk-UA"/>
        </w:rPr>
        <w:t>служба у справах дітей П</w:t>
      </w:r>
      <w:r w:rsidR="00CA2721" w:rsidRPr="00CA2721">
        <w:rPr>
          <w:b/>
          <w:sz w:val="28"/>
          <w:szCs w:val="28"/>
        </w:rPr>
        <w:t>’</w:t>
      </w:r>
      <w:proofErr w:type="spellStart"/>
      <w:r w:rsidR="00E13EDE">
        <w:rPr>
          <w:b/>
          <w:sz w:val="28"/>
          <w:szCs w:val="28"/>
          <w:lang w:val="uk-UA"/>
        </w:rPr>
        <w:t>ядицької</w:t>
      </w:r>
      <w:proofErr w:type="spellEnd"/>
      <w:r w:rsidR="00E13EDE">
        <w:rPr>
          <w:b/>
          <w:sz w:val="28"/>
          <w:szCs w:val="28"/>
          <w:lang w:val="uk-UA"/>
        </w:rPr>
        <w:t xml:space="preserve"> сільської ради</w:t>
      </w:r>
    </w:p>
    <w:p w:rsidR="00CA2721" w:rsidRDefault="00CA2721" w:rsidP="00CA2721">
      <w:pPr>
        <w:ind w:firstLine="708"/>
        <w:jc w:val="both"/>
        <w:rPr>
          <w:sz w:val="28"/>
          <w:szCs w:val="28"/>
          <w:lang w:val="uk-UA"/>
        </w:rPr>
      </w:pPr>
    </w:p>
    <w:p w:rsidR="00CA2721" w:rsidRDefault="00CA2721" w:rsidP="00CA2721">
      <w:pPr>
        <w:ind w:firstLine="708"/>
        <w:jc w:val="both"/>
        <w:rPr>
          <w:b/>
          <w:sz w:val="28"/>
          <w:szCs w:val="28"/>
          <w:lang w:val="uk-UA"/>
        </w:rPr>
      </w:pPr>
      <w:r>
        <w:rPr>
          <w:sz w:val="28"/>
          <w:szCs w:val="28"/>
          <w:lang w:val="uk-UA"/>
        </w:rPr>
        <w:t xml:space="preserve">2.Розробник </w:t>
      </w:r>
      <w:r w:rsidRPr="00CA2721">
        <w:rPr>
          <w:b/>
          <w:sz w:val="28"/>
          <w:szCs w:val="28"/>
          <w:lang w:val="uk-UA"/>
        </w:rPr>
        <w:t>Програми: служба у справах дітей П</w:t>
      </w:r>
      <w:r w:rsidRPr="00CA2721">
        <w:rPr>
          <w:b/>
          <w:sz w:val="28"/>
          <w:szCs w:val="28"/>
        </w:rPr>
        <w:t>’</w:t>
      </w:r>
      <w:proofErr w:type="spellStart"/>
      <w:r w:rsidRPr="00CA2721">
        <w:rPr>
          <w:b/>
          <w:sz w:val="28"/>
          <w:szCs w:val="28"/>
          <w:lang w:val="uk-UA"/>
        </w:rPr>
        <w:t>ядицької</w:t>
      </w:r>
      <w:proofErr w:type="spellEnd"/>
      <w:r w:rsidRPr="00CA2721">
        <w:rPr>
          <w:b/>
          <w:sz w:val="28"/>
          <w:szCs w:val="28"/>
          <w:lang w:val="uk-UA"/>
        </w:rPr>
        <w:t xml:space="preserve"> </w:t>
      </w:r>
      <w:r w:rsidR="00C71763">
        <w:rPr>
          <w:b/>
          <w:sz w:val="28"/>
          <w:szCs w:val="28"/>
          <w:lang w:val="uk-UA"/>
        </w:rPr>
        <w:t>сільської ради</w:t>
      </w:r>
    </w:p>
    <w:p w:rsidR="00CA2721" w:rsidRDefault="00CA2721" w:rsidP="00CA2721">
      <w:pPr>
        <w:ind w:firstLine="708"/>
        <w:jc w:val="both"/>
        <w:rPr>
          <w:b/>
          <w:sz w:val="28"/>
          <w:szCs w:val="28"/>
          <w:lang w:val="uk-UA"/>
        </w:rPr>
      </w:pPr>
    </w:p>
    <w:p w:rsidR="00CA2721" w:rsidRDefault="00CA2721" w:rsidP="00CA2721">
      <w:pPr>
        <w:ind w:firstLine="708"/>
        <w:jc w:val="both"/>
        <w:rPr>
          <w:b/>
          <w:sz w:val="28"/>
          <w:szCs w:val="28"/>
          <w:lang w:val="uk-UA"/>
        </w:rPr>
      </w:pPr>
      <w:r>
        <w:rPr>
          <w:b/>
          <w:sz w:val="28"/>
          <w:szCs w:val="28"/>
          <w:lang w:val="uk-UA"/>
        </w:rPr>
        <w:t>3.</w:t>
      </w:r>
      <w:r w:rsidRPr="00CA2721">
        <w:rPr>
          <w:sz w:val="28"/>
          <w:szCs w:val="28"/>
          <w:lang w:val="uk-UA"/>
        </w:rPr>
        <w:t>Термін реалізації Програми</w:t>
      </w:r>
      <w:r>
        <w:rPr>
          <w:b/>
          <w:sz w:val="28"/>
          <w:szCs w:val="28"/>
          <w:lang w:val="uk-UA"/>
        </w:rPr>
        <w:t xml:space="preserve"> 2021-2023 роки</w:t>
      </w:r>
    </w:p>
    <w:p w:rsidR="00CA2721" w:rsidRDefault="00CA2721" w:rsidP="00CA2721">
      <w:pPr>
        <w:ind w:firstLine="708"/>
        <w:jc w:val="both"/>
        <w:rPr>
          <w:b/>
          <w:sz w:val="28"/>
          <w:szCs w:val="28"/>
          <w:lang w:val="uk-UA"/>
        </w:rPr>
      </w:pPr>
    </w:p>
    <w:p w:rsidR="00CA2721" w:rsidRDefault="00CA2721" w:rsidP="00CA2721">
      <w:pPr>
        <w:ind w:firstLine="708"/>
        <w:jc w:val="both"/>
        <w:rPr>
          <w:sz w:val="28"/>
          <w:szCs w:val="28"/>
          <w:lang w:val="uk-UA"/>
        </w:rPr>
      </w:pPr>
      <w:r>
        <w:rPr>
          <w:b/>
          <w:sz w:val="28"/>
          <w:szCs w:val="28"/>
          <w:lang w:val="uk-UA"/>
        </w:rPr>
        <w:t>4.</w:t>
      </w:r>
      <w:r>
        <w:rPr>
          <w:sz w:val="28"/>
          <w:szCs w:val="28"/>
          <w:lang w:val="uk-UA"/>
        </w:rPr>
        <w:t xml:space="preserve">Обсяги фінансування </w:t>
      </w:r>
      <w:r w:rsidRPr="00CA2721">
        <w:rPr>
          <w:sz w:val="28"/>
          <w:szCs w:val="28"/>
          <w:lang w:val="uk-UA"/>
        </w:rPr>
        <w:t>Програми</w:t>
      </w:r>
      <w:r>
        <w:rPr>
          <w:sz w:val="28"/>
          <w:szCs w:val="28"/>
          <w:lang w:val="uk-UA"/>
        </w:rPr>
        <w:t xml:space="preserve"> (</w:t>
      </w:r>
      <w:proofErr w:type="spellStart"/>
      <w:r>
        <w:rPr>
          <w:sz w:val="28"/>
          <w:szCs w:val="28"/>
          <w:lang w:val="uk-UA"/>
        </w:rPr>
        <w:t>тис.грн</w:t>
      </w:r>
      <w:proofErr w:type="spellEnd"/>
      <w:r>
        <w:rPr>
          <w:sz w:val="28"/>
          <w:szCs w:val="28"/>
          <w:lang w:val="uk-UA"/>
        </w:rPr>
        <w:t>.):</w:t>
      </w:r>
    </w:p>
    <w:p w:rsidR="00CA2721" w:rsidRDefault="00CA2721" w:rsidP="00CA2721">
      <w:pPr>
        <w:ind w:firstLine="708"/>
        <w:jc w:val="both"/>
        <w:rPr>
          <w:sz w:val="28"/>
          <w:szCs w:val="28"/>
          <w:lang w:val="uk-UA"/>
        </w:rPr>
      </w:pPr>
    </w:p>
    <w:tbl>
      <w:tblPr>
        <w:tblStyle w:val="a8"/>
        <w:tblW w:w="0" w:type="auto"/>
        <w:tblLook w:val="04A0"/>
      </w:tblPr>
      <w:tblGrid>
        <w:gridCol w:w="2463"/>
        <w:gridCol w:w="2463"/>
        <w:gridCol w:w="2464"/>
        <w:gridCol w:w="2464"/>
      </w:tblGrid>
      <w:tr w:rsidR="00CA2721" w:rsidTr="00CA2721">
        <w:tc>
          <w:tcPr>
            <w:tcW w:w="2463" w:type="dxa"/>
          </w:tcPr>
          <w:p w:rsidR="00CA2721" w:rsidRPr="00CA2721" w:rsidRDefault="00CA2721" w:rsidP="00CA2721">
            <w:pPr>
              <w:jc w:val="center"/>
              <w:rPr>
                <w:b/>
                <w:sz w:val="28"/>
                <w:szCs w:val="28"/>
                <w:lang w:val="uk-UA"/>
              </w:rPr>
            </w:pPr>
            <w:r w:rsidRPr="00CA2721">
              <w:rPr>
                <w:b/>
                <w:sz w:val="28"/>
                <w:szCs w:val="28"/>
                <w:lang w:val="uk-UA"/>
              </w:rPr>
              <w:t>Роки</w:t>
            </w:r>
          </w:p>
        </w:tc>
        <w:tc>
          <w:tcPr>
            <w:tcW w:w="2463" w:type="dxa"/>
          </w:tcPr>
          <w:p w:rsidR="00CA2721" w:rsidRPr="00CA2721" w:rsidRDefault="00CA2721" w:rsidP="00CA2721">
            <w:pPr>
              <w:jc w:val="center"/>
              <w:rPr>
                <w:b/>
                <w:sz w:val="28"/>
                <w:szCs w:val="28"/>
                <w:lang w:val="uk-UA"/>
              </w:rPr>
            </w:pPr>
            <w:r w:rsidRPr="00CA2721">
              <w:rPr>
                <w:b/>
                <w:sz w:val="28"/>
                <w:szCs w:val="28"/>
                <w:lang w:val="uk-UA"/>
              </w:rPr>
              <w:t>Всього</w:t>
            </w:r>
          </w:p>
        </w:tc>
        <w:tc>
          <w:tcPr>
            <w:tcW w:w="2464" w:type="dxa"/>
          </w:tcPr>
          <w:p w:rsidR="00CA2721" w:rsidRPr="00CA2721" w:rsidRDefault="00CA2721" w:rsidP="00CA2721">
            <w:pPr>
              <w:jc w:val="center"/>
              <w:rPr>
                <w:b/>
                <w:sz w:val="28"/>
                <w:szCs w:val="28"/>
                <w:lang w:val="uk-UA"/>
              </w:rPr>
            </w:pPr>
            <w:r w:rsidRPr="00CA2721">
              <w:rPr>
                <w:b/>
                <w:sz w:val="28"/>
                <w:szCs w:val="28"/>
                <w:lang w:val="uk-UA"/>
              </w:rPr>
              <w:t>Місцевий бюджет</w:t>
            </w:r>
          </w:p>
        </w:tc>
        <w:tc>
          <w:tcPr>
            <w:tcW w:w="2464" w:type="dxa"/>
          </w:tcPr>
          <w:p w:rsidR="00CA2721" w:rsidRPr="00CA2721" w:rsidRDefault="00CA2721" w:rsidP="00CA2721">
            <w:pPr>
              <w:jc w:val="center"/>
              <w:rPr>
                <w:b/>
                <w:sz w:val="28"/>
                <w:szCs w:val="28"/>
                <w:lang w:val="uk-UA"/>
              </w:rPr>
            </w:pPr>
            <w:r w:rsidRPr="00CA2721">
              <w:rPr>
                <w:b/>
                <w:sz w:val="28"/>
                <w:szCs w:val="28"/>
                <w:lang w:val="uk-UA"/>
              </w:rPr>
              <w:t>Інші джерела</w:t>
            </w:r>
          </w:p>
        </w:tc>
      </w:tr>
      <w:tr w:rsidR="00CA2721" w:rsidTr="00CA2721">
        <w:tc>
          <w:tcPr>
            <w:tcW w:w="2463" w:type="dxa"/>
          </w:tcPr>
          <w:p w:rsidR="00CA2721" w:rsidRPr="00A91AE1" w:rsidRDefault="00CA2721" w:rsidP="00A91AE1">
            <w:pPr>
              <w:jc w:val="center"/>
              <w:rPr>
                <w:b/>
                <w:sz w:val="28"/>
                <w:szCs w:val="28"/>
                <w:lang w:val="uk-UA"/>
              </w:rPr>
            </w:pPr>
            <w:r w:rsidRPr="00A91AE1">
              <w:rPr>
                <w:b/>
                <w:sz w:val="28"/>
                <w:szCs w:val="28"/>
                <w:lang w:val="uk-UA"/>
              </w:rPr>
              <w:t>2021-2023</w:t>
            </w:r>
          </w:p>
        </w:tc>
        <w:tc>
          <w:tcPr>
            <w:tcW w:w="2463" w:type="dxa"/>
          </w:tcPr>
          <w:p w:rsidR="00CA2721" w:rsidRPr="00A91AE1" w:rsidRDefault="002D21AA" w:rsidP="00A91AE1">
            <w:pPr>
              <w:jc w:val="center"/>
              <w:rPr>
                <w:b/>
                <w:sz w:val="28"/>
                <w:szCs w:val="28"/>
                <w:lang w:val="uk-UA"/>
              </w:rPr>
            </w:pPr>
            <w:r>
              <w:rPr>
                <w:b/>
                <w:sz w:val="28"/>
                <w:szCs w:val="28"/>
                <w:lang w:val="uk-UA"/>
              </w:rPr>
              <w:t>183 48</w:t>
            </w:r>
            <w:r w:rsidR="00CA2721" w:rsidRPr="00A91AE1">
              <w:rPr>
                <w:b/>
                <w:sz w:val="28"/>
                <w:szCs w:val="28"/>
                <w:lang w:val="uk-UA"/>
              </w:rPr>
              <w:t>0</w:t>
            </w:r>
          </w:p>
        </w:tc>
        <w:tc>
          <w:tcPr>
            <w:tcW w:w="2464" w:type="dxa"/>
          </w:tcPr>
          <w:p w:rsidR="00C73AEC" w:rsidRDefault="002D21AA" w:rsidP="00A91AE1">
            <w:pPr>
              <w:jc w:val="center"/>
              <w:rPr>
                <w:b/>
                <w:sz w:val="28"/>
                <w:szCs w:val="28"/>
                <w:lang w:val="uk-UA"/>
              </w:rPr>
            </w:pPr>
            <w:r>
              <w:rPr>
                <w:b/>
                <w:sz w:val="28"/>
                <w:szCs w:val="28"/>
                <w:lang w:val="uk-UA"/>
              </w:rPr>
              <w:t>183 48</w:t>
            </w:r>
          </w:p>
          <w:p w:rsidR="00CA2721" w:rsidRPr="00A91AE1" w:rsidRDefault="00CA2721" w:rsidP="00A91AE1">
            <w:pPr>
              <w:jc w:val="center"/>
              <w:rPr>
                <w:b/>
                <w:sz w:val="28"/>
                <w:szCs w:val="28"/>
                <w:lang w:val="uk-UA"/>
              </w:rPr>
            </w:pPr>
            <w:r w:rsidRPr="00A91AE1">
              <w:rPr>
                <w:b/>
                <w:sz w:val="28"/>
                <w:szCs w:val="28"/>
                <w:lang w:val="uk-UA"/>
              </w:rPr>
              <w:t>0</w:t>
            </w:r>
          </w:p>
        </w:tc>
        <w:tc>
          <w:tcPr>
            <w:tcW w:w="2464" w:type="dxa"/>
          </w:tcPr>
          <w:p w:rsidR="00CA2721" w:rsidRPr="00A91AE1" w:rsidRDefault="00CA2721" w:rsidP="00A91AE1">
            <w:pPr>
              <w:jc w:val="center"/>
              <w:rPr>
                <w:b/>
                <w:sz w:val="28"/>
                <w:szCs w:val="28"/>
                <w:lang w:val="uk-UA"/>
              </w:rPr>
            </w:pPr>
            <w:r w:rsidRPr="00A91AE1">
              <w:rPr>
                <w:b/>
                <w:sz w:val="28"/>
                <w:szCs w:val="28"/>
                <w:lang w:val="uk-UA"/>
              </w:rPr>
              <w:t>0</w:t>
            </w:r>
          </w:p>
        </w:tc>
      </w:tr>
      <w:tr w:rsidR="00CA2721" w:rsidTr="00CA2721">
        <w:tc>
          <w:tcPr>
            <w:tcW w:w="2463" w:type="dxa"/>
          </w:tcPr>
          <w:p w:rsidR="00CA2721" w:rsidRPr="00A91AE1" w:rsidRDefault="00CA2721" w:rsidP="00A91AE1">
            <w:pPr>
              <w:jc w:val="center"/>
              <w:rPr>
                <w:b/>
                <w:sz w:val="28"/>
                <w:szCs w:val="28"/>
                <w:lang w:val="uk-UA"/>
              </w:rPr>
            </w:pPr>
            <w:r w:rsidRPr="00A91AE1">
              <w:rPr>
                <w:b/>
                <w:sz w:val="28"/>
                <w:szCs w:val="28"/>
                <w:lang w:val="uk-UA"/>
              </w:rPr>
              <w:t>В т.ч.</w:t>
            </w:r>
          </w:p>
        </w:tc>
        <w:tc>
          <w:tcPr>
            <w:tcW w:w="2463" w:type="dxa"/>
          </w:tcPr>
          <w:p w:rsidR="00CA2721" w:rsidRPr="00A91AE1" w:rsidRDefault="00CA2721" w:rsidP="00A91AE1">
            <w:pPr>
              <w:jc w:val="center"/>
              <w:rPr>
                <w:b/>
                <w:sz w:val="28"/>
                <w:szCs w:val="28"/>
                <w:lang w:val="uk-UA"/>
              </w:rPr>
            </w:pPr>
          </w:p>
        </w:tc>
        <w:tc>
          <w:tcPr>
            <w:tcW w:w="2464" w:type="dxa"/>
          </w:tcPr>
          <w:p w:rsidR="00CA2721" w:rsidRPr="00A91AE1" w:rsidRDefault="00CA2721" w:rsidP="00A91AE1">
            <w:pPr>
              <w:jc w:val="center"/>
              <w:rPr>
                <w:b/>
                <w:sz w:val="28"/>
                <w:szCs w:val="28"/>
                <w:lang w:val="uk-UA"/>
              </w:rPr>
            </w:pPr>
          </w:p>
        </w:tc>
        <w:tc>
          <w:tcPr>
            <w:tcW w:w="2464" w:type="dxa"/>
          </w:tcPr>
          <w:p w:rsidR="00CA2721" w:rsidRPr="00A91AE1" w:rsidRDefault="00CA2721" w:rsidP="00A91AE1">
            <w:pPr>
              <w:jc w:val="center"/>
              <w:rPr>
                <w:b/>
                <w:sz w:val="28"/>
                <w:szCs w:val="28"/>
                <w:lang w:val="uk-UA"/>
              </w:rPr>
            </w:pPr>
          </w:p>
        </w:tc>
      </w:tr>
      <w:tr w:rsidR="00CA2721" w:rsidTr="00CA2721">
        <w:tc>
          <w:tcPr>
            <w:tcW w:w="2463" w:type="dxa"/>
          </w:tcPr>
          <w:p w:rsidR="00CA2721" w:rsidRPr="00A91AE1" w:rsidRDefault="00A91AE1" w:rsidP="00A91AE1">
            <w:pPr>
              <w:jc w:val="center"/>
              <w:rPr>
                <w:b/>
                <w:sz w:val="28"/>
                <w:szCs w:val="28"/>
                <w:lang w:val="uk-UA"/>
              </w:rPr>
            </w:pPr>
            <w:r w:rsidRPr="00A91AE1">
              <w:rPr>
                <w:b/>
                <w:sz w:val="28"/>
                <w:szCs w:val="28"/>
                <w:lang w:val="uk-UA"/>
              </w:rPr>
              <w:t>2021</w:t>
            </w:r>
          </w:p>
        </w:tc>
        <w:tc>
          <w:tcPr>
            <w:tcW w:w="2463" w:type="dxa"/>
          </w:tcPr>
          <w:p w:rsidR="002D21AA" w:rsidRDefault="002D21AA" w:rsidP="002D21AA">
            <w:pPr>
              <w:pStyle w:val="a7"/>
              <w:jc w:val="center"/>
              <w:rPr>
                <w:rFonts w:ascii="Times New Roman" w:hAnsi="Times New Roman" w:cs="Times New Roman"/>
                <w:sz w:val="24"/>
                <w:szCs w:val="24"/>
                <w:lang w:val="uk-UA"/>
              </w:rPr>
            </w:pPr>
            <w:r>
              <w:rPr>
                <w:rFonts w:ascii="Times New Roman" w:hAnsi="Times New Roman" w:cs="Times New Roman"/>
                <w:sz w:val="24"/>
                <w:szCs w:val="24"/>
                <w:lang w:val="uk-UA"/>
              </w:rPr>
              <w:t>55 810, 00</w:t>
            </w:r>
          </w:p>
          <w:p w:rsidR="00CA2721" w:rsidRPr="00A91AE1" w:rsidRDefault="00CA2721" w:rsidP="00A91AE1">
            <w:pPr>
              <w:jc w:val="center"/>
              <w:rPr>
                <w:b/>
                <w:sz w:val="28"/>
                <w:szCs w:val="28"/>
                <w:lang w:val="uk-UA"/>
              </w:rPr>
            </w:pPr>
          </w:p>
        </w:tc>
        <w:tc>
          <w:tcPr>
            <w:tcW w:w="2464" w:type="dxa"/>
          </w:tcPr>
          <w:p w:rsidR="002D21AA" w:rsidRDefault="002D21AA" w:rsidP="002D21AA">
            <w:pPr>
              <w:pStyle w:val="a7"/>
              <w:jc w:val="center"/>
              <w:rPr>
                <w:rFonts w:ascii="Times New Roman" w:hAnsi="Times New Roman" w:cs="Times New Roman"/>
                <w:sz w:val="24"/>
                <w:szCs w:val="24"/>
                <w:lang w:val="uk-UA"/>
              </w:rPr>
            </w:pPr>
            <w:r>
              <w:rPr>
                <w:rFonts w:ascii="Times New Roman" w:hAnsi="Times New Roman" w:cs="Times New Roman"/>
                <w:sz w:val="24"/>
                <w:szCs w:val="24"/>
                <w:lang w:val="uk-UA"/>
              </w:rPr>
              <w:t>55 810, 00</w:t>
            </w:r>
          </w:p>
          <w:p w:rsidR="00CA2721" w:rsidRPr="00A91AE1" w:rsidRDefault="00CA2721" w:rsidP="00A91AE1">
            <w:pPr>
              <w:jc w:val="center"/>
              <w:rPr>
                <w:b/>
                <w:sz w:val="28"/>
                <w:szCs w:val="28"/>
                <w:lang w:val="uk-UA"/>
              </w:rPr>
            </w:pPr>
          </w:p>
        </w:tc>
        <w:tc>
          <w:tcPr>
            <w:tcW w:w="2464" w:type="dxa"/>
          </w:tcPr>
          <w:p w:rsidR="00CA2721" w:rsidRPr="00A91AE1" w:rsidRDefault="00A91AE1" w:rsidP="00A91AE1">
            <w:pPr>
              <w:jc w:val="center"/>
              <w:rPr>
                <w:b/>
                <w:sz w:val="28"/>
                <w:szCs w:val="28"/>
                <w:lang w:val="uk-UA"/>
              </w:rPr>
            </w:pPr>
            <w:r w:rsidRPr="00A91AE1">
              <w:rPr>
                <w:b/>
                <w:sz w:val="28"/>
                <w:szCs w:val="28"/>
                <w:lang w:val="uk-UA"/>
              </w:rPr>
              <w:t>0</w:t>
            </w:r>
          </w:p>
        </w:tc>
      </w:tr>
      <w:tr w:rsidR="00CA2721" w:rsidTr="00CA2721">
        <w:tc>
          <w:tcPr>
            <w:tcW w:w="2463" w:type="dxa"/>
          </w:tcPr>
          <w:p w:rsidR="00CA2721" w:rsidRPr="00A91AE1" w:rsidRDefault="00A91AE1" w:rsidP="00A91AE1">
            <w:pPr>
              <w:jc w:val="center"/>
              <w:rPr>
                <w:b/>
                <w:sz w:val="28"/>
                <w:szCs w:val="28"/>
                <w:lang w:val="uk-UA"/>
              </w:rPr>
            </w:pPr>
            <w:r w:rsidRPr="00A91AE1">
              <w:rPr>
                <w:b/>
                <w:sz w:val="28"/>
                <w:szCs w:val="28"/>
                <w:lang w:val="uk-UA"/>
              </w:rPr>
              <w:t>2022</w:t>
            </w:r>
          </w:p>
        </w:tc>
        <w:tc>
          <w:tcPr>
            <w:tcW w:w="2463" w:type="dxa"/>
          </w:tcPr>
          <w:p w:rsidR="002D21AA" w:rsidRDefault="002D21AA" w:rsidP="002D21AA">
            <w:pPr>
              <w:pStyle w:val="a7"/>
              <w:jc w:val="center"/>
              <w:rPr>
                <w:rFonts w:ascii="Times New Roman" w:hAnsi="Times New Roman" w:cs="Times New Roman"/>
                <w:sz w:val="24"/>
                <w:szCs w:val="24"/>
                <w:lang w:val="uk-UA"/>
              </w:rPr>
            </w:pPr>
            <w:r>
              <w:rPr>
                <w:rFonts w:ascii="Times New Roman" w:hAnsi="Times New Roman" w:cs="Times New Roman"/>
                <w:sz w:val="24"/>
                <w:szCs w:val="24"/>
                <w:lang w:val="uk-UA"/>
              </w:rPr>
              <w:t>61 240, 00</w:t>
            </w:r>
          </w:p>
          <w:p w:rsidR="00CA2721" w:rsidRPr="00A91AE1" w:rsidRDefault="00CA2721" w:rsidP="00A91AE1">
            <w:pPr>
              <w:jc w:val="center"/>
              <w:rPr>
                <w:b/>
                <w:sz w:val="28"/>
                <w:szCs w:val="28"/>
                <w:lang w:val="uk-UA"/>
              </w:rPr>
            </w:pPr>
          </w:p>
        </w:tc>
        <w:tc>
          <w:tcPr>
            <w:tcW w:w="2464" w:type="dxa"/>
          </w:tcPr>
          <w:p w:rsidR="002D21AA" w:rsidRDefault="002D21AA" w:rsidP="002D21AA">
            <w:pPr>
              <w:pStyle w:val="a7"/>
              <w:jc w:val="center"/>
              <w:rPr>
                <w:rFonts w:ascii="Times New Roman" w:hAnsi="Times New Roman" w:cs="Times New Roman"/>
                <w:sz w:val="24"/>
                <w:szCs w:val="24"/>
                <w:lang w:val="uk-UA"/>
              </w:rPr>
            </w:pPr>
            <w:r>
              <w:rPr>
                <w:rFonts w:ascii="Times New Roman" w:hAnsi="Times New Roman" w:cs="Times New Roman"/>
                <w:sz w:val="24"/>
                <w:szCs w:val="24"/>
                <w:lang w:val="uk-UA"/>
              </w:rPr>
              <w:t>61 240, 00</w:t>
            </w:r>
          </w:p>
          <w:p w:rsidR="00CA2721" w:rsidRPr="00A91AE1" w:rsidRDefault="00CA2721" w:rsidP="00A91AE1">
            <w:pPr>
              <w:jc w:val="center"/>
              <w:rPr>
                <w:b/>
                <w:sz w:val="28"/>
                <w:szCs w:val="28"/>
                <w:lang w:val="uk-UA"/>
              </w:rPr>
            </w:pPr>
          </w:p>
        </w:tc>
        <w:tc>
          <w:tcPr>
            <w:tcW w:w="2464" w:type="dxa"/>
          </w:tcPr>
          <w:p w:rsidR="00CA2721" w:rsidRPr="00A91AE1" w:rsidRDefault="00A91AE1" w:rsidP="00A91AE1">
            <w:pPr>
              <w:jc w:val="center"/>
              <w:rPr>
                <w:b/>
                <w:sz w:val="28"/>
                <w:szCs w:val="28"/>
                <w:lang w:val="uk-UA"/>
              </w:rPr>
            </w:pPr>
            <w:r w:rsidRPr="00A91AE1">
              <w:rPr>
                <w:b/>
                <w:sz w:val="28"/>
                <w:szCs w:val="28"/>
                <w:lang w:val="uk-UA"/>
              </w:rPr>
              <w:t>0</w:t>
            </w:r>
          </w:p>
        </w:tc>
      </w:tr>
      <w:tr w:rsidR="00CA2721" w:rsidTr="00CA2721">
        <w:tc>
          <w:tcPr>
            <w:tcW w:w="2463" w:type="dxa"/>
          </w:tcPr>
          <w:p w:rsidR="00CA2721" w:rsidRPr="00A91AE1" w:rsidRDefault="00A91AE1" w:rsidP="00A91AE1">
            <w:pPr>
              <w:jc w:val="center"/>
              <w:rPr>
                <w:b/>
                <w:sz w:val="28"/>
                <w:szCs w:val="28"/>
                <w:lang w:val="uk-UA"/>
              </w:rPr>
            </w:pPr>
            <w:r w:rsidRPr="00A91AE1">
              <w:rPr>
                <w:b/>
                <w:sz w:val="28"/>
                <w:szCs w:val="28"/>
                <w:lang w:val="uk-UA"/>
              </w:rPr>
              <w:t>2023</w:t>
            </w:r>
          </w:p>
        </w:tc>
        <w:tc>
          <w:tcPr>
            <w:tcW w:w="2463" w:type="dxa"/>
          </w:tcPr>
          <w:p w:rsidR="00CA2721" w:rsidRPr="00A91AE1" w:rsidRDefault="002D21AA" w:rsidP="00A91AE1">
            <w:pPr>
              <w:jc w:val="center"/>
              <w:rPr>
                <w:b/>
                <w:sz w:val="28"/>
                <w:szCs w:val="28"/>
                <w:lang w:val="uk-UA"/>
              </w:rPr>
            </w:pPr>
            <w:r>
              <w:rPr>
                <w:sz w:val="24"/>
                <w:szCs w:val="24"/>
                <w:lang w:val="uk-UA"/>
              </w:rPr>
              <w:t>59 430, 00</w:t>
            </w:r>
          </w:p>
        </w:tc>
        <w:tc>
          <w:tcPr>
            <w:tcW w:w="2464" w:type="dxa"/>
          </w:tcPr>
          <w:p w:rsidR="00CA2721" w:rsidRPr="00A91AE1" w:rsidRDefault="002D21AA" w:rsidP="00A91AE1">
            <w:pPr>
              <w:jc w:val="center"/>
              <w:rPr>
                <w:b/>
                <w:sz w:val="28"/>
                <w:szCs w:val="28"/>
                <w:lang w:val="uk-UA"/>
              </w:rPr>
            </w:pPr>
            <w:r>
              <w:rPr>
                <w:sz w:val="24"/>
                <w:szCs w:val="24"/>
                <w:lang w:val="uk-UA"/>
              </w:rPr>
              <w:t>59 430, 00</w:t>
            </w:r>
          </w:p>
        </w:tc>
        <w:tc>
          <w:tcPr>
            <w:tcW w:w="2464" w:type="dxa"/>
          </w:tcPr>
          <w:p w:rsidR="00CA2721" w:rsidRPr="00A91AE1" w:rsidRDefault="00A91AE1" w:rsidP="00A91AE1">
            <w:pPr>
              <w:jc w:val="center"/>
              <w:rPr>
                <w:b/>
                <w:sz w:val="28"/>
                <w:szCs w:val="28"/>
                <w:lang w:val="uk-UA"/>
              </w:rPr>
            </w:pPr>
            <w:r w:rsidRPr="00A91AE1">
              <w:rPr>
                <w:b/>
                <w:sz w:val="28"/>
                <w:szCs w:val="28"/>
                <w:lang w:val="uk-UA"/>
              </w:rPr>
              <w:t>0</w:t>
            </w:r>
          </w:p>
        </w:tc>
      </w:tr>
    </w:tbl>
    <w:p w:rsidR="00CA2721" w:rsidRPr="00CA2721" w:rsidRDefault="00CA2721" w:rsidP="00CA2721">
      <w:pPr>
        <w:ind w:firstLine="708"/>
        <w:jc w:val="both"/>
        <w:rPr>
          <w:sz w:val="28"/>
          <w:szCs w:val="28"/>
          <w:lang w:val="uk-UA"/>
        </w:rPr>
      </w:pPr>
    </w:p>
    <w:p w:rsidR="00CA2721" w:rsidRDefault="00CA2721" w:rsidP="00CA2721">
      <w:pPr>
        <w:ind w:firstLine="708"/>
        <w:jc w:val="both"/>
        <w:rPr>
          <w:b/>
          <w:sz w:val="28"/>
          <w:szCs w:val="28"/>
          <w:lang w:val="uk-UA"/>
        </w:rPr>
      </w:pPr>
    </w:p>
    <w:p w:rsidR="00CA2721" w:rsidRPr="00CA2721" w:rsidRDefault="00CA2721" w:rsidP="00B93D23">
      <w:pPr>
        <w:ind w:firstLine="708"/>
        <w:jc w:val="both"/>
        <w:rPr>
          <w:sz w:val="28"/>
          <w:szCs w:val="28"/>
          <w:lang w:val="uk-UA"/>
        </w:rPr>
      </w:pPr>
    </w:p>
    <w:p w:rsidR="00AC3F3C" w:rsidRPr="00612971" w:rsidRDefault="00AC3F3C" w:rsidP="009F248F">
      <w:pPr>
        <w:jc w:val="both"/>
        <w:rPr>
          <w:sz w:val="28"/>
          <w:szCs w:val="28"/>
          <w:lang w:val="uk-UA"/>
        </w:rPr>
      </w:pPr>
    </w:p>
    <w:p w:rsidR="009F248F" w:rsidRPr="009F248F" w:rsidRDefault="009F248F" w:rsidP="009F248F">
      <w:pPr>
        <w:ind w:firstLine="708"/>
        <w:jc w:val="center"/>
        <w:rPr>
          <w:sz w:val="28"/>
          <w:szCs w:val="28"/>
          <w:lang w:val="uk-UA"/>
        </w:rPr>
      </w:pPr>
    </w:p>
    <w:sectPr w:rsidR="009F248F" w:rsidRPr="009F248F" w:rsidSect="006633AF">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D21AD"/>
    <w:rsid w:val="00142FD5"/>
    <w:rsid w:val="00150C45"/>
    <w:rsid w:val="0019443C"/>
    <w:rsid w:val="001B136E"/>
    <w:rsid w:val="001C73BC"/>
    <w:rsid w:val="001D21AD"/>
    <w:rsid w:val="001D5A92"/>
    <w:rsid w:val="001E101B"/>
    <w:rsid w:val="001F6343"/>
    <w:rsid w:val="0023383B"/>
    <w:rsid w:val="00234FE8"/>
    <w:rsid w:val="002445B5"/>
    <w:rsid w:val="002B20A1"/>
    <w:rsid w:val="002D21AA"/>
    <w:rsid w:val="002D6A15"/>
    <w:rsid w:val="004474F6"/>
    <w:rsid w:val="004A7E0A"/>
    <w:rsid w:val="0058272F"/>
    <w:rsid w:val="005E013A"/>
    <w:rsid w:val="005E29A4"/>
    <w:rsid w:val="005E632F"/>
    <w:rsid w:val="00612971"/>
    <w:rsid w:val="00644C68"/>
    <w:rsid w:val="006572B1"/>
    <w:rsid w:val="006633AF"/>
    <w:rsid w:val="006B4C68"/>
    <w:rsid w:val="006C5BBC"/>
    <w:rsid w:val="006E4920"/>
    <w:rsid w:val="00772E5D"/>
    <w:rsid w:val="007902D1"/>
    <w:rsid w:val="007A6228"/>
    <w:rsid w:val="007D7DBC"/>
    <w:rsid w:val="007E1354"/>
    <w:rsid w:val="007E4DB2"/>
    <w:rsid w:val="00820F76"/>
    <w:rsid w:val="0083277E"/>
    <w:rsid w:val="00843129"/>
    <w:rsid w:val="008556BF"/>
    <w:rsid w:val="00883BD4"/>
    <w:rsid w:val="008A13E0"/>
    <w:rsid w:val="008E2794"/>
    <w:rsid w:val="00912435"/>
    <w:rsid w:val="009247FC"/>
    <w:rsid w:val="009965BC"/>
    <w:rsid w:val="009C3C04"/>
    <w:rsid w:val="009F248F"/>
    <w:rsid w:val="00A20D8E"/>
    <w:rsid w:val="00A23019"/>
    <w:rsid w:val="00A41460"/>
    <w:rsid w:val="00A44064"/>
    <w:rsid w:val="00A91AE1"/>
    <w:rsid w:val="00A973BB"/>
    <w:rsid w:val="00AC3F3C"/>
    <w:rsid w:val="00AD05EF"/>
    <w:rsid w:val="00B93D23"/>
    <w:rsid w:val="00B96FA7"/>
    <w:rsid w:val="00BB56F3"/>
    <w:rsid w:val="00BD1F5A"/>
    <w:rsid w:val="00BD4CCA"/>
    <w:rsid w:val="00C21B5A"/>
    <w:rsid w:val="00C71763"/>
    <w:rsid w:val="00C73AEC"/>
    <w:rsid w:val="00CA2721"/>
    <w:rsid w:val="00D51BB4"/>
    <w:rsid w:val="00D61271"/>
    <w:rsid w:val="00E13EDE"/>
    <w:rsid w:val="00E2188C"/>
    <w:rsid w:val="00EA73B8"/>
    <w:rsid w:val="00ED3FBA"/>
    <w:rsid w:val="00F47193"/>
    <w:rsid w:val="00F827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A92"/>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D5A92"/>
    <w:rPr>
      <w:rFonts w:ascii="Tahoma" w:hAnsi="Tahoma" w:cs="Tahoma"/>
      <w:sz w:val="16"/>
      <w:szCs w:val="16"/>
    </w:rPr>
  </w:style>
  <w:style w:type="character" w:customStyle="1" w:styleId="a4">
    <w:name w:val="Текст выноски Знак"/>
    <w:basedOn w:val="a0"/>
    <w:link w:val="a3"/>
    <w:uiPriority w:val="99"/>
    <w:semiHidden/>
    <w:rsid w:val="001D5A92"/>
    <w:rPr>
      <w:rFonts w:ascii="Tahoma" w:eastAsia="Times New Roman" w:hAnsi="Tahoma" w:cs="Tahoma"/>
      <w:sz w:val="16"/>
      <w:szCs w:val="16"/>
      <w:lang w:val="ru-RU" w:eastAsia="ru-RU"/>
    </w:rPr>
  </w:style>
  <w:style w:type="paragraph" w:customStyle="1" w:styleId="1">
    <w:name w:val="Без интервала1"/>
    <w:uiPriority w:val="99"/>
    <w:rsid w:val="00A23019"/>
    <w:pPr>
      <w:spacing w:after="0" w:line="240" w:lineRule="auto"/>
    </w:pPr>
    <w:rPr>
      <w:rFonts w:ascii="Times New Roman" w:eastAsia="Calibri" w:hAnsi="Times New Roman" w:cs="Times New Roman"/>
      <w:sz w:val="20"/>
      <w:szCs w:val="20"/>
      <w:lang w:val="ru-RU" w:eastAsia="ru-RU"/>
    </w:rPr>
  </w:style>
  <w:style w:type="paragraph" w:styleId="a5">
    <w:name w:val="Subtitle"/>
    <w:basedOn w:val="a"/>
    <w:link w:val="a6"/>
    <w:qFormat/>
    <w:rsid w:val="008A13E0"/>
    <w:rPr>
      <w:sz w:val="32"/>
      <w:szCs w:val="20"/>
      <w:lang w:val="uk-UA"/>
    </w:rPr>
  </w:style>
  <w:style w:type="character" w:customStyle="1" w:styleId="a6">
    <w:name w:val="Подзаголовок Знак"/>
    <w:basedOn w:val="a0"/>
    <w:link w:val="a5"/>
    <w:rsid w:val="008A13E0"/>
    <w:rPr>
      <w:rFonts w:ascii="Times New Roman" w:eastAsia="Times New Roman" w:hAnsi="Times New Roman" w:cs="Times New Roman"/>
      <w:sz w:val="32"/>
      <w:szCs w:val="20"/>
      <w:lang w:eastAsia="ru-RU"/>
    </w:rPr>
  </w:style>
  <w:style w:type="paragraph" w:styleId="a7">
    <w:name w:val="No Spacing"/>
    <w:uiPriority w:val="1"/>
    <w:qFormat/>
    <w:rsid w:val="008A13E0"/>
    <w:pPr>
      <w:spacing w:after="0" w:line="240" w:lineRule="auto"/>
    </w:pPr>
    <w:rPr>
      <w:rFonts w:eastAsiaTheme="minorEastAsia"/>
      <w:lang w:val="ru-RU" w:eastAsia="ru-RU"/>
    </w:rPr>
  </w:style>
  <w:style w:type="table" w:styleId="a8">
    <w:name w:val="Table Grid"/>
    <w:basedOn w:val="a1"/>
    <w:uiPriority w:val="59"/>
    <w:rsid w:val="00CA27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A92"/>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D5A92"/>
    <w:rPr>
      <w:rFonts w:ascii="Tahoma" w:hAnsi="Tahoma" w:cs="Tahoma"/>
      <w:sz w:val="16"/>
      <w:szCs w:val="16"/>
    </w:rPr>
  </w:style>
  <w:style w:type="character" w:customStyle="1" w:styleId="a4">
    <w:name w:val="Текст у виносці Знак"/>
    <w:basedOn w:val="a0"/>
    <w:link w:val="a3"/>
    <w:uiPriority w:val="99"/>
    <w:semiHidden/>
    <w:rsid w:val="001D5A92"/>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189642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1142</Words>
  <Characters>6510</Characters>
  <Application>Microsoft Office Word</Application>
  <DocSecurity>0</DocSecurity>
  <Lines>54</Lines>
  <Paragraphs>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7637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Sekretar</cp:lastModifiedBy>
  <cp:revision>2</cp:revision>
  <cp:lastPrinted>2021-08-09T13:10:00Z</cp:lastPrinted>
  <dcterms:created xsi:type="dcterms:W3CDTF">2021-08-16T07:34:00Z</dcterms:created>
  <dcterms:modified xsi:type="dcterms:W3CDTF">2021-08-16T07:34:00Z</dcterms:modified>
</cp:coreProperties>
</file>