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256" w:rsidRDefault="000B7256" w:rsidP="006F13AC">
      <w:pPr>
        <w:pStyle w:val="a7"/>
        <w:jc w:val="center"/>
        <w:rPr>
          <w:b/>
          <w:noProof/>
          <w:szCs w:val="24"/>
          <w:lang w:val="uk-UA" w:eastAsia="uk-UA"/>
        </w:rPr>
      </w:pPr>
      <w:r>
        <w:rPr>
          <w:b/>
          <w:noProof/>
          <w:szCs w:val="24"/>
          <w:lang w:val="uk-UA" w:eastAsia="uk-UA"/>
        </w:rPr>
        <w:t xml:space="preserve">                   </w:t>
      </w:r>
      <w:r w:rsidR="003E0ADD">
        <w:rPr>
          <w:b/>
          <w:noProof/>
          <w:szCs w:val="24"/>
          <w:lang w:val="uk-UA" w:eastAsia="uk-UA"/>
        </w:rPr>
        <w:t xml:space="preserve">    </w:t>
      </w:r>
      <w:r>
        <w:rPr>
          <w:b/>
          <w:noProof/>
          <w:szCs w:val="24"/>
          <w:lang w:val="uk-UA" w:eastAsia="uk-UA"/>
        </w:rPr>
        <w:t xml:space="preserve">                                                                                                                                </w:t>
      </w:r>
    </w:p>
    <w:p w:rsidR="00580A8C" w:rsidRDefault="00580A8C" w:rsidP="00580A8C">
      <w:pPr>
        <w:pStyle w:val="a7"/>
        <w:jc w:val="center"/>
        <w:rPr>
          <w:b/>
          <w:noProof/>
          <w:szCs w:val="24"/>
          <w:lang w:val="uk-UA" w:eastAsia="uk-UA"/>
        </w:rPr>
      </w:pPr>
      <w:r>
        <w:rPr>
          <w:b/>
          <w:noProof/>
        </w:rPr>
        <w:drawing>
          <wp:inline distT="0" distB="0" distL="0" distR="0">
            <wp:extent cx="323850" cy="428625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bCs/>
          <w:sz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</w:rPr>
        <w:t>П’ядицька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</w:rPr>
        <w:t>сільська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рада</w:t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об’єднаної територіальної громади</w:t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Коломийського району  Івано-Франківської  області</w:t>
      </w:r>
    </w:p>
    <w:p w:rsidR="00580A8C" w:rsidRDefault="00580A8C" w:rsidP="00580A8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A67251" w:rsidRPr="00580A8C" w:rsidRDefault="00A67251" w:rsidP="00580A8C">
      <w:pPr>
        <w:jc w:val="center"/>
        <w:rPr>
          <w:b/>
          <w:bCs/>
          <w:sz w:val="28"/>
          <w:szCs w:val="28"/>
          <w:lang w:val="uk-UA"/>
        </w:rPr>
      </w:pPr>
    </w:p>
    <w:p w:rsidR="00580A8C" w:rsidRDefault="000411BC" w:rsidP="00580A8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6E2CD2" w:rsidRPr="0040744A">
        <w:rPr>
          <w:b/>
          <w:sz w:val="28"/>
          <w:szCs w:val="28"/>
          <w:lang w:val="uk-UA"/>
        </w:rPr>
        <w:t>РІШЕНН</w:t>
      </w:r>
      <w:r w:rsidR="0066718F" w:rsidRPr="0040744A">
        <w:rPr>
          <w:b/>
          <w:sz w:val="28"/>
          <w:szCs w:val="28"/>
          <w:lang w:val="uk-UA"/>
        </w:rPr>
        <w:t>Я</w:t>
      </w:r>
    </w:p>
    <w:p w:rsidR="00580A8C" w:rsidRDefault="00580A8C" w:rsidP="00580A8C">
      <w:pPr>
        <w:jc w:val="center"/>
        <w:rPr>
          <w:b/>
          <w:sz w:val="28"/>
          <w:szCs w:val="28"/>
          <w:lang w:val="uk-UA"/>
        </w:rPr>
      </w:pPr>
    </w:p>
    <w:p w:rsidR="00074F00" w:rsidRPr="00580A8C" w:rsidRDefault="00447228" w:rsidP="00580A8C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   </w:t>
      </w:r>
      <w:r w:rsidR="00E14485">
        <w:rPr>
          <w:sz w:val="28"/>
          <w:lang w:val="uk-UA"/>
        </w:rPr>
        <w:t>від  17 жовтня</w:t>
      </w:r>
      <w:r w:rsidR="00096AAC">
        <w:rPr>
          <w:sz w:val="28"/>
          <w:lang w:val="uk-UA"/>
        </w:rPr>
        <w:t xml:space="preserve"> </w:t>
      </w:r>
      <w:r w:rsidR="003A4962">
        <w:rPr>
          <w:sz w:val="28"/>
          <w:lang w:val="uk-UA"/>
        </w:rPr>
        <w:t>2019 року</w:t>
      </w:r>
      <w:r>
        <w:rPr>
          <w:sz w:val="28"/>
          <w:lang w:val="uk-UA"/>
        </w:rPr>
        <w:t xml:space="preserve">         </w:t>
      </w:r>
      <w:r w:rsidR="00E14485">
        <w:rPr>
          <w:sz w:val="28"/>
          <w:lang w:val="uk-UA"/>
        </w:rPr>
        <w:t xml:space="preserve">     №102 </w:t>
      </w:r>
      <w:r w:rsidR="00203141">
        <w:rPr>
          <w:sz w:val="28"/>
          <w:lang w:val="uk-UA"/>
        </w:rPr>
        <w:t xml:space="preserve">  </w:t>
      </w:r>
      <w:r w:rsidR="004A4A57">
        <w:rPr>
          <w:sz w:val="28"/>
          <w:lang w:val="uk-UA"/>
        </w:rPr>
        <w:t xml:space="preserve">             </w:t>
      </w:r>
      <w:r>
        <w:rPr>
          <w:sz w:val="28"/>
          <w:lang w:val="uk-UA"/>
        </w:rPr>
        <w:t xml:space="preserve">          </w:t>
      </w:r>
      <w:r w:rsidR="00580A8C">
        <w:rPr>
          <w:sz w:val="28"/>
          <w:lang w:val="uk-UA"/>
        </w:rPr>
        <w:t xml:space="preserve">               </w:t>
      </w:r>
      <w:proofErr w:type="spellStart"/>
      <w:r w:rsidR="00580A8C">
        <w:rPr>
          <w:sz w:val="28"/>
          <w:lang w:val="uk-UA"/>
        </w:rPr>
        <w:t>с.П’</w:t>
      </w:r>
      <w:r w:rsidR="00580A8C" w:rsidRPr="00543646">
        <w:rPr>
          <w:sz w:val="28"/>
          <w:lang w:val="uk-UA"/>
        </w:rPr>
        <w:t>ядики</w:t>
      </w:r>
      <w:proofErr w:type="spellEnd"/>
      <w:r w:rsidR="00580A8C">
        <w:rPr>
          <w:sz w:val="28"/>
          <w:lang w:val="uk-UA"/>
        </w:rPr>
        <w:t xml:space="preserve">       </w:t>
      </w:r>
      <w:r>
        <w:rPr>
          <w:sz w:val="28"/>
          <w:lang w:val="uk-UA"/>
        </w:rPr>
        <w:t xml:space="preserve">                                          </w:t>
      </w:r>
      <w:r w:rsidR="00A3503C">
        <w:rPr>
          <w:sz w:val="28"/>
          <w:lang w:val="uk-UA"/>
        </w:rPr>
        <w:t xml:space="preserve">   </w:t>
      </w:r>
      <w:r w:rsidR="003A4962">
        <w:rPr>
          <w:sz w:val="28"/>
          <w:lang w:val="uk-UA"/>
        </w:rPr>
        <w:t xml:space="preserve">               </w:t>
      </w:r>
      <w:r w:rsidR="003F327B">
        <w:rPr>
          <w:sz w:val="28"/>
          <w:lang w:val="uk-UA"/>
        </w:rPr>
        <w:t xml:space="preserve">    </w:t>
      </w:r>
    </w:p>
    <w:p w:rsidR="0066718F" w:rsidRDefault="00A71025" w:rsidP="0066718F">
      <w:pPr>
        <w:rPr>
          <w:sz w:val="28"/>
          <w:lang w:val="uk-UA"/>
        </w:rPr>
      </w:pPr>
      <w:r w:rsidRPr="003F327B">
        <w:rPr>
          <w:sz w:val="28"/>
          <w:lang w:val="uk-UA"/>
        </w:rPr>
        <w:t xml:space="preserve"> </w:t>
      </w:r>
      <w:r w:rsidR="00526F35" w:rsidRPr="003F327B">
        <w:rPr>
          <w:sz w:val="28"/>
          <w:lang w:val="uk-UA"/>
        </w:rPr>
        <w:t xml:space="preserve">                                                                  </w:t>
      </w:r>
      <w:r w:rsidR="003F327B">
        <w:rPr>
          <w:sz w:val="28"/>
          <w:lang w:val="uk-UA"/>
        </w:rPr>
        <w:t xml:space="preserve">                               </w:t>
      </w:r>
      <w:r w:rsidR="00476821">
        <w:rPr>
          <w:sz w:val="28"/>
          <w:lang w:val="uk-UA"/>
        </w:rPr>
        <w:t xml:space="preserve">                                                        </w:t>
      </w:r>
      <w:r w:rsidR="001E247E">
        <w:rPr>
          <w:sz w:val="28"/>
          <w:lang w:val="uk-UA"/>
        </w:rPr>
        <w:t xml:space="preserve">                          </w:t>
      </w:r>
    </w:p>
    <w:p w:rsidR="0066718F" w:rsidRDefault="005A5D3D" w:rsidP="00202640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202640">
        <w:rPr>
          <w:b/>
          <w:sz w:val="28"/>
          <w:szCs w:val="28"/>
          <w:lang w:val="uk-UA"/>
        </w:rPr>
        <w:t>стан дотримання законності,</w:t>
      </w:r>
    </w:p>
    <w:p w:rsidR="00202640" w:rsidRDefault="00474044" w:rsidP="00202640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боротьби  </w:t>
      </w:r>
      <w:r w:rsidR="00202640"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 xml:space="preserve">і </w:t>
      </w:r>
      <w:r w:rsidR="00202640">
        <w:rPr>
          <w:b/>
          <w:sz w:val="28"/>
          <w:szCs w:val="28"/>
          <w:lang w:val="uk-UA"/>
        </w:rPr>
        <w:t xml:space="preserve"> злочинністю, охорони </w:t>
      </w:r>
    </w:p>
    <w:p w:rsidR="00202640" w:rsidRDefault="00202640" w:rsidP="00202640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громадського порядку на території</w:t>
      </w:r>
    </w:p>
    <w:p w:rsidR="00202640" w:rsidRDefault="00202640" w:rsidP="00202640">
      <w:pPr>
        <w:tabs>
          <w:tab w:val="left" w:pos="7343"/>
        </w:tabs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П’ядицької</w:t>
      </w:r>
      <w:proofErr w:type="spellEnd"/>
      <w:r>
        <w:rPr>
          <w:b/>
          <w:sz w:val="28"/>
          <w:szCs w:val="28"/>
          <w:lang w:val="uk-UA"/>
        </w:rPr>
        <w:t xml:space="preserve">  сільської  ради  ОТГ</w:t>
      </w:r>
    </w:p>
    <w:p w:rsidR="00787B81" w:rsidRDefault="00787B81" w:rsidP="0066718F">
      <w:pPr>
        <w:tabs>
          <w:tab w:val="left" w:pos="7343"/>
        </w:tabs>
        <w:rPr>
          <w:sz w:val="28"/>
          <w:szCs w:val="28"/>
          <w:lang w:val="uk-UA"/>
        </w:rPr>
      </w:pPr>
    </w:p>
    <w:p w:rsidR="00AC3839" w:rsidRDefault="00202640" w:rsidP="00F2669C">
      <w:pPr>
        <w:pStyle w:val="a3"/>
        <w:ind w:firstLine="600"/>
        <w:jc w:val="both"/>
      </w:pPr>
      <w:r>
        <w:t>Заслухавши та обговоривши ін</w:t>
      </w:r>
      <w:r w:rsidR="006F13AC">
        <w:t>формацію дільничного офіцера поліції</w:t>
      </w:r>
      <w:r>
        <w:t xml:space="preserve"> Коломийського ВП ГУ НП</w:t>
      </w:r>
      <w:r w:rsidR="006F13AC">
        <w:t xml:space="preserve"> старшого лейтенанта</w:t>
      </w:r>
      <w:r>
        <w:t xml:space="preserve"> </w:t>
      </w:r>
      <w:proofErr w:type="spellStart"/>
      <w:r>
        <w:t>Кобацького</w:t>
      </w:r>
      <w:proofErr w:type="spellEnd"/>
      <w:r>
        <w:t xml:space="preserve"> Романа Ігоровича про стан дотримання законності, боротьби із злочинністю</w:t>
      </w:r>
      <w:r w:rsidR="00AC3839">
        <w:t xml:space="preserve">, охорони громадського порядку </w:t>
      </w:r>
      <w:r w:rsidR="008A4988">
        <w:t xml:space="preserve"> на території </w:t>
      </w:r>
      <w:proofErr w:type="spellStart"/>
      <w:r w:rsidR="008A4988">
        <w:t>П’ядицької</w:t>
      </w:r>
      <w:proofErr w:type="spellEnd"/>
      <w:r w:rsidR="008A4988">
        <w:t xml:space="preserve"> об’єднаної територіальної громади</w:t>
      </w:r>
      <w:r w:rsidR="00AC3839">
        <w:t xml:space="preserve"> за 9 місяців 2019р.,  виконавчий комітет сільської ради відмічає, що на території сільської ради ОТГ проводиться певна робота у цьому напрямку. Працівниками Коломийського ВП  ГУ  НП здійснюються рейдові перевірки на території громади з метою  виявлення неблагополучних сімей, осіб, схильних до правопорушень. Заяви та скарги громадян, що стосуються порушення їх законних прав та інтересів</w:t>
      </w:r>
      <w:r w:rsidR="006F13AC">
        <w:t>,</w:t>
      </w:r>
      <w:r w:rsidR="00AC3839">
        <w:t xml:space="preserve"> розглядаються в установленому законом порядку.</w:t>
      </w:r>
    </w:p>
    <w:p w:rsidR="00B2113E" w:rsidRDefault="00AC3839" w:rsidP="00F2669C">
      <w:pPr>
        <w:pStyle w:val="a3"/>
        <w:ind w:firstLine="600"/>
        <w:jc w:val="both"/>
      </w:pPr>
      <w:r>
        <w:t>З метою забезпечення законності та правопорядку на території громади, попередження</w:t>
      </w:r>
      <w:r w:rsidR="00DC6413">
        <w:t>, профілактики правопорушень і злочинів,</w:t>
      </w:r>
      <w:r>
        <w:t xml:space="preserve"> </w:t>
      </w:r>
      <w:r w:rsidR="0066718F">
        <w:t xml:space="preserve">керуючись </w:t>
      </w:r>
      <w:r w:rsidR="00F2669C">
        <w:t>ст</w:t>
      </w:r>
      <w:r w:rsidR="00DC6413">
        <w:t>. 38</w:t>
      </w:r>
      <w:r w:rsidR="0066718F">
        <w:t xml:space="preserve"> Закону України «Про місцеве сам</w:t>
      </w:r>
      <w:r w:rsidR="00B2113E">
        <w:t>оврядування в Україні», виконавчий комітет</w:t>
      </w:r>
      <w:r w:rsidR="0066718F">
        <w:t xml:space="preserve"> сільської  ради </w:t>
      </w:r>
      <w:r w:rsidR="00B2113E">
        <w:t xml:space="preserve"> об’єднаної територіальної громади</w:t>
      </w:r>
    </w:p>
    <w:p w:rsidR="0066718F" w:rsidRPr="0066718F" w:rsidRDefault="0066718F" w:rsidP="0066718F">
      <w:pPr>
        <w:pStyle w:val="a3"/>
        <w:ind w:firstLine="600"/>
        <w:jc w:val="both"/>
      </w:pPr>
      <w:r>
        <w:rPr>
          <w:b/>
        </w:rPr>
        <w:t xml:space="preserve"> </w:t>
      </w:r>
    </w:p>
    <w:p w:rsidR="0066718F" w:rsidRDefault="0066718F" w:rsidP="0066718F">
      <w:pPr>
        <w:pStyle w:val="a3"/>
        <w:ind w:firstLine="600"/>
        <w:jc w:val="both"/>
      </w:pPr>
      <w:r>
        <w:rPr>
          <w:b/>
        </w:rPr>
        <w:t xml:space="preserve">                                       В И Р І Ш И В:</w:t>
      </w:r>
    </w:p>
    <w:p w:rsidR="0066718F" w:rsidRDefault="0066718F" w:rsidP="0066718F">
      <w:pPr>
        <w:pStyle w:val="a3"/>
        <w:ind w:hanging="62"/>
        <w:jc w:val="both"/>
      </w:pPr>
    </w:p>
    <w:p w:rsidR="000411BC" w:rsidRDefault="00940DC9" w:rsidP="00940DC9">
      <w:pPr>
        <w:pStyle w:val="a3"/>
        <w:jc w:val="both"/>
      </w:pPr>
      <w:r>
        <w:t>1.</w:t>
      </w:r>
      <w:r w:rsidR="00DC6413">
        <w:t>І</w:t>
      </w:r>
      <w:r w:rsidR="006F13AC">
        <w:t>нформацію дільничного  офіцера поліції</w:t>
      </w:r>
      <w:r w:rsidR="00DC6413">
        <w:t xml:space="preserve"> Коломийського </w:t>
      </w:r>
      <w:r w:rsidR="00A70386">
        <w:t xml:space="preserve"> </w:t>
      </w:r>
      <w:r w:rsidR="00DC6413">
        <w:t xml:space="preserve">ВП ГУ НП </w:t>
      </w:r>
      <w:r w:rsidR="006F13AC">
        <w:t xml:space="preserve">старшого лейтенанта </w:t>
      </w:r>
      <w:proofErr w:type="spellStart"/>
      <w:r w:rsidR="00DC6413">
        <w:t>Кобацького</w:t>
      </w:r>
      <w:proofErr w:type="spellEnd"/>
      <w:r w:rsidR="00DC6413">
        <w:t xml:space="preserve"> Романа Ігоровича про стан дотримання законності, боротьби із злочинністю,</w:t>
      </w:r>
      <w:r w:rsidR="008A4988">
        <w:t xml:space="preserve"> </w:t>
      </w:r>
      <w:r w:rsidR="00DC6413">
        <w:t xml:space="preserve">охорони громадського порядку на території </w:t>
      </w:r>
      <w:proofErr w:type="spellStart"/>
      <w:r w:rsidR="00DC6413">
        <w:t>П’ядицької</w:t>
      </w:r>
      <w:proofErr w:type="spellEnd"/>
      <w:r w:rsidR="00DC6413">
        <w:t xml:space="preserve"> сільської ради ОТГ взяти до відома</w:t>
      </w:r>
      <w:r w:rsidR="006F13AC">
        <w:t xml:space="preserve"> (додається)</w:t>
      </w:r>
      <w:r w:rsidR="00DC6413">
        <w:t>.</w:t>
      </w:r>
    </w:p>
    <w:p w:rsidR="00DC6413" w:rsidRDefault="00DC6413" w:rsidP="00940DC9">
      <w:pPr>
        <w:pStyle w:val="a3"/>
        <w:jc w:val="both"/>
      </w:pPr>
      <w:r>
        <w:t>2.Працівникам апарату сільської ради ОТГ та її виконавчих органів спільно з працівниками Коломийського ВП ГУ НП продовжувати здійснювати виконання повноважень щодо забезпечення законності, правопорядку, охорони прав і свобод та законних інтересів</w:t>
      </w:r>
      <w:r w:rsidR="008A4988">
        <w:t xml:space="preserve"> громадян на території </w:t>
      </w:r>
      <w:proofErr w:type="spellStart"/>
      <w:r w:rsidR="008A4988">
        <w:t>П’ядицької</w:t>
      </w:r>
      <w:proofErr w:type="spellEnd"/>
      <w:r w:rsidR="008A4988">
        <w:t xml:space="preserve"> сільської ради ОТГ.</w:t>
      </w:r>
    </w:p>
    <w:p w:rsidR="008A4988" w:rsidRDefault="008A4988" w:rsidP="00940DC9">
      <w:pPr>
        <w:pStyle w:val="a3"/>
        <w:jc w:val="both"/>
      </w:pPr>
      <w:r>
        <w:t xml:space="preserve">3.Відділу освіти, культури, молоді та спорту </w:t>
      </w:r>
      <w:proofErr w:type="spellStart"/>
      <w:r>
        <w:t>П’ядицької</w:t>
      </w:r>
      <w:proofErr w:type="spellEnd"/>
      <w:r>
        <w:t xml:space="preserve"> сільської ради ОТГ (</w:t>
      </w:r>
      <w:proofErr w:type="spellStart"/>
      <w:r>
        <w:t>Тепчук</w:t>
      </w:r>
      <w:proofErr w:type="spellEnd"/>
      <w:r>
        <w:t xml:space="preserve"> І.І.) спільно з керівниками закладів освіти громади:</w:t>
      </w:r>
    </w:p>
    <w:p w:rsidR="008A4988" w:rsidRDefault="008A4988" w:rsidP="00940DC9">
      <w:pPr>
        <w:pStyle w:val="a3"/>
        <w:jc w:val="both"/>
      </w:pPr>
      <w:r>
        <w:lastRenderedPageBreak/>
        <w:t>- здійснювати заходи по правовому вихованню учнів, пропаганді здорового способу життя, змістовному дозвіллю та відпочинку учнівської молоді;</w:t>
      </w:r>
    </w:p>
    <w:p w:rsidR="008A4988" w:rsidRDefault="008A4988" w:rsidP="00940DC9">
      <w:pPr>
        <w:pStyle w:val="a3"/>
        <w:jc w:val="both"/>
      </w:pPr>
      <w:proofErr w:type="spellStart"/>
      <w:r>
        <w:t>-проводити</w:t>
      </w:r>
      <w:proofErr w:type="spellEnd"/>
      <w:r>
        <w:t xml:space="preserve"> роз’яснювальну роботу серед учнів та батьків, спрямовану на запобігання протиправним діям неповнолітніх.</w:t>
      </w:r>
    </w:p>
    <w:p w:rsidR="00940DC9" w:rsidRPr="00940DC9" w:rsidRDefault="00A70386" w:rsidP="00940DC9">
      <w:pPr>
        <w:pStyle w:val="a3"/>
        <w:jc w:val="both"/>
        <w:rPr>
          <w:b/>
        </w:rPr>
      </w:pPr>
      <w:r>
        <w:t>4</w:t>
      </w:r>
      <w:r w:rsidR="00940DC9">
        <w:t>.</w:t>
      </w:r>
      <w:r w:rsidR="0066718F">
        <w:t>Контроль за виконанн</w:t>
      </w:r>
      <w:r w:rsidR="006F639B">
        <w:t xml:space="preserve">ям даного рішення покласти на </w:t>
      </w:r>
      <w:r w:rsidR="008A4988">
        <w:t xml:space="preserve"> заступника сільського голови з питань діяльності виконавчих органів ради Буду Олега Івановича</w:t>
      </w:r>
      <w:r>
        <w:t>.</w:t>
      </w:r>
    </w:p>
    <w:p w:rsidR="0066718F" w:rsidRDefault="0066718F" w:rsidP="00787B81">
      <w:pPr>
        <w:pStyle w:val="a3"/>
        <w:jc w:val="both"/>
        <w:rPr>
          <w:b/>
        </w:rPr>
      </w:pPr>
    </w:p>
    <w:p w:rsidR="0066718F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Default="00DF4FD8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</w:t>
      </w:r>
      <w:proofErr w:type="spellStart"/>
      <w:r>
        <w:rPr>
          <w:b/>
          <w:sz w:val="28"/>
          <w:szCs w:val="28"/>
          <w:lang w:val="uk-UA" w:eastAsia="uk-UA"/>
        </w:rPr>
        <w:t>П’ядицький</w:t>
      </w:r>
      <w:proofErr w:type="spellEnd"/>
      <w:r>
        <w:rPr>
          <w:b/>
          <w:sz w:val="28"/>
          <w:szCs w:val="28"/>
          <w:lang w:val="uk-UA" w:eastAsia="uk-UA"/>
        </w:rPr>
        <w:t xml:space="preserve">  сільський  голова</w:t>
      </w:r>
      <w:r w:rsidR="0066718F">
        <w:rPr>
          <w:b/>
          <w:sz w:val="28"/>
          <w:szCs w:val="28"/>
          <w:lang w:val="uk-UA" w:eastAsia="uk-UA"/>
        </w:rPr>
        <w:t xml:space="preserve"> </w:t>
      </w:r>
      <w:r w:rsidR="009C5970">
        <w:rPr>
          <w:b/>
          <w:sz w:val="28"/>
          <w:szCs w:val="28"/>
          <w:lang w:val="uk-UA" w:eastAsia="uk-UA"/>
        </w:rPr>
        <w:t xml:space="preserve">ОТГ                       </w:t>
      </w:r>
      <w:r w:rsidR="00787B81">
        <w:rPr>
          <w:b/>
          <w:sz w:val="28"/>
          <w:szCs w:val="28"/>
          <w:lang w:val="uk-UA" w:eastAsia="uk-UA"/>
        </w:rPr>
        <w:t xml:space="preserve">    </w:t>
      </w:r>
      <w:r>
        <w:rPr>
          <w:b/>
          <w:sz w:val="28"/>
          <w:szCs w:val="28"/>
          <w:lang w:val="uk-UA" w:eastAsia="uk-UA"/>
        </w:rPr>
        <w:t>Петро Гайдейчук</w:t>
      </w:r>
    </w:p>
    <w:p w:rsidR="0066718F" w:rsidRDefault="0066718F" w:rsidP="0066718F">
      <w:pPr>
        <w:keepNext/>
        <w:outlineLvl w:val="2"/>
        <w:rPr>
          <w:rFonts w:ascii="Arial" w:hAnsi="Arial"/>
          <w:b/>
          <w:sz w:val="16"/>
          <w:szCs w:val="20"/>
          <w:lang w:val="uk-UA" w:eastAsia="uk-UA"/>
        </w:rPr>
      </w:pPr>
    </w:p>
    <w:p w:rsidR="0066718F" w:rsidRDefault="0066718F" w:rsidP="0066718F">
      <w:pPr>
        <w:rPr>
          <w:sz w:val="20"/>
          <w:szCs w:val="20"/>
          <w:lang w:val="uk-UA" w:eastAsia="uk-UA"/>
        </w:rPr>
      </w:pPr>
    </w:p>
    <w:p w:rsidR="0066718F" w:rsidRDefault="0066718F" w:rsidP="0066718F">
      <w:pPr>
        <w:rPr>
          <w:i/>
          <w:sz w:val="28"/>
          <w:szCs w:val="28"/>
          <w:lang w:val="uk-UA"/>
        </w:rPr>
      </w:pPr>
    </w:p>
    <w:p w:rsidR="0066718F" w:rsidRDefault="0066718F" w:rsidP="0066718F">
      <w:pPr>
        <w:rPr>
          <w:i/>
          <w:sz w:val="28"/>
          <w:szCs w:val="28"/>
          <w:lang w:val="uk-UA"/>
        </w:rPr>
      </w:pPr>
    </w:p>
    <w:p w:rsidR="00920691" w:rsidRPr="0066718F" w:rsidRDefault="00920691">
      <w:pPr>
        <w:rPr>
          <w:lang w:val="uk-UA"/>
        </w:rPr>
      </w:pPr>
    </w:p>
    <w:sectPr w:rsidR="00920691" w:rsidRPr="0066718F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18F"/>
    <w:rsid w:val="0000791A"/>
    <w:rsid w:val="000411BC"/>
    <w:rsid w:val="000449C1"/>
    <w:rsid w:val="00066506"/>
    <w:rsid w:val="00074F00"/>
    <w:rsid w:val="0009388E"/>
    <w:rsid w:val="00096AAC"/>
    <w:rsid w:val="000A3CC4"/>
    <w:rsid w:val="000B7256"/>
    <w:rsid w:val="000F6C20"/>
    <w:rsid w:val="00101E26"/>
    <w:rsid w:val="00113609"/>
    <w:rsid w:val="00117643"/>
    <w:rsid w:val="00153648"/>
    <w:rsid w:val="001544D2"/>
    <w:rsid w:val="001757C2"/>
    <w:rsid w:val="0018317D"/>
    <w:rsid w:val="00183389"/>
    <w:rsid w:val="001A1D97"/>
    <w:rsid w:val="001E247E"/>
    <w:rsid w:val="00202640"/>
    <w:rsid w:val="00203141"/>
    <w:rsid w:val="00216A03"/>
    <w:rsid w:val="002717D2"/>
    <w:rsid w:val="002856A1"/>
    <w:rsid w:val="0029556A"/>
    <w:rsid w:val="002A45B5"/>
    <w:rsid w:val="002D527A"/>
    <w:rsid w:val="002E05B4"/>
    <w:rsid w:val="003116AE"/>
    <w:rsid w:val="003A1E75"/>
    <w:rsid w:val="003A4962"/>
    <w:rsid w:val="003A72DC"/>
    <w:rsid w:val="003E0ADD"/>
    <w:rsid w:val="003F327B"/>
    <w:rsid w:val="00403B78"/>
    <w:rsid w:val="0040744A"/>
    <w:rsid w:val="004428EB"/>
    <w:rsid w:val="00447228"/>
    <w:rsid w:val="00451346"/>
    <w:rsid w:val="00463313"/>
    <w:rsid w:val="00474044"/>
    <w:rsid w:val="00476821"/>
    <w:rsid w:val="00476E9B"/>
    <w:rsid w:val="004A4A57"/>
    <w:rsid w:val="00503640"/>
    <w:rsid w:val="00526F35"/>
    <w:rsid w:val="005367A6"/>
    <w:rsid w:val="00543646"/>
    <w:rsid w:val="005453E3"/>
    <w:rsid w:val="00571B36"/>
    <w:rsid w:val="00580A8C"/>
    <w:rsid w:val="00583BDD"/>
    <w:rsid w:val="00590E37"/>
    <w:rsid w:val="005A5D3D"/>
    <w:rsid w:val="005C0337"/>
    <w:rsid w:val="005C59E6"/>
    <w:rsid w:val="005F4385"/>
    <w:rsid w:val="00636078"/>
    <w:rsid w:val="0066718F"/>
    <w:rsid w:val="006A5958"/>
    <w:rsid w:val="006C14FD"/>
    <w:rsid w:val="006E2CD2"/>
    <w:rsid w:val="006F13AC"/>
    <w:rsid w:val="006F639B"/>
    <w:rsid w:val="0075703F"/>
    <w:rsid w:val="00761872"/>
    <w:rsid w:val="00787B81"/>
    <w:rsid w:val="007B65FE"/>
    <w:rsid w:val="007D1E80"/>
    <w:rsid w:val="0088159F"/>
    <w:rsid w:val="008A4988"/>
    <w:rsid w:val="008D3C96"/>
    <w:rsid w:val="008D5274"/>
    <w:rsid w:val="008F2F84"/>
    <w:rsid w:val="00920691"/>
    <w:rsid w:val="00940DC9"/>
    <w:rsid w:val="00964E5C"/>
    <w:rsid w:val="00967083"/>
    <w:rsid w:val="00971510"/>
    <w:rsid w:val="009925B8"/>
    <w:rsid w:val="009A26A9"/>
    <w:rsid w:val="009C5970"/>
    <w:rsid w:val="009D39DB"/>
    <w:rsid w:val="009E5F7A"/>
    <w:rsid w:val="009F0305"/>
    <w:rsid w:val="009F25D1"/>
    <w:rsid w:val="009F7AA7"/>
    <w:rsid w:val="00A03AF2"/>
    <w:rsid w:val="00A16D1A"/>
    <w:rsid w:val="00A3503C"/>
    <w:rsid w:val="00A539C9"/>
    <w:rsid w:val="00A67251"/>
    <w:rsid w:val="00A70386"/>
    <w:rsid w:val="00A71025"/>
    <w:rsid w:val="00A9548B"/>
    <w:rsid w:val="00AC3839"/>
    <w:rsid w:val="00AD6CF1"/>
    <w:rsid w:val="00AF7E60"/>
    <w:rsid w:val="00B00586"/>
    <w:rsid w:val="00B2113E"/>
    <w:rsid w:val="00B559B1"/>
    <w:rsid w:val="00B864C8"/>
    <w:rsid w:val="00B90A6E"/>
    <w:rsid w:val="00BC0C9F"/>
    <w:rsid w:val="00BC4996"/>
    <w:rsid w:val="00BD03DB"/>
    <w:rsid w:val="00BD0BA7"/>
    <w:rsid w:val="00C0010C"/>
    <w:rsid w:val="00C161BD"/>
    <w:rsid w:val="00C16D87"/>
    <w:rsid w:val="00C44EBC"/>
    <w:rsid w:val="00CA61C4"/>
    <w:rsid w:val="00CE293B"/>
    <w:rsid w:val="00CF0374"/>
    <w:rsid w:val="00D03128"/>
    <w:rsid w:val="00D06AA2"/>
    <w:rsid w:val="00D309C4"/>
    <w:rsid w:val="00D402AB"/>
    <w:rsid w:val="00D70F5E"/>
    <w:rsid w:val="00DC1470"/>
    <w:rsid w:val="00DC6413"/>
    <w:rsid w:val="00DF2E6D"/>
    <w:rsid w:val="00DF4FD8"/>
    <w:rsid w:val="00E0356E"/>
    <w:rsid w:val="00E14485"/>
    <w:rsid w:val="00E24CF1"/>
    <w:rsid w:val="00E71B01"/>
    <w:rsid w:val="00E752A9"/>
    <w:rsid w:val="00E77E2E"/>
    <w:rsid w:val="00E83FBC"/>
    <w:rsid w:val="00EA7E5B"/>
    <w:rsid w:val="00EE60B1"/>
    <w:rsid w:val="00F2669C"/>
    <w:rsid w:val="00F60968"/>
    <w:rsid w:val="00F77581"/>
    <w:rsid w:val="00F8459A"/>
    <w:rsid w:val="00FA0D1A"/>
    <w:rsid w:val="00FE10AE"/>
    <w:rsid w:val="00FE6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User100</cp:lastModifiedBy>
  <cp:revision>8</cp:revision>
  <cp:lastPrinted>2019-09-16T15:29:00Z</cp:lastPrinted>
  <dcterms:created xsi:type="dcterms:W3CDTF">2019-10-16T08:18:00Z</dcterms:created>
  <dcterms:modified xsi:type="dcterms:W3CDTF">2019-10-21T13:44:00Z</dcterms:modified>
</cp:coreProperties>
</file>