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4B" w:rsidRPr="004263FB" w:rsidRDefault="00CF554B" w:rsidP="00AD3AD4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:rsidR="00CF554B" w:rsidRPr="004263FB" w:rsidRDefault="00CF554B" w:rsidP="00AD3AD4">
      <w:pPr>
        <w:rPr>
          <w:rFonts w:ascii="Times New Roman" w:hAnsi="Times New Roman" w:cs="Times New Roman"/>
          <w:sz w:val="28"/>
          <w:szCs w:val="28"/>
        </w:rPr>
      </w:pPr>
    </w:p>
    <w:p w:rsidR="004D6404" w:rsidRPr="00E84B49" w:rsidRDefault="004D6404" w:rsidP="004D6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B49">
        <w:rPr>
          <w:rFonts w:ascii="Times New Roman" w:hAnsi="Times New Roman" w:cs="Times New Roman"/>
          <w:i/>
          <w:sz w:val="28"/>
          <w:szCs w:val="28"/>
          <w:lang w:val="ru-RU"/>
        </w:rPr>
        <w:object w:dxaOrig="28815" w:dyaOrig="16215">
          <v:rect id="_x0000_i1025" style="width:33.3pt;height:46.2pt" o:ole="" o:preferrelative="t" stroked="f">
            <v:imagedata r:id="rId8" o:title=""/>
          </v:rect>
          <o:OLEObject Type="Embed" ProgID="StaticMetafile" ShapeID="_x0000_i1025" DrawAspect="Content" ObjectID="_1642944049" r:id="rId9"/>
        </w:object>
      </w:r>
      <w:r w:rsidRPr="00E84B4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84B49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E84B49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E84B49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Сьоме демократичне скликання                                                                              Двадцять сьома   сесія</w:t>
      </w:r>
    </w:p>
    <w:p w:rsidR="004D6404" w:rsidRPr="00E84B49" w:rsidRDefault="004D6404" w:rsidP="004D6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B49">
        <w:rPr>
          <w:rFonts w:ascii="Times New Roman" w:hAnsi="Times New Roman" w:cs="Times New Roman"/>
          <w:b/>
          <w:sz w:val="28"/>
          <w:szCs w:val="28"/>
        </w:rPr>
        <w:t xml:space="preserve">  РІШЕННЯ</w:t>
      </w:r>
    </w:p>
    <w:p w:rsidR="004D6404" w:rsidRPr="00E84B49" w:rsidRDefault="004D6404" w:rsidP="004D64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6404" w:rsidRPr="00E84B49" w:rsidRDefault="004D6404" w:rsidP="004D6404">
      <w:pPr>
        <w:tabs>
          <w:tab w:val="left" w:pos="375"/>
        </w:tabs>
        <w:rPr>
          <w:rFonts w:ascii="Times New Roman" w:hAnsi="Times New Roman" w:cs="Times New Roman"/>
          <w:sz w:val="28"/>
          <w:szCs w:val="28"/>
        </w:rPr>
      </w:pPr>
      <w:r w:rsidRPr="00E84B49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E84B49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E84B4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№1048-</w:t>
      </w:r>
      <w:r w:rsidRPr="00E84B49">
        <w:rPr>
          <w:rFonts w:ascii="Times New Roman" w:hAnsi="Times New Roman" w:cs="Times New Roman"/>
          <w:sz w:val="28"/>
          <w:szCs w:val="28"/>
        </w:rPr>
        <w:t>XXVII/2020</w:t>
      </w:r>
    </w:p>
    <w:p w:rsidR="004D6404" w:rsidRPr="00E84B49" w:rsidRDefault="004D6404" w:rsidP="004D6404">
      <w:pPr>
        <w:tabs>
          <w:tab w:val="left" w:pos="375"/>
        </w:tabs>
        <w:rPr>
          <w:rFonts w:ascii="Times New Roman" w:hAnsi="Times New Roman" w:cs="Times New Roman"/>
          <w:sz w:val="28"/>
          <w:szCs w:val="28"/>
        </w:rPr>
      </w:pPr>
      <w:r w:rsidRPr="00E84B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84B49">
        <w:rPr>
          <w:rFonts w:ascii="Times New Roman" w:hAnsi="Times New Roman" w:cs="Times New Roman"/>
          <w:sz w:val="28"/>
          <w:szCs w:val="28"/>
        </w:rPr>
        <w:t xml:space="preserve"> від 07.02.2020 року</w:t>
      </w:r>
    </w:p>
    <w:p w:rsidR="00AD3AD4" w:rsidRPr="004263FB" w:rsidRDefault="00AD3AD4" w:rsidP="00AD3AD4">
      <w:pPr>
        <w:rPr>
          <w:rFonts w:ascii="Times New Roman" w:hAnsi="Times New Roman" w:cs="Times New Roman"/>
          <w:sz w:val="28"/>
          <w:szCs w:val="28"/>
        </w:rPr>
      </w:pPr>
    </w:p>
    <w:p w:rsidR="00AD3AD4" w:rsidRPr="004263FB" w:rsidRDefault="00AD3AD4" w:rsidP="00AD3AD4">
      <w:pPr>
        <w:rPr>
          <w:rFonts w:ascii="Times New Roman" w:hAnsi="Times New Roman" w:cs="Times New Roman"/>
          <w:sz w:val="28"/>
          <w:szCs w:val="28"/>
        </w:rPr>
      </w:pPr>
    </w:p>
    <w:p w:rsidR="00AD3AD4" w:rsidRPr="004263FB" w:rsidRDefault="00AD3AD4" w:rsidP="00AD3AD4">
      <w:pPr>
        <w:rPr>
          <w:rFonts w:ascii="Times New Roman" w:hAnsi="Times New Roman" w:cs="Times New Roman"/>
          <w:sz w:val="28"/>
          <w:szCs w:val="28"/>
        </w:rPr>
      </w:pPr>
    </w:p>
    <w:p w:rsidR="00AD3AD4" w:rsidRPr="004263FB" w:rsidRDefault="00AD3AD4" w:rsidP="00AD3AD4">
      <w:pPr>
        <w:rPr>
          <w:rFonts w:ascii="Times New Roman" w:hAnsi="Times New Roman" w:cs="Times New Roman"/>
          <w:b/>
          <w:sz w:val="28"/>
          <w:szCs w:val="28"/>
        </w:rPr>
      </w:pPr>
      <w:r w:rsidRPr="004263FB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переліку </w:t>
      </w:r>
    </w:p>
    <w:p w:rsidR="00AD3AD4" w:rsidRPr="004263FB" w:rsidRDefault="00AD3AD4" w:rsidP="00AD3AD4">
      <w:pPr>
        <w:rPr>
          <w:rFonts w:ascii="Times New Roman" w:hAnsi="Times New Roman" w:cs="Times New Roman"/>
          <w:b/>
          <w:sz w:val="28"/>
          <w:szCs w:val="28"/>
        </w:rPr>
      </w:pPr>
      <w:r w:rsidRPr="004263FB">
        <w:rPr>
          <w:rFonts w:ascii="Times New Roman" w:hAnsi="Times New Roman" w:cs="Times New Roman"/>
          <w:b/>
          <w:sz w:val="28"/>
          <w:szCs w:val="28"/>
        </w:rPr>
        <w:t>адміністративних послуг</w:t>
      </w:r>
    </w:p>
    <w:p w:rsidR="00AD3AD4" w:rsidRPr="004263FB" w:rsidRDefault="00AD3AD4" w:rsidP="00AD3AD4">
      <w:pPr>
        <w:rPr>
          <w:rFonts w:ascii="Times New Roman" w:hAnsi="Times New Roman" w:cs="Times New Roman"/>
          <w:sz w:val="28"/>
          <w:szCs w:val="28"/>
        </w:rPr>
      </w:pPr>
    </w:p>
    <w:p w:rsidR="00AD3AD4" w:rsidRPr="004263FB" w:rsidRDefault="00AD3AD4" w:rsidP="00AD3AD4">
      <w:pPr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місцеве самоврядування в Україні», Закону України «Про адміністративні послуги», Закону України «Про дозвільну систему у сфері господарської діяльності», Закону України «Про Перелік документів дозвільного характеру у сфері господарської діяльності», розпорядження Кабінету Міністрів України від 16.05.2014 р. №523-р «Деякі питання надання адміністративних послуг органів виконавчої влади через центри надання адміністративних послуг» </w:t>
      </w:r>
      <w:proofErr w:type="spellStart"/>
      <w:r w:rsidR="007130D9" w:rsidRPr="004263FB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046DAF" w:rsidRPr="004263FB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AD3AD4" w:rsidRPr="004263FB" w:rsidRDefault="00AD3AD4" w:rsidP="00AD3AD4">
      <w:pPr>
        <w:jc w:val="center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AD3AD4" w:rsidRPr="004263FB" w:rsidRDefault="00AD3AD4" w:rsidP="00AD3AD4">
      <w:pPr>
        <w:pStyle w:val="a7"/>
        <w:numPr>
          <w:ilvl w:val="0"/>
          <w:numId w:val="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 xml:space="preserve">Затвердити перелік адміністративних послуг, які надаються через Центр надання адміністративних послуг </w:t>
      </w:r>
      <w:proofErr w:type="spellStart"/>
      <w:r w:rsidR="00BB74BD" w:rsidRPr="004263FB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BB74BD" w:rsidRPr="004263F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8275B2" w:rsidRPr="004263FB">
        <w:rPr>
          <w:rFonts w:ascii="Times New Roman" w:hAnsi="Times New Roman" w:cs="Times New Roman"/>
          <w:sz w:val="28"/>
          <w:szCs w:val="28"/>
        </w:rPr>
        <w:t xml:space="preserve"> </w:t>
      </w:r>
      <w:r w:rsidRPr="004263FB">
        <w:rPr>
          <w:rFonts w:ascii="Times New Roman" w:hAnsi="Times New Roman" w:cs="Times New Roman"/>
          <w:sz w:val="28"/>
          <w:szCs w:val="28"/>
        </w:rPr>
        <w:t>об’єднан</w:t>
      </w:r>
      <w:r w:rsidR="008275B2" w:rsidRPr="004263FB">
        <w:rPr>
          <w:rFonts w:ascii="Times New Roman" w:hAnsi="Times New Roman" w:cs="Times New Roman"/>
          <w:sz w:val="28"/>
          <w:szCs w:val="28"/>
        </w:rPr>
        <w:t>ої</w:t>
      </w:r>
      <w:r w:rsidRPr="004263FB">
        <w:rPr>
          <w:rFonts w:ascii="Times New Roman" w:hAnsi="Times New Roman" w:cs="Times New Roman"/>
          <w:sz w:val="28"/>
          <w:szCs w:val="28"/>
        </w:rPr>
        <w:t xml:space="preserve"> територіальн</w:t>
      </w:r>
      <w:r w:rsidR="008275B2" w:rsidRPr="004263FB">
        <w:rPr>
          <w:rFonts w:ascii="Times New Roman" w:hAnsi="Times New Roman" w:cs="Times New Roman"/>
          <w:sz w:val="28"/>
          <w:szCs w:val="28"/>
        </w:rPr>
        <w:t>ої</w:t>
      </w:r>
      <w:r w:rsidRPr="004263FB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8275B2" w:rsidRPr="004263FB">
        <w:rPr>
          <w:rFonts w:ascii="Times New Roman" w:hAnsi="Times New Roman" w:cs="Times New Roman"/>
          <w:sz w:val="28"/>
          <w:szCs w:val="28"/>
        </w:rPr>
        <w:t>и</w:t>
      </w:r>
      <w:r w:rsidRPr="004263FB">
        <w:rPr>
          <w:rFonts w:ascii="Times New Roman" w:hAnsi="Times New Roman" w:cs="Times New Roman"/>
          <w:sz w:val="28"/>
          <w:szCs w:val="28"/>
        </w:rPr>
        <w:t>, згідно з додатком 1.</w:t>
      </w:r>
    </w:p>
    <w:p w:rsidR="000C6D7C" w:rsidRPr="004263FB" w:rsidRDefault="000C6D7C" w:rsidP="00AD3AD4">
      <w:pPr>
        <w:pStyle w:val="a7"/>
        <w:numPr>
          <w:ilvl w:val="0"/>
          <w:numId w:val="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Затвердити перелік </w:t>
      </w:r>
      <w:r w:rsidRPr="004263FB">
        <w:rPr>
          <w:rFonts w:ascii="Times New Roman" w:hAnsi="Times New Roman" w:cs="Times New Roman"/>
          <w:sz w:val="28"/>
          <w:szCs w:val="28"/>
        </w:rPr>
        <w:t xml:space="preserve">послуг </w:t>
      </w:r>
      <w:r w:rsidRPr="00426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сфері </w:t>
      </w:r>
      <w:r w:rsidRPr="004263FB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пенсійного</w:t>
      </w:r>
      <w:r w:rsidRPr="00426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забезпечення, </w:t>
      </w:r>
      <w:r w:rsidRPr="004263FB">
        <w:rPr>
          <w:rFonts w:ascii="Times New Roman" w:hAnsi="Times New Roman" w:cs="Times New Roman"/>
          <w:sz w:val="28"/>
          <w:szCs w:val="28"/>
        </w:rPr>
        <w:t>які надаються на основі узгодженого рішення з Головним управлінням Пенсійного фонду України в Івано-Франківській області</w:t>
      </w:r>
      <w:r w:rsidR="00FB270D" w:rsidRPr="004263FB">
        <w:rPr>
          <w:rFonts w:ascii="Times New Roman" w:hAnsi="Times New Roman" w:cs="Times New Roman"/>
          <w:sz w:val="28"/>
          <w:szCs w:val="28"/>
        </w:rPr>
        <w:t xml:space="preserve"> </w:t>
      </w:r>
      <w:r w:rsidRPr="004263FB">
        <w:rPr>
          <w:rFonts w:ascii="Times New Roman" w:hAnsi="Times New Roman" w:cs="Times New Roman"/>
          <w:sz w:val="28"/>
          <w:szCs w:val="28"/>
        </w:rPr>
        <w:t xml:space="preserve">у Центрі надання адміністративних послуг </w:t>
      </w:r>
      <w:proofErr w:type="spellStart"/>
      <w:r w:rsidR="00701FC5" w:rsidRPr="004263FB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701FC5" w:rsidRPr="004263F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8275B2" w:rsidRPr="004263FB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  <w:r w:rsidRPr="004263FB">
        <w:rPr>
          <w:rFonts w:ascii="Times New Roman" w:hAnsi="Times New Roman" w:cs="Times New Roman"/>
          <w:sz w:val="28"/>
          <w:szCs w:val="28"/>
        </w:rPr>
        <w:t>, згідно з додатком 2.</w:t>
      </w:r>
    </w:p>
    <w:p w:rsidR="00AD3AD4" w:rsidRPr="004263FB" w:rsidRDefault="00AD3AD4" w:rsidP="00AD3AD4">
      <w:pPr>
        <w:pStyle w:val="a7"/>
        <w:numPr>
          <w:ilvl w:val="0"/>
          <w:numId w:val="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 xml:space="preserve">Затвердити перелік адміністративних послуг, які надаються через віддалені робочі місця адміністраторів Центру надання адміністративних послуг </w:t>
      </w:r>
      <w:proofErr w:type="spellStart"/>
      <w:r w:rsidR="00701FC5" w:rsidRPr="004263FB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701FC5" w:rsidRPr="004263F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4263FB">
        <w:rPr>
          <w:rFonts w:ascii="Times New Roman" w:hAnsi="Times New Roman" w:cs="Times New Roman"/>
          <w:sz w:val="28"/>
          <w:szCs w:val="28"/>
        </w:rPr>
        <w:t xml:space="preserve">об’єднаної територіальної громади, </w:t>
      </w:r>
      <w:r w:rsidR="000C6D7C" w:rsidRPr="004263FB">
        <w:rPr>
          <w:rFonts w:ascii="Times New Roman" w:hAnsi="Times New Roman" w:cs="Times New Roman"/>
          <w:sz w:val="28"/>
          <w:szCs w:val="28"/>
        </w:rPr>
        <w:t>згідно з додатком 3</w:t>
      </w:r>
      <w:r w:rsidRPr="004263FB">
        <w:rPr>
          <w:rFonts w:ascii="Times New Roman" w:hAnsi="Times New Roman" w:cs="Times New Roman"/>
          <w:sz w:val="28"/>
          <w:szCs w:val="28"/>
        </w:rPr>
        <w:t>.</w:t>
      </w:r>
    </w:p>
    <w:p w:rsidR="00FD6270" w:rsidRPr="004263FB" w:rsidRDefault="00FD6270" w:rsidP="00AD3AD4">
      <w:pPr>
        <w:pStyle w:val="a7"/>
        <w:numPr>
          <w:ilvl w:val="0"/>
          <w:numId w:val="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 xml:space="preserve">Уповноважити виконавчий комітет </w:t>
      </w:r>
      <w:proofErr w:type="spellStart"/>
      <w:r w:rsidR="00701FC5" w:rsidRPr="004263FB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701FC5" w:rsidRPr="004263FB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4263FB">
        <w:rPr>
          <w:rFonts w:ascii="Times New Roman" w:hAnsi="Times New Roman" w:cs="Times New Roman"/>
          <w:sz w:val="28"/>
          <w:szCs w:val="28"/>
        </w:rPr>
        <w:t>об’єднаної територіальної громади затверджувати інформаційні та технологічні картки адміністративних послуг</w:t>
      </w:r>
      <w:r w:rsidR="001B5A52" w:rsidRPr="004263FB">
        <w:rPr>
          <w:rFonts w:ascii="Times New Roman" w:hAnsi="Times New Roman" w:cs="Times New Roman"/>
          <w:sz w:val="28"/>
          <w:szCs w:val="28"/>
        </w:rPr>
        <w:t xml:space="preserve">, </w:t>
      </w:r>
      <w:r w:rsidR="00301021" w:rsidRPr="004263FB">
        <w:rPr>
          <w:rFonts w:ascii="Times New Roman" w:hAnsi="Times New Roman" w:cs="Times New Roman"/>
          <w:sz w:val="28"/>
          <w:szCs w:val="28"/>
        </w:rPr>
        <w:t xml:space="preserve">суб’єктами надання яких є сільська рада, </w:t>
      </w:r>
      <w:r w:rsidR="00AF2F3C" w:rsidRPr="004263FB">
        <w:rPr>
          <w:rFonts w:ascii="Times New Roman" w:hAnsi="Times New Roman" w:cs="Times New Roman"/>
          <w:sz w:val="28"/>
          <w:szCs w:val="28"/>
        </w:rPr>
        <w:t xml:space="preserve">її виконавчий комітет, </w:t>
      </w:r>
      <w:r w:rsidR="00301021" w:rsidRPr="004263FB">
        <w:rPr>
          <w:rFonts w:ascii="Times New Roman" w:hAnsi="Times New Roman" w:cs="Times New Roman"/>
          <w:sz w:val="28"/>
          <w:szCs w:val="28"/>
        </w:rPr>
        <w:t>виконавчі органи, посадові особи місцевого самоврядування</w:t>
      </w:r>
      <w:r w:rsidRPr="004263FB">
        <w:rPr>
          <w:rFonts w:ascii="Times New Roman" w:hAnsi="Times New Roman" w:cs="Times New Roman"/>
          <w:sz w:val="28"/>
          <w:szCs w:val="28"/>
        </w:rPr>
        <w:t>.</w:t>
      </w:r>
    </w:p>
    <w:p w:rsidR="000F3EBF" w:rsidRPr="004263FB" w:rsidRDefault="000F3EBF" w:rsidP="00AD3AD4">
      <w:pPr>
        <w:pStyle w:val="a7"/>
        <w:numPr>
          <w:ilvl w:val="0"/>
          <w:numId w:val="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lastRenderedPageBreak/>
        <w:t xml:space="preserve">Визнати таким, що втратив чинність, пункт 5 рішення </w:t>
      </w:r>
      <w:proofErr w:type="spellStart"/>
      <w:r w:rsidRPr="004263FB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4263FB">
        <w:rPr>
          <w:rFonts w:ascii="Times New Roman" w:hAnsi="Times New Roman" w:cs="Times New Roman"/>
          <w:sz w:val="28"/>
          <w:szCs w:val="28"/>
        </w:rPr>
        <w:t xml:space="preserve"> сільської ради від 26.09.2019 р. №795-ХХІІІ/2019.</w:t>
      </w:r>
    </w:p>
    <w:p w:rsidR="00F33110" w:rsidRPr="004263FB" w:rsidRDefault="00F33110" w:rsidP="00F33110">
      <w:pPr>
        <w:pStyle w:val="a7"/>
        <w:widowControl/>
        <w:numPr>
          <w:ilvl w:val="0"/>
          <w:numId w:val="7"/>
        </w:numPr>
        <w:tabs>
          <w:tab w:val="left" w:pos="426"/>
        </w:tabs>
        <w:spacing w:after="120"/>
        <w:ind w:left="426" w:hanging="426"/>
        <w:rPr>
          <w:rFonts w:ascii="Times New Roman" w:eastAsia="MS Mincho" w:hAnsi="Times New Roman"/>
          <w:bCs/>
          <w:sz w:val="28"/>
          <w:szCs w:val="28"/>
        </w:rPr>
      </w:pPr>
      <w:r w:rsidRPr="004263FB">
        <w:rPr>
          <w:rFonts w:ascii="Times New Roman" w:eastAsia="MS Mincho" w:hAnsi="Times New Roman"/>
          <w:bCs/>
          <w:sz w:val="28"/>
          <w:szCs w:val="28"/>
        </w:rPr>
        <w:t>Контроль за виконанням рішення покласти на заступника сільського голови з питань діяльності виконавчих органів ради Буду Олега Івановича.</w:t>
      </w:r>
    </w:p>
    <w:p w:rsidR="006B5DDB" w:rsidRPr="004263FB" w:rsidRDefault="006B5DDB" w:rsidP="006B5DDB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6B3935" w:rsidRPr="004263FB" w:rsidRDefault="006B5DDB" w:rsidP="00AD3AD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263FB"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 w:rsidR="00901F1B" w:rsidRPr="004263FB">
        <w:rPr>
          <w:rFonts w:ascii="Times New Roman" w:hAnsi="Times New Roman" w:cs="Times New Roman"/>
          <w:b/>
          <w:sz w:val="28"/>
          <w:szCs w:val="28"/>
        </w:rPr>
        <w:t xml:space="preserve"> сільський голова</w:t>
      </w:r>
      <w:r w:rsidRPr="004263FB">
        <w:rPr>
          <w:rFonts w:ascii="Times New Roman" w:hAnsi="Times New Roman" w:cs="Times New Roman"/>
          <w:b/>
          <w:sz w:val="28"/>
          <w:szCs w:val="28"/>
        </w:rPr>
        <w:t xml:space="preserve"> ОТГ</w:t>
      </w:r>
      <w:r w:rsidR="003D4A7C" w:rsidRPr="004263FB">
        <w:rPr>
          <w:rFonts w:ascii="Times New Roman" w:hAnsi="Times New Roman" w:cs="Times New Roman"/>
          <w:b/>
          <w:sz w:val="28"/>
          <w:szCs w:val="28"/>
        </w:rPr>
        <w:tab/>
      </w:r>
      <w:r w:rsidR="003D4A7C" w:rsidRPr="004263FB">
        <w:rPr>
          <w:rFonts w:ascii="Times New Roman" w:hAnsi="Times New Roman" w:cs="Times New Roman"/>
          <w:b/>
          <w:sz w:val="28"/>
          <w:szCs w:val="28"/>
        </w:rPr>
        <w:tab/>
      </w:r>
      <w:r w:rsidR="003D4A7C" w:rsidRPr="004263FB">
        <w:rPr>
          <w:rFonts w:ascii="Times New Roman" w:hAnsi="Times New Roman" w:cs="Times New Roman"/>
          <w:b/>
          <w:sz w:val="28"/>
          <w:szCs w:val="28"/>
        </w:rPr>
        <w:tab/>
      </w:r>
      <w:r w:rsidRPr="004263FB">
        <w:rPr>
          <w:rFonts w:ascii="Times New Roman" w:hAnsi="Times New Roman" w:cs="Times New Roman"/>
          <w:b/>
          <w:sz w:val="28"/>
          <w:szCs w:val="28"/>
        </w:rPr>
        <w:t xml:space="preserve"> Петро </w:t>
      </w:r>
      <w:proofErr w:type="spellStart"/>
      <w:r w:rsidRPr="004263FB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p w:rsidR="00F33110" w:rsidRPr="004263FB" w:rsidRDefault="00F33110" w:rsidP="00F33110">
      <w:pPr>
        <w:widowControl/>
        <w:tabs>
          <w:tab w:val="left" w:pos="6083"/>
        </w:tabs>
        <w:jc w:val="left"/>
        <w:rPr>
          <w:rFonts w:ascii="Times New Roman" w:hAnsi="Times New Roman" w:cs="Times New Roman"/>
          <w:b/>
        </w:rPr>
      </w:pPr>
      <w:r w:rsidRPr="004263FB">
        <w:rPr>
          <w:rFonts w:ascii="Times New Roman" w:hAnsi="Times New Roman" w:cs="Times New Roman"/>
          <w:b/>
        </w:rPr>
        <w:tab/>
      </w:r>
    </w:p>
    <w:p w:rsidR="006B3935" w:rsidRPr="004263FB" w:rsidRDefault="006B3935" w:rsidP="00F33110">
      <w:pPr>
        <w:widowControl/>
        <w:tabs>
          <w:tab w:val="left" w:pos="6083"/>
        </w:tabs>
        <w:jc w:val="left"/>
        <w:rPr>
          <w:rFonts w:ascii="Times New Roman" w:hAnsi="Times New Roman" w:cs="Times New Roman"/>
          <w:b/>
        </w:rPr>
      </w:pPr>
      <w:r w:rsidRPr="004263FB">
        <w:rPr>
          <w:rFonts w:ascii="Times New Roman" w:hAnsi="Times New Roman" w:cs="Times New Roman"/>
        </w:rPr>
        <w:br w:type="page"/>
      </w:r>
      <w:r w:rsidR="00F33110" w:rsidRPr="004263FB">
        <w:rPr>
          <w:rFonts w:ascii="Times New Roman" w:hAnsi="Times New Roman" w:cs="Times New Roman"/>
          <w:b/>
        </w:rPr>
        <w:lastRenderedPageBreak/>
        <w:tab/>
      </w:r>
    </w:p>
    <w:p w:rsidR="00F85623" w:rsidRPr="004263FB" w:rsidRDefault="00F85623" w:rsidP="00D1062E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>Додаток 1</w:t>
      </w:r>
    </w:p>
    <w:p w:rsidR="00F85623" w:rsidRPr="004263FB" w:rsidRDefault="00F85623" w:rsidP="00D1062E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67E52" w:rsidRPr="004263FB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 w:rsidR="00D1062E" w:rsidRPr="004263FB">
        <w:rPr>
          <w:rFonts w:ascii="Times New Roman" w:hAnsi="Times New Roman" w:cs="Times New Roman"/>
          <w:sz w:val="28"/>
          <w:szCs w:val="28"/>
        </w:rPr>
        <w:t>ОТГ</w:t>
      </w:r>
    </w:p>
    <w:p w:rsidR="004D6404" w:rsidRDefault="004D6404" w:rsidP="00D1062E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07.02.2020року</w:t>
      </w:r>
    </w:p>
    <w:p w:rsidR="00D67E52" w:rsidRPr="004263FB" w:rsidRDefault="004D6404" w:rsidP="00D1062E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№1048-</w:t>
      </w:r>
      <w:r w:rsidRPr="00E84B49">
        <w:rPr>
          <w:rFonts w:ascii="Times New Roman" w:hAnsi="Times New Roman" w:cs="Times New Roman"/>
          <w:sz w:val="28"/>
          <w:szCs w:val="28"/>
        </w:rPr>
        <w:t>XXVII/2020</w:t>
      </w:r>
    </w:p>
    <w:p w:rsidR="00F85623" w:rsidRPr="004263FB" w:rsidRDefault="00F85623" w:rsidP="001109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1399" w:rsidRPr="004263FB" w:rsidRDefault="00A91399" w:rsidP="00A91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3FB">
        <w:rPr>
          <w:rFonts w:ascii="Times New Roman" w:hAnsi="Times New Roman" w:cs="Times New Roman"/>
          <w:b/>
          <w:sz w:val="28"/>
          <w:szCs w:val="28"/>
        </w:rPr>
        <w:t>Перелік адміністративних послуг, які надаються</w:t>
      </w:r>
    </w:p>
    <w:p w:rsidR="00A91399" w:rsidRPr="004263FB" w:rsidRDefault="00A91399" w:rsidP="00A91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3FB">
        <w:rPr>
          <w:rFonts w:ascii="Times New Roman" w:hAnsi="Times New Roman" w:cs="Times New Roman"/>
          <w:b/>
          <w:sz w:val="28"/>
          <w:szCs w:val="28"/>
        </w:rPr>
        <w:t xml:space="preserve">через Центр надання адміністративних послуг </w:t>
      </w:r>
    </w:p>
    <w:p w:rsidR="00A91399" w:rsidRPr="004263FB" w:rsidRDefault="00701FC5" w:rsidP="00A9139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263FB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4263FB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 w:rsidRPr="004263FB">
        <w:rPr>
          <w:rFonts w:ascii="Times New Roman" w:hAnsi="Times New Roman" w:cs="Times New Roman"/>
          <w:sz w:val="28"/>
          <w:szCs w:val="28"/>
        </w:rPr>
        <w:t xml:space="preserve"> </w:t>
      </w:r>
      <w:r w:rsidR="00A91399" w:rsidRPr="004263FB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A91399" w:rsidRPr="004263FB" w:rsidRDefault="00A91399" w:rsidP="0011094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178" w:type="dxa"/>
        <w:tblInd w:w="-289" w:type="dxa"/>
        <w:tblLayout w:type="fixed"/>
        <w:tblLook w:val="04A0"/>
      </w:tblPr>
      <w:tblGrid>
        <w:gridCol w:w="568"/>
        <w:gridCol w:w="1276"/>
        <w:gridCol w:w="3940"/>
        <w:gridCol w:w="4394"/>
      </w:tblGrid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№ з/п</w:t>
            </w:r>
          </w:p>
        </w:tc>
        <w:tc>
          <w:tcPr>
            <w:tcW w:w="1276" w:type="dxa"/>
          </w:tcPr>
          <w:p w:rsidR="00DF66AF" w:rsidRPr="004263FB" w:rsidRDefault="00DF66AF" w:rsidP="00263166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Номер послуги</w:t>
            </w:r>
          </w:p>
        </w:tc>
        <w:tc>
          <w:tcPr>
            <w:tcW w:w="3940" w:type="dxa"/>
          </w:tcPr>
          <w:p w:rsidR="00DF66AF" w:rsidRPr="004263FB" w:rsidRDefault="00DF66AF" w:rsidP="00AB571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4394" w:type="dxa"/>
          </w:tcPr>
          <w:p w:rsidR="00DF66AF" w:rsidRPr="004263FB" w:rsidRDefault="00DF66AF" w:rsidP="009C510B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Законодавчі акти, якими передбачена адміністративна послуга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79712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01-01</w:t>
            </w:r>
          </w:p>
        </w:tc>
        <w:tc>
          <w:tcPr>
            <w:tcW w:w="8334" w:type="dxa"/>
            <w:gridSpan w:val="2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РЕЄСТРАЦІЯ / ЗНЯТТЯ З РЕЄСТРАЦІЇ МІСЦЯ ПРОЖИВАННЯ / ПЕРЕБУВАННЯ ОСОБИ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01-01/01</w:t>
            </w:r>
          </w:p>
        </w:tc>
        <w:tc>
          <w:tcPr>
            <w:tcW w:w="3940" w:type="dxa"/>
          </w:tcPr>
          <w:p w:rsidR="00DF66AF" w:rsidRPr="004263FB" w:rsidRDefault="00DF66AF" w:rsidP="00984E2D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Реєстрація місця проживання / перебування особи</w:t>
            </w:r>
          </w:p>
        </w:tc>
        <w:tc>
          <w:tcPr>
            <w:tcW w:w="4394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6)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01-01/02</w:t>
            </w:r>
          </w:p>
        </w:tc>
        <w:tc>
          <w:tcPr>
            <w:tcW w:w="3940" w:type="dxa"/>
          </w:tcPr>
          <w:p w:rsidR="00DF66AF" w:rsidRPr="004263FB" w:rsidRDefault="00DF66AF" w:rsidP="00984E2D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7)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01-01/03</w:t>
            </w:r>
          </w:p>
        </w:tc>
        <w:tc>
          <w:tcPr>
            <w:tcW w:w="3940" w:type="dxa"/>
          </w:tcPr>
          <w:p w:rsidR="00DF66AF" w:rsidRPr="004263FB" w:rsidRDefault="00DF66AF" w:rsidP="00984E2D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реєстрацію місця проживання / перебування особи</w:t>
            </w:r>
          </w:p>
        </w:tc>
        <w:tc>
          <w:tcPr>
            <w:tcW w:w="4394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(абзац восьмий статті 3)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01-01/04</w:t>
            </w:r>
          </w:p>
        </w:tc>
        <w:tc>
          <w:tcPr>
            <w:tcW w:w="3940" w:type="dxa"/>
          </w:tcPr>
          <w:p w:rsidR="00DF66AF" w:rsidRPr="004263FB" w:rsidRDefault="00DF66AF" w:rsidP="00984E2D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10), постанова КМУ від 02.03.2016 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(абзац четвертий пункту 9, абзац сьомий пункту 27)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01-01/05</w:t>
            </w:r>
          </w:p>
        </w:tc>
        <w:tc>
          <w:tcPr>
            <w:tcW w:w="3940" w:type="dxa"/>
          </w:tcPr>
          <w:p w:rsidR="00DF66AF" w:rsidRPr="004263FB" w:rsidRDefault="00DF66AF" w:rsidP="002E0081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</w:p>
        </w:tc>
        <w:tc>
          <w:tcPr>
            <w:tcW w:w="4394" w:type="dxa"/>
          </w:tcPr>
          <w:p w:rsidR="00DF66AF" w:rsidRPr="004263FB" w:rsidRDefault="00DF66AF" w:rsidP="00984E2D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тринадцята, частина чотирнадцята статті 6)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2771F4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01-01/06</w:t>
            </w:r>
          </w:p>
        </w:tc>
        <w:tc>
          <w:tcPr>
            <w:tcW w:w="3940" w:type="dxa"/>
          </w:tcPr>
          <w:p w:rsidR="00DF66AF" w:rsidRPr="004263FB" w:rsidRDefault="00DF66AF" w:rsidP="00B7226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4394" w:type="dxa"/>
          </w:tcPr>
          <w:p w:rsidR="00DF66AF" w:rsidRPr="004263FB" w:rsidRDefault="00DF66AF" w:rsidP="002771F4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дванадцята статті 6)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2771F4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01-01/07</w:t>
            </w:r>
          </w:p>
        </w:tc>
        <w:tc>
          <w:tcPr>
            <w:tcW w:w="3940" w:type="dxa"/>
          </w:tcPr>
          <w:p w:rsidR="00DF66AF" w:rsidRPr="004263FB" w:rsidRDefault="00DF66AF" w:rsidP="002771F4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Видача довідки про склад сім’ї, </w:t>
            </w:r>
            <w:r w:rsidR="00470580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інформації</w:t>
            </w:r>
            <w:r w:rsidRPr="00470580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зареєстрованих у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житловому приміщенні / будинку осіб</w:t>
            </w:r>
          </w:p>
        </w:tc>
        <w:tc>
          <w:tcPr>
            <w:tcW w:w="4394" w:type="dxa"/>
          </w:tcPr>
          <w:p w:rsidR="00DF66AF" w:rsidRPr="004263FB" w:rsidRDefault="00DF66AF" w:rsidP="002771F4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Закон України «Про державну соціальну допомогу малозабезпеченим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сім’ям» (абзац третій частини третьої статті 4).</w:t>
            </w:r>
          </w:p>
          <w:p w:rsidR="00DF66AF" w:rsidRPr="004263FB" w:rsidRDefault="00DF66AF" w:rsidP="002771F4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загальнообов’язкове державне соціальне страхування» (пункт 2 частини другої статті 43).</w:t>
            </w:r>
          </w:p>
          <w:p w:rsidR="00DF66AF" w:rsidRPr="004263FB" w:rsidRDefault="00DF66AF" w:rsidP="002771F4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третя статті 11-3)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181D34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01-02</w:t>
            </w:r>
          </w:p>
        </w:tc>
        <w:tc>
          <w:tcPr>
            <w:tcW w:w="8334" w:type="dxa"/>
            <w:gridSpan w:val="2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b/>
              </w:rPr>
              <w:t>ЗЕМЕЛЬНІ ПИТАННЯ (САМОВРЯДНІ)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01-02/01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складання проекту землеустрою щодо відведення земельної ділянки 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другий частини першої статті 123).</w:t>
            </w:r>
          </w:p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(частина друга статті 22)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01-02/02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четвертий частини першої статті 123).</w:t>
            </w:r>
          </w:p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(стаття 55)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01-02/03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земельної ділянки у користування (оренду)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123)</w:t>
            </w:r>
          </w:p>
        </w:tc>
      </w:tr>
      <w:tr w:rsidR="00DF66AF" w:rsidRPr="004263FB" w:rsidTr="00DF66AF">
        <w:trPr>
          <w:trHeight w:val="489"/>
        </w:trPr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01-02/04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>Поновлення договору оренди землі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33)</w:t>
            </w:r>
          </w:p>
        </w:tc>
      </w:tr>
      <w:tr w:rsidR="00DF66AF" w:rsidRPr="004263FB" w:rsidTr="00DF66AF">
        <w:trPr>
          <w:trHeight w:val="565"/>
        </w:trPr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01-02/05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>Зміна умов, п</w:t>
            </w:r>
            <w:r w:rsidRPr="004263FB">
              <w:rPr>
                <w:shd w:val="clear" w:color="auto" w:fill="FFFFFF"/>
              </w:rPr>
              <w:t xml:space="preserve">рипинення </w:t>
            </w:r>
            <w:r w:rsidRPr="004263FB">
              <w:t>договору оренди (суборенди) землі,</w:t>
            </w:r>
            <w:r w:rsidRPr="004263FB">
              <w:rPr>
                <w:shd w:val="clear" w:color="auto" w:fill="FFFFFF"/>
              </w:rPr>
              <w:t xml:space="preserve"> в тому числі шляхом його розірвання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(статті 30-32)</w:t>
            </w:r>
          </w:p>
        </w:tc>
      </w:tr>
      <w:tr w:rsidR="00DF66AF" w:rsidRPr="004263FB" w:rsidTr="00DF66AF">
        <w:trPr>
          <w:trHeight w:val="1130"/>
        </w:trPr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01-02/06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 xml:space="preserve">Надання згоди орендодавця на </w:t>
            </w:r>
            <w:r w:rsidRPr="004263FB">
              <w:rPr>
                <w:shd w:val="clear" w:color="auto" w:fill="FFFFFF"/>
              </w:rPr>
              <w:t>передачу земельної ділянки орендарем у суборенду без зміни цільового призначення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8)</w:t>
            </w:r>
          </w:p>
        </w:tc>
      </w:tr>
      <w:tr w:rsidR="00DF66AF" w:rsidRPr="004263FB" w:rsidTr="00DF66AF">
        <w:trPr>
          <w:trHeight w:val="850"/>
        </w:trPr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01-02/07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>Видача рішення про проведення експертної грошової оцінки земельних ділянок для продажу громадянам та юридичним особам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128).</w:t>
            </w:r>
          </w:p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(стаття 13)</w:t>
            </w:r>
          </w:p>
        </w:tc>
      </w:tr>
      <w:tr w:rsidR="00DF66AF" w:rsidRPr="004263FB" w:rsidTr="00DF66AF">
        <w:trPr>
          <w:trHeight w:val="850"/>
        </w:trPr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01-02/08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>Продаж земельних ділянок громадянам та юридичним особам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</w:t>
            </w:r>
          </w:p>
        </w:tc>
      </w:tr>
      <w:tr w:rsidR="00DF66AF" w:rsidRPr="004263FB" w:rsidTr="00DF66AF">
        <w:trPr>
          <w:trHeight w:val="557"/>
        </w:trPr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01-02/09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widowControl/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Безоплатна передача земельних ділянок у власність громадян у разі приватизації земельних ділянок, які перебувають у користуванні громадян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третьої статті 116, частини перша і друга статті 118)</w:t>
            </w:r>
          </w:p>
        </w:tc>
      </w:tr>
      <w:tr w:rsidR="00DF66AF" w:rsidRPr="004263FB" w:rsidTr="00DF66AF">
        <w:trPr>
          <w:trHeight w:val="487"/>
        </w:trPr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01-02/10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0" w:afterAutospacing="0"/>
            </w:pPr>
            <w:r w:rsidRPr="004263FB">
              <w:rPr>
                <w:color w:val="000000"/>
                <w:shd w:val="clear" w:color="auto" w:fill="FFFFFF"/>
              </w:rPr>
              <w:t>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118)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01-02/11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12).</w:t>
            </w:r>
          </w:p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Закон України «Про місцеве самоврядування в Україні» (частина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перша статті 59)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01-02/12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Видача довідки про наявність у фізичної особи земельних ділянок (форма № 3ДФ)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Податковий кодекс України (підпункт 165.1.24 пункту 165.1 статті 165 розділу IV) 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01-02/13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4263FB">
              <w:rPr>
                <w:shd w:val="clear" w:color="auto" w:fill="FFFFFF"/>
              </w:rPr>
              <w:t>Припинення:</w:t>
            </w:r>
          </w:p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4263FB">
              <w:rPr>
                <w:shd w:val="clear" w:color="auto" w:fill="FFFFFF"/>
              </w:rPr>
              <w:t>права власності на земельну ділянку у разі добровільної відмови власника землі на користь територіальної громади;</w:t>
            </w:r>
          </w:p>
          <w:p w:rsidR="00DF66AF" w:rsidRPr="004263FB" w:rsidRDefault="00DF66AF" w:rsidP="008E0375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4263FB">
              <w:rPr>
                <w:shd w:val="clear" w:color="auto" w:fill="FFFFFF"/>
              </w:rPr>
              <w:t>права постійного користування земельною ділянкою у разі добровільної відмови землекористувача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першого статті 140, пункт «а» частини першої статті 141, стаття 142)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181D34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01-03</w:t>
            </w:r>
          </w:p>
        </w:tc>
        <w:tc>
          <w:tcPr>
            <w:tcW w:w="8334" w:type="dxa"/>
            <w:gridSpan w:val="2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ПИТАННЯ МІСЦЕВОГО ЗНАЧЕННЯ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01-03/01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Видача довідки про припинення ведення особистого селянського господарства або вихід з такого господарства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особисте селянське господарство» (частина друга статті 4, частина друга статті 11).</w:t>
            </w:r>
          </w:p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зайнятість населення» (частина друга статті 43).</w:t>
            </w:r>
          </w:p>
          <w:p w:rsidR="00DF66AF" w:rsidRPr="004263FB" w:rsidRDefault="00DF66AF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КМУ від 19.09.2018 р. № 792 «Про затвердження Порядку реєстрації, перереєстрації безробітних та ведення обліку осіб, які шукають роботу» (частина друга пункту 18)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01-03/02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Fonts w:ascii="Times New Roman" w:hAnsi="Times New Roman" w:cs="Times New Roman"/>
                <w:shd w:val="clear" w:color="auto" w:fill="FFFFFF"/>
              </w:rPr>
              <w:t>Присвоєння адреси об’єкта будівництва та об’єкта нерухомого майна</w:t>
            </w:r>
          </w:p>
        </w:tc>
        <w:tc>
          <w:tcPr>
            <w:tcW w:w="4394" w:type="dxa"/>
          </w:tcPr>
          <w:p w:rsidR="00DF66AF" w:rsidRPr="004263FB" w:rsidRDefault="0013040D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регулювання містобудівної діяльності» (стаття 26-3)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01-03/03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Fonts w:ascii="Times New Roman" w:eastAsia="Times New Roman" w:hAnsi="Times New Roman" w:cs="Times New Roman"/>
                <w:shd w:val="clear" w:color="auto" w:fill="FFFFFF"/>
                <w:lang w:eastAsia="uk-UA"/>
              </w:rPr>
              <w:t>Надання довідки, що підтверджує присвоєння адреси об'єктам нерухомого майна</w:t>
            </w:r>
          </w:p>
        </w:tc>
        <w:tc>
          <w:tcPr>
            <w:tcW w:w="4394" w:type="dxa"/>
          </w:tcPr>
          <w:p w:rsidR="00DF66AF" w:rsidRPr="004263FB" w:rsidRDefault="0013040D" w:rsidP="008E037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регулювання містобудівної діяльності» (стаття 26-3)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01-03/04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Pa6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дозволу на порушення об’єктів благоустрою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(пункт 14 частини першої статті 10, стаття 26-1)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01-03/05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ордера на видалення зелених насаджень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(стаття 28)</w:t>
            </w:r>
          </w:p>
        </w:tc>
      </w:tr>
      <w:tr w:rsidR="00DF66AF" w:rsidRPr="004263FB" w:rsidTr="00DF66AF">
        <w:tc>
          <w:tcPr>
            <w:tcW w:w="568" w:type="dxa"/>
          </w:tcPr>
          <w:p w:rsidR="00DF66AF" w:rsidRPr="004263FB" w:rsidRDefault="00DF66AF" w:rsidP="009F2C3D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6AF" w:rsidRPr="004263FB" w:rsidRDefault="00DF66AF" w:rsidP="008E037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01-03/06</w:t>
            </w:r>
          </w:p>
        </w:tc>
        <w:tc>
          <w:tcPr>
            <w:tcW w:w="3940" w:type="dxa"/>
          </w:tcPr>
          <w:p w:rsidR="00DF66AF" w:rsidRPr="004263FB" w:rsidRDefault="00DF66AF" w:rsidP="008E0375">
            <w:pPr>
              <w:pStyle w:val="Pa44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eastAsia="Calibri" w:hAnsi="Times New Roman" w:cs="Times New Roman"/>
              </w:rPr>
              <w:t xml:space="preserve">Надання дозволу </w:t>
            </w:r>
            <w:r w:rsidRPr="004263FB">
              <w:rPr>
                <w:rFonts w:ascii="Times New Roman" w:hAnsi="Times New Roman" w:cs="Times New Roman"/>
                <w:shd w:val="clear" w:color="auto" w:fill="FFFFFF"/>
              </w:rPr>
              <w:t>на розміщення зовнішньої реклами</w:t>
            </w:r>
          </w:p>
        </w:tc>
        <w:tc>
          <w:tcPr>
            <w:tcW w:w="4394" w:type="dxa"/>
          </w:tcPr>
          <w:p w:rsidR="00DF66AF" w:rsidRPr="004263FB" w:rsidRDefault="00DF66AF" w:rsidP="008E037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13 пункту «а» статті 30).</w:t>
            </w:r>
          </w:p>
          <w:p w:rsidR="00DF66AF" w:rsidRPr="004263FB" w:rsidRDefault="00DF66AF" w:rsidP="008E037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рекламу» (частина перша статті 16)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01-03/07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матеріальної допомоги громадянам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Закон України «Про місцеве самоврядування в Україні» 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01-03/08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допомоги для поховання деяких категорій осіб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2 пункту «а» частини першої статті 34)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02-01</w:t>
            </w:r>
          </w:p>
        </w:tc>
        <w:tc>
          <w:tcPr>
            <w:tcW w:w="8334" w:type="dxa"/>
            <w:gridSpan w:val="2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b/>
              </w:rPr>
              <w:t>ДЕРЖАВНА РЕЄСТРАЦІЯ РЕЧОВИХ ПРАВ НА НЕРУХОМЕ МАЙНО *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права власності на нерухоме майно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1 частини першої статті 4, пункт 2 частини першої статті 6, частина перша статті 9)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іншого (відмінного від права власності) речового права на нерухоме майно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</w:t>
            </w:r>
          </w:p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4, пункт 2 частини першої статті 6, частина перша статті 9)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третя статті 19)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02-01/04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друга статті 19)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друга статті 19)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Взяття на облік безхазяйного нерухомого майна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абзац п'ятий пункту 1 частини першої статті 9)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02-01/07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обтяжень речових прав на нерухоме майно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4 частини першої статті 4, пункт 2 частини першої статті 6, частина перша статті 9)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02-01/08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Заборона вчинення реєстраційних дій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Закон України «Про державну реєстрацію речових прав на нерухоме майно та їх обтяжень» (пункт 2 частини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першої статті 6, частина перша статті 9, частина перша статті 25)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02-02</w:t>
            </w:r>
          </w:p>
        </w:tc>
        <w:tc>
          <w:tcPr>
            <w:tcW w:w="8334" w:type="dxa"/>
            <w:gridSpan w:val="2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b/>
              </w:rPr>
              <w:t>ДЕРЖАВНА РЕЄСТРАЦІЯ ЮРИДИЧНИХ ОСІБ, ФІЗИЧНИХ ОСІБ–ПІДПРИЄМЦІВ *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4263FB"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4263FB"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4263FB"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4263FB"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02-02/04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 xml:space="preserve">Закон України «Про державну </w:t>
            </w:r>
            <w:r w:rsidRPr="004263FB">
              <w:rPr>
                <w:rFonts w:ascii="Times New Roman" w:hAnsi="Times New Roman" w:cs="Times New Roman"/>
                <w:color w:val="auto"/>
              </w:rPr>
              <w:lastRenderedPageBreak/>
              <w:t>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02-02/07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02-02/08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02-02/09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02-02/10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 xml:space="preserve">Закон України «Про державну </w:t>
            </w:r>
            <w:r w:rsidRPr="004263FB">
              <w:rPr>
                <w:rFonts w:ascii="Times New Roman" w:hAnsi="Times New Roman" w:cs="Times New Roman"/>
                <w:color w:val="auto"/>
              </w:rPr>
              <w:lastRenderedPageBreak/>
              <w:t>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02-02/14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фізичної особи підприємцем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02-02/17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4263FB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02-02/18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Державна реєстрація припинення підприємницької діяльності фізичної особи – підприємця за її рішенням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4263FB"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4263FB">
              <w:t xml:space="preserve">Закон України «Про державну </w:t>
            </w:r>
            <w:r w:rsidRPr="004263FB">
              <w:lastRenderedPageBreak/>
              <w:t>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02-02/19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4263FB"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4263FB">
              <w:t>Закон України «Про місцеве самоврядування в Україні» (підпункт 7 пункту «б» частини першої статті 38).</w:t>
            </w:r>
          </w:p>
          <w:p w:rsidR="009369A5" w:rsidRPr="004263FB" w:rsidRDefault="009369A5" w:rsidP="009369A5">
            <w:pPr>
              <w:pStyle w:val="a9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4263FB"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четвертий частини третьої статті 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02-03</w:t>
            </w:r>
          </w:p>
        </w:tc>
        <w:tc>
          <w:tcPr>
            <w:tcW w:w="8334" w:type="dxa"/>
            <w:gridSpan w:val="2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АКТІВ ЦИВІЛЬНОГО СТАНУ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народження фізичної особи та її походження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14)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5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17)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02-04</w:t>
            </w:r>
          </w:p>
        </w:tc>
        <w:tc>
          <w:tcPr>
            <w:tcW w:w="8334" w:type="dxa"/>
            <w:gridSpan w:val="2"/>
          </w:tcPr>
          <w:p w:rsidR="009369A5" w:rsidRPr="004263FB" w:rsidRDefault="009369A5" w:rsidP="009369A5">
            <w:pPr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НОТАРІАЛЬНІ ДІЇ, ЩО ВЧИНЯЮТЬСЯ ПОСАДОВИМИ ОСОБАМИ ОРГАНІВ МІСЦЕВОГО САМОВРЯДУВАННЯ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Посвідчення заповіту (крім секретного)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9369A5" w:rsidRPr="004263FB" w:rsidRDefault="009369A5" w:rsidP="009369A5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(пункт 2 частини першої статті 37)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Скасування заповіту (крім секретного)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9369A5" w:rsidRPr="004263FB" w:rsidRDefault="009369A5" w:rsidP="009369A5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(частина перша статті 57)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дубліката, посвідченого органом місцевого самоврядування, документа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</w:t>
            </w:r>
            <w:r w:rsidR="00CF3268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(пункт 3 частини першої статті 37)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02-04/04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Засвідчення вірності копій (фотокопій) документів і виписок з них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(пункт 4 частини першої статті 37)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Засвідчення справжності підпису на документі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(пункт 5 частини першої статті 37)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Посвідчення довіреностей осіб, які проживають у населених пунктах, де немає нотаріусів, крім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довіреностей на право розпорядження нерухомим майном, довіреності на управління і розпорядження 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місцеве самоврядування в Україні» (підпункт 5 пункту «б» частини першої статті 38).</w:t>
            </w:r>
          </w:p>
          <w:p w:rsidR="009369A5" w:rsidRPr="004263FB" w:rsidRDefault="009369A5" w:rsidP="009369A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нотаріат» (пункт 4 частини другої статті 40)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02-04/07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реєстрацію / останнє місце проживання спадкодавця (довідка для оформлення спадщини)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(частина перша статті 69).</w:t>
            </w:r>
          </w:p>
          <w:p w:rsidR="009369A5" w:rsidRPr="004263FB" w:rsidRDefault="009369A5" w:rsidP="009369A5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noProof/>
                <w:sz w:val="24"/>
                <w:szCs w:val="24"/>
              </w:rPr>
              <w:t>Наказ Міністерстві юстиції України від 11.11.2011 р. №3306/5 «Про затвердження Порядку вчинення нотаріальних дій посадовими особами органів місцевого самоврядування», зареєстрований в Міністерстві юстиції України від 14.11.2011 р. за №1298/20036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(абзац перший підпункту 1.13 пункту 1 розділу IV)</w:t>
            </w:r>
          </w:p>
        </w:tc>
      </w:tr>
      <w:tr w:rsidR="009369A5" w:rsidRPr="004263FB" w:rsidTr="00DF66AF">
        <w:trPr>
          <w:trHeight w:val="352"/>
        </w:trPr>
        <w:tc>
          <w:tcPr>
            <w:tcW w:w="568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03-01</w:t>
            </w:r>
          </w:p>
        </w:tc>
        <w:tc>
          <w:tcPr>
            <w:tcW w:w="8334" w:type="dxa"/>
            <w:gridSpan w:val="2"/>
          </w:tcPr>
          <w:p w:rsidR="009369A5" w:rsidRPr="004263FB" w:rsidRDefault="009369A5" w:rsidP="009369A5">
            <w:pPr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ПАСПОРТНІ ПОСЛУГИ (ВКЛЕЮВАННЯ ФОТОКАРТКИ)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03-01/01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4263FB">
              <w:rPr>
                <w:rFonts w:ascii="Times New Roman" w:hAnsi="Times New Roman" w:cs="Times New Roman"/>
                <w:shd w:val="clear" w:color="auto" w:fill="FFFFFF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Постанова ВРУ «Про затвердження положень про паспорт громадянина України </w:t>
            </w:r>
            <w:bookmarkStart w:id="0" w:name="o3"/>
            <w:bookmarkEnd w:id="0"/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та про паспорт громадянина України для виїзду за кордон» (абзац другий пункту 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03-02</w:t>
            </w:r>
          </w:p>
        </w:tc>
        <w:tc>
          <w:tcPr>
            <w:tcW w:w="8334" w:type="dxa"/>
            <w:gridSpan w:val="2"/>
          </w:tcPr>
          <w:p w:rsidR="009369A5" w:rsidRPr="004263FB" w:rsidRDefault="009369A5" w:rsidP="009369A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ЗЕМЕЛЬНИХ ДІЛЯНОК ТА НАДАННЯ ВІДОМОСТЕЙ З ДЕРЖАВНОГО ЗЕМЕЛЬНОГО КАДАСТРУ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03-02/01</w:t>
            </w:r>
          </w:p>
        </w:tc>
        <w:tc>
          <w:tcPr>
            <w:tcW w:w="3940" w:type="dxa"/>
            <w:shd w:val="clear" w:color="auto" w:fill="auto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03-02/03</w:t>
            </w:r>
          </w:p>
        </w:tc>
        <w:tc>
          <w:tcPr>
            <w:tcW w:w="3940" w:type="dxa"/>
            <w:shd w:val="clear" w:color="auto" w:fill="auto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03-02/04</w:t>
            </w:r>
          </w:p>
        </w:tc>
        <w:tc>
          <w:tcPr>
            <w:tcW w:w="3940" w:type="dxa"/>
            <w:shd w:val="clear" w:color="auto" w:fill="auto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Видача довідки з державної статистичної звітності про наявність земель та розподіл їх за власниками земель,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землекористувачами, угіддями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України «Про землеустрій» (стаття 50)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03-02/07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(частина друга статті 20, частина третя статті 23)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03-02/08</w:t>
            </w:r>
          </w:p>
        </w:tc>
        <w:tc>
          <w:tcPr>
            <w:tcW w:w="3940" w:type="dxa"/>
            <w:shd w:val="clear" w:color="auto" w:fill="auto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видачею витягу 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37)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03-02/09</w:t>
            </w:r>
          </w:p>
        </w:tc>
        <w:tc>
          <w:tcPr>
            <w:tcW w:w="3940" w:type="dxa"/>
            <w:shd w:val="clear" w:color="auto" w:fill="auto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(29)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03-02/10</w:t>
            </w:r>
          </w:p>
        </w:tc>
        <w:tc>
          <w:tcPr>
            <w:tcW w:w="3940" w:type="dxa"/>
            <w:shd w:val="clear" w:color="auto" w:fill="auto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сім’ям» (абзац п’ятий частини третьої статті 4)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03-02/11</w:t>
            </w:r>
          </w:p>
        </w:tc>
        <w:tc>
          <w:tcPr>
            <w:tcW w:w="3940" w:type="dxa"/>
            <w:shd w:val="clear" w:color="auto" w:fill="auto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21)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(частини перша та друга статті 24)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28)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03-02/14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 (частина перша статті 186-1)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20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pStyle w:val="Pa39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відомостей з документації із землеустрою, що включена до місцевого фонду документації із землеустрою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33)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03-03</w:t>
            </w:r>
          </w:p>
        </w:tc>
        <w:tc>
          <w:tcPr>
            <w:tcW w:w="8334" w:type="dxa"/>
            <w:gridSpan w:val="2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ПОСЛУГИ СОЦІАЛЬНОГО ХАРАКТЕРУ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житлово-комунальні послуги» (частина третя статті 11)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 xml:space="preserve"> пільги на придбання </w:t>
            </w:r>
            <w:r w:rsidRPr="0042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твердого та рідкого пічного палива і скрапленого газу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Бюджетний кодекс України (підпункт </w:t>
            </w:r>
            <w:r w:rsidRPr="0042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«и» пункту 9 частини першої статті 87)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державні нагороди» (стаття 15).</w:t>
            </w:r>
          </w:p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Постанова КМУ від 28.02.2011 р. №268 «Про виплату одноразової винагороди жінкам, яким присвоєно почесне звання України «Мати-героїня», та одноразової матеріальної допомоги особам, які постраждали від торгівлі людьми»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03-03/04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1 частини першої статті 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державної допомоги при народженні дитини 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 частини першої статті 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при усиновленні дитини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2-1 частини першої статті 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03-03/07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дітей, над якими встановлено опіку чи піклування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4 частини першої статті 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03-03/08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 одиноким матерям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5 частини першої статті 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9369A5" w:rsidP="00A51F93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</w:t>
            </w:r>
            <w:r w:rsidR="00A51F9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09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особам, які не мають права на пенсію, та особам з інвалідністю» (стаття 2)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03-03/10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малозабезпеченим сім</w:t>
            </w:r>
            <w:r w:rsidRPr="004263FB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proofErr w:type="spellStart"/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’ям</w:t>
            </w:r>
            <w:proofErr w:type="spellEnd"/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сім'ям» (стаття 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наданням соціальних послуг у дитячих будинках сімейного типу та прийомних сім’ях за принципом «гроші ходять за дитиною»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забезпечення організаційно-правових умов соціального захисту дітей-сиріт та дітей, позбавлених батьківського піклування».</w:t>
            </w:r>
          </w:p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охорону дитинства»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посвідчень учасникам війни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посвідчень особам з інвалідністю внаслідок війни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03-03/14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посвідчень членам сім'ї загиблого (померлого) ветерана війни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одноразової матеріальної </w:t>
            </w: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допомоги непрацюючим малозабезпеченим особам, особам з інвалідністю та дітям з інвалідністю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Бюджетний кодекс України (абзац </w:t>
            </w: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перший частини сьомої статті 20).</w:t>
            </w:r>
          </w:p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КМУ від 12.04.2017 р. №256 «Деякі питання використання коштів державного бюджету для виконання заходів із соціального захисту дітей, сімей, жінок та інших найбільш вразливих категорій населення»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посвідчень батькам багатодітної сім'ї та дитини з багатодітної сім’ї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 13)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03-03/17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посвідчення «Жертви нацистських переслідувань»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жертви нацистських переслідувань» (стаття 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03-03/18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компенсації сім’ям, які втратили годувальника із числа осіб, віднесених до учасників ліквідації наслідків аварії на Чорнобильській АЕС, та смерть яких пов'язана з Чорнобильською катастрофою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та соціальний захист громадян, які постраждали внаслідок Чорнобильської катастрофи» (частина перша статті 48)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A51F93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03-03/19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та соціальний захист громадян, які постраждали внаслідок Чорнобильської катастрофи» (частина перша статті 48)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03-03/20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компенсації батькам померлого учасника ліквідації наслідків аварії на Чорнобильській АЕС, смерть якого пов'язана з Чорнобильською катастрофою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та соціальний захист громадян, які постраждали внаслідок Чорнобильської катастрофи» (частина перша статті 48)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03-03/21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посвідчення особам, які постраждали внаслідок Чорнобильської катастрофи (відповідно до визначених категорій)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та соціальний захист громадян, які постраждали внаслідок Чорнобильської катастрофи» (стаття 65)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03-03/22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Продовження строку дії посвідчень батьків та дитини з багатодітної сім’ї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 13)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03-03/23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дублікату посвідчення  батьків та дитини з багатодітної сім’ї у разі його втрати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 13)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03-03/24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внесення змін до деяких законодавчих актів України щодо підвищення пенсії» (частина п’ятої Прикінцевих та перехідних положень)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03-03/25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статусу особи, яка постраждала від торгівлі людьми</w:t>
            </w:r>
          </w:p>
        </w:tc>
        <w:tc>
          <w:tcPr>
            <w:tcW w:w="4394" w:type="dxa"/>
          </w:tcPr>
          <w:p w:rsidR="009369A5" w:rsidRPr="004263FB" w:rsidRDefault="009369A5" w:rsidP="009369A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протидію торгівлі людьми» (стаття 14)</w:t>
            </w:r>
          </w:p>
        </w:tc>
      </w:tr>
      <w:tr w:rsidR="009369A5" w:rsidRPr="004263FB" w:rsidTr="00DF66AF">
        <w:tc>
          <w:tcPr>
            <w:tcW w:w="568" w:type="dxa"/>
          </w:tcPr>
          <w:p w:rsidR="009369A5" w:rsidRPr="004263FB" w:rsidRDefault="009369A5" w:rsidP="009369A5">
            <w:pPr>
              <w:pStyle w:val="Pa11"/>
              <w:numPr>
                <w:ilvl w:val="0"/>
                <w:numId w:val="22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9A5" w:rsidRPr="004263FB" w:rsidRDefault="00A51F93" w:rsidP="009369A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03-03/26</w:t>
            </w:r>
          </w:p>
        </w:tc>
        <w:tc>
          <w:tcPr>
            <w:tcW w:w="3940" w:type="dxa"/>
          </w:tcPr>
          <w:p w:rsidR="009369A5" w:rsidRPr="004263FB" w:rsidRDefault="009369A5" w:rsidP="009369A5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Виплата одноразової матеріальної допомоги особам, які постраждали від торгівлі людьми</w:t>
            </w:r>
          </w:p>
        </w:tc>
        <w:tc>
          <w:tcPr>
            <w:tcW w:w="4394" w:type="dxa"/>
          </w:tcPr>
          <w:p w:rsidR="009369A5" w:rsidRPr="004263FB" w:rsidRDefault="009369A5" w:rsidP="00272180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протидію торгівлі людьми» (пункт 5 частини першої статті</w:t>
            </w:r>
            <w:r w:rsidR="00272180"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16)</w:t>
            </w:r>
          </w:p>
        </w:tc>
      </w:tr>
    </w:tbl>
    <w:p w:rsidR="00A91399" w:rsidRPr="004263FB" w:rsidRDefault="00A91399" w:rsidP="001109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AD520B" w:rsidRPr="004263FB" w:rsidRDefault="00BB088E" w:rsidP="0064455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63FB">
        <w:rPr>
          <w:rFonts w:ascii="Times New Roman" w:hAnsi="Times New Roman" w:cs="Times New Roman"/>
          <w:color w:val="auto"/>
        </w:rPr>
        <w:t>* послуги надаватимуться після отримання доступу до відповідних державних реєстрів</w:t>
      </w:r>
    </w:p>
    <w:p w:rsidR="00AD520B" w:rsidRPr="004263FB" w:rsidRDefault="00AD520B" w:rsidP="001109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15382B" w:rsidRPr="004263FB" w:rsidRDefault="0015382B" w:rsidP="001109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AD520B" w:rsidRPr="004263FB" w:rsidRDefault="00AD520B" w:rsidP="001109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1254A" w:rsidRPr="004263FB" w:rsidRDefault="0021254A" w:rsidP="00110944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Секретар </w:t>
      </w:r>
      <w:r w:rsidR="00AD520B" w:rsidRPr="004263FB">
        <w:rPr>
          <w:rFonts w:ascii="Times New Roman" w:hAnsi="Times New Roman" w:cs="Times New Roman"/>
          <w:b/>
          <w:color w:val="auto"/>
          <w:sz w:val="28"/>
          <w:szCs w:val="28"/>
        </w:rPr>
        <w:t>сільської</w:t>
      </w:r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ради</w:t>
      </w:r>
      <w:r w:rsidR="00644559" w:rsidRPr="004263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ОТГ</w:t>
      </w:r>
      <w:r w:rsidR="00701FC5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01FC5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01FC5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01FC5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       </w:t>
      </w:r>
      <w:r w:rsidR="00644559" w:rsidRPr="004263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Наталія </w:t>
      </w:r>
      <w:proofErr w:type="spellStart"/>
      <w:r w:rsidR="00644559" w:rsidRPr="004263FB">
        <w:rPr>
          <w:rFonts w:ascii="Times New Roman" w:hAnsi="Times New Roman" w:cs="Times New Roman"/>
          <w:b/>
          <w:color w:val="auto"/>
          <w:sz w:val="28"/>
          <w:szCs w:val="28"/>
        </w:rPr>
        <w:t>Гнатишин</w:t>
      </w:r>
      <w:proofErr w:type="spellEnd"/>
    </w:p>
    <w:p w:rsidR="00644559" w:rsidRPr="004263FB" w:rsidRDefault="00644559" w:rsidP="0011094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D52C8D" w:rsidRPr="004263FB" w:rsidRDefault="00D52C8D" w:rsidP="00110944">
      <w:pPr>
        <w:widowControl/>
        <w:jc w:val="left"/>
        <w:rPr>
          <w:rFonts w:ascii="Times New Roman" w:hAnsi="Times New Roman" w:cs="Times New Roman"/>
        </w:rPr>
      </w:pPr>
      <w:r w:rsidRPr="004263FB">
        <w:rPr>
          <w:rFonts w:ascii="Times New Roman" w:hAnsi="Times New Roman" w:cs="Times New Roman"/>
        </w:rPr>
        <w:br w:type="page"/>
      </w:r>
    </w:p>
    <w:p w:rsidR="00D1062E" w:rsidRPr="004263FB" w:rsidRDefault="00D1062E" w:rsidP="00D1062E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1062E" w:rsidRPr="004263FB" w:rsidRDefault="00D1062E" w:rsidP="00D1062E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>до рішення сільської ради ОТГ</w:t>
      </w:r>
    </w:p>
    <w:p w:rsidR="004D6404" w:rsidRDefault="004D6404" w:rsidP="00D1062E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07.02.2020року</w:t>
      </w:r>
    </w:p>
    <w:p w:rsidR="00D1062E" w:rsidRPr="004263FB" w:rsidRDefault="004D6404" w:rsidP="000C5028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1048-</w:t>
      </w:r>
      <w:r w:rsidRPr="00E84B49">
        <w:rPr>
          <w:rFonts w:ascii="Times New Roman" w:hAnsi="Times New Roman" w:cs="Times New Roman"/>
          <w:sz w:val="28"/>
          <w:szCs w:val="28"/>
        </w:rPr>
        <w:t>XXVII/2020</w:t>
      </w:r>
    </w:p>
    <w:p w:rsidR="00775E13" w:rsidRPr="004263FB" w:rsidRDefault="00775E13" w:rsidP="00775E13">
      <w:pPr>
        <w:pStyle w:val="Default"/>
        <w:jc w:val="center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4263FB">
        <w:rPr>
          <w:rStyle w:val="ac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shd w:val="clear" w:color="auto" w:fill="FFFFFF"/>
        </w:rPr>
        <w:t>Перелік послуг</w:t>
      </w:r>
      <w:r w:rsidRPr="004263FB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у сфері </w:t>
      </w:r>
      <w:r w:rsidRPr="004263FB">
        <w:rPr>
          <w:rStyle w:val="ac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shd w:val="clear" w:color="auto" w:fill="FFFFFF"/>
        </w:rPr>
        <w:t>пенсійного</w:t>
      </w:r>
      <w:r w:rsidRPr="004263FB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забезпечення</w:t>
      </w:r>
      <w:r w:rsidR="00391AE8" w:rsidRPr="004263FB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,</w:t>
      </w:r>
    </w:p>
    <w:p w:rsidR="00775E13" w:rsidRPr="004263FB" w:rsidRDefault="00775E13" w:rsidP="00775E13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які надаються на основі узгодженого рішення з Головним управлінням Пенсійного фонду України в Івано-Франківській області </w:t>
      </w:r>
    </w:p>
    <w:p w:rsidR="00775E13" w:rsidRPr="004263FB" w:rsidRDefault="00775E13" w:rsidP="00775E13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 Центрі надання адміністративних послуг </w:t>
      </w:r>
    </w:p>
    <w:p w:rsidR="00775E13" w:rsidRPr="004263FB" w:rsidRDefault="00701FC5" w:rsidP="00775E13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4263FB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4263FB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  <w:r w:rsidR="00775E13" w:rsidRPr="004263FB">
        <w:rPr>
          <w:rFonts w:ascii="Times New Roman" w:hAnsi="Times New Roman" w:cs="Times New Roman"/>
          <w:b/>
          <w:color w:val="auto"/>
          <w:sz w:val="28"/>
          <w:szCs w:val="28"/>
        </w:rPr>
        <w:t>об</w:t>
      </w:r>
      <w:r w:rsidR="00391AE8" w:rsidRPr="004263FB">
        <w:rPr>
          <w:rFonts w:ascii="Times New Roman" w:hAnsi="Times New Roman" w:cs="Times New Roman"/>
          <w:b/>
          <w:color w:val="auto"/>
          <w:sz w:val="28"/>
          <w:szCs w:val="28"/>
        </w:rPr>
        <w:t>’єднаної територіальної громади</w:t>
      </w:r>
    </w:p>
    <w:p w:rsidR="00775E13" w:rsidRPr="004263FB" w:rsidRDefault="00775E13" w:rsidP="00775E13">
      <w:pPr>
        <w:pStyle w:val="Default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довідкової інформації (номери телефонів, адреси органів Пенсійного фонду, режим роботи, порядок прийому та обслуговування осіб в органах Пенсійного фонду).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Попередній запис на прийом до керівництва головного управління Пенсійного фонду або керівників його структурних підрозділів.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Консультування щодо застосування законодавства про загальнообов’язкове державне пенсійне страхування, пенсійне забезпечення, обліку осіб, що підлягають загальнообов’язковому державному соціальному страхування.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Приймання замовлень на видачу повідомлень, довідок, виписок, інших документів з питань пенсійного забезпечення, сплати обов’язкових платежів, адміністрування яких здійснюється органами Пенсійного фонду, обліку осіб, які підлягають загальнообов’язковому державному соціальному страхуванню.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Видача замовлених довідок, оригіналів трудових книжок.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Допомога щодо заповнення анкети на виготовлення пенсійного посвідчення та здійснення її прийому.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Видача пенсійного посвідчення.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переліку документів, необхідних для призначення (перерахунку) пенсій, допомоги на поховання.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Приймання документів для проведення попереднього розгляду з метою визначення права особи на призначення пенсії, її перерахунок.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Приймання заяв про надання допомоги у витребуванні документів, необхідних для підтвердження страхового стажу, заробітної плати для призначення (перерахунку) пенсій.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Приймання заяв та документів щодо:</w:t>
      </w:r>
    </w:p>
    <w:p w:rsidR="00775E13" w:rsidRPr="004263FB" w:rsidRDefault="00775E13" w:rsidP="00A262FE">
      <w:pPr>
        <w:pStyle w:val="a7"/>
        <w:widowControl/>
        <w:numPr>
          <w:ilvl w:val="1"/>
          <w:numId w:val="6"/>
        </w:numPr>
        <w:ind w:left="993" w:hanging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переведення виплати пенсій за новим місцем проживання;</w:t>
      </w:r>
    </w:p>
    <w:p w:rsidR="00775E13" w:rsidRPr="004263FB" w:rsidRDefault="00775E13" w:rsidP="00A262FE">
      <w:pPr>
        <w:pStyle w:val="a7"/>
        <w:widowControl/>
        <w:numPr>
          <w:ilvl w:val="1"/>
          <w:numId w:val="6"/>
        </w:numPr>
        <w:ind w:left="993" w:hanging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виплати пенсій за довіреністю;</w:t>
      </w:r>
    </w:p>
    <w:p w:rsidR="00775E13" w:rsidRPr="004263FB" w:rsidRDefault="00775E13" w:rsidP="00A262FE">
      <w:pPr>
        <w:pStyle w:val="a7"/>
        <w:widowControl/>
        <w:numPr>
          <w:ilvl w:val="1"/>
          <w:numId w:val="6"/>
        </w:numPr>
        <w:ind w:left="993" w:hanging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зміни способу виплати пенсії;</w:t>
      </w:r>
    </w:p>
    <w:p w:rsidR="00775E13" w:rsidRPr="004263FB" w:rsidRDefault="00775E13" w:rsidP="00A262FE">
      <w:pPr>
        <w:pStyle w:val="a7"/>
        <w:widowControl/>
        <w:numPr>
          <w:ilvl w:val="1"/>
          <w:numId w:val="6"/>
        </w:numPr>
        <w:ind w:left="993" w:hanging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поновлення виплати пенсії;</w:t>
      </w:r>
    </w:p>
    <w:p w:rsidR="00775E13" w:rsidRPr="004263FB" w:rsidRDefault="00775E13" w:rsidP="00A262FE">
      <w:pPr>
        <w:pStyle w:val="a7"/>
        <w:widowControl/>
        <w:numPr>
          <w:ilvl w:val="1"/>
          <w:numId w:val="6"/>
        </w:numPr>
        <w:ind w:left="993" w:hanging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перерахунку призначених пенсій;</w:t>
      </w:r>
    </w:p>
    <w:p w:rsidR="00775E13" w:rsidRPr="004263FB" w:rsidRDefault="00775E13" w:rsidP="00A262FE">
      <w:pPr>
        <w:pStyle w:val="a7"/>
        <w:widowControl/>
        <w:numPr>
          <w:ilvl w:val="1"/>
          <w:numId w:val="6"/>
        </w:numPr>
        <w:ind w:left="993" w:hanging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встановлення пенсії за особливі заслуги перед Україною;</w:t>
      </w:r>
    </w:p>
    <w:p w:rsidR="00775E13" w:rsidRPr="004263FB" w:rsidRDefault="00775E13" w:rsidP="00A262FE">
      <w:pPr>
        <w:pStyle w:val="a7"/>
        <w:widowControl/>
        <w:numPr>
          <w:ilvl w:val="1"/>
          <w:numId w:val="6"/>
        </w:numPr>
        <w:ind w:left="993" w:hanging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виплати недоотриманої пенсії.</w:t>
      </w:r>
    </w:p>
    <w:p w:rsidR="00775E13" w:rsidRPr="004263FB" w:rsidRDefault="00775E13" w:rsidP="00775E13">
      <w:pPr>
        <w:pStyle w:val="a7"/>
        <w:widowControl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263F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доступу до електронних сервісів Пенсійного фонду України, надання допомоги в користуванні ними.</w:t>
      </w:r>
    </w:p>
    <w:p w:rsidR="0021254A" w:rsidRPr="004263FB" w:rsidRDefault="0021254A" w:rsidP="0021254A">
      <w:pPr>
        <w:widowControl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644559" w:rsidRPr="004263FB" w:rsidRDefault="00644559" w:rsidP="00644559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>Секретар сільської ради ОТГ</w:t>
      </w:r>
      <w:r w:rsidR="00701FC5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01FC5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01FC5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01FC5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       </w:t>
      </w:r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Наталія </w:t>
      </w:r>
      <w:proofErr w:type="spellStart"/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>Гнатишин</w:t>
      </w:r>
      <w:proofErr w:type="spellEnd"/>
    </w:p>
    <w:p w:rsidR="00D1062E" w:rsidRPr="004263FB" w:rsidRDefault="00D1062E" w:rsidP="00D1062E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D1062E" w:rsidRPr="004263FB" w:rsidRDefault="00D1062E" w:rsidP="00D1062E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 w:rsidRPr="004263FB">
        <w:rPr>
          <w:rFonts w:ascii="Times New Roman" w:hAnsi="Times New Roman" w:cs="Times New Roman"/>
          <w:sz w:val="28"/>
          <w:szCs w:val="28"/>
        </w:rPr>
        <w:t>до рішення сільської ради ОТГ</w:t>
      </w:r>
    </w:p>
    <w:p w:rsidR="004D6404" w:rsidRDefault="004D6404" w:rsidP="00D1062E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07.02.2020 року</w:t>
      </w:r>
    </w:p>
    <w:p w:rsidR="00D1062E" w:rsidRPr="004263FB" w:rsidRDefault="004D6404" w:rsidP="00D1062E">
      <w:pPr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1048-</w:t>
      </w:r>
      <w:r w:rsidRPr="00E84B49">
        <w:rPr>
          <w:rFonts w:ascii="Times New Roman" w:hAnsi="Times New Roman" w:cs="Times New Roman"/>
          <w:sz w:val="28"/>
          <w:szCs w:val="28"/>
        </w:rPr>
        <w:t>XXVII/2020</w:t>
      </w:r>
    </w:p>
    <w:p w:rsidR="00F85623" w:rsidRPr="004263FB" w:rsidRDefault="00F85623" w:rsidP="00110944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:rsidR="00A91399" w:rsidRPr="004263FB" w:rsidRDefault="00A91399" w:rsidP="00A9139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3FB">
        <w:rPr>
          <w:rFonts w:ascii="Times New Roman" w:hAnsi="Times New Roman" w:cs="Times New Roman"/>
          <w:b/>
          <w:sz w:val="28"/>
          <w:szCs w:val="28"/>
        </w:rPr>
        <w:t xml:space="preserve">Перелік адміністративних послуг, які надаються через віддалені робочі місця адміністраторів Центру надання адміністративних послуг </w:t>
      </w:r>
      <w:proofErr w:type="spellStart"/>
      <w:r w:rsidR="009D7856" w:rsidRPr="004263FB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="009D7856" w:rsidRPr="004263FB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 w:rsidR="009D7856" w:rsidRPr="004263FB">
        <w:rPr>
          <w:rFonts w:ascii="Times New Roman" w:hAnsi="Times New Roman" w:cs="Times New Roman"/>
          <w:sz w:val="28"/>
          <w:szCs w:val="28"/>
        </w:rPr>
        <w:t xml:space="preserve"> </w:t>
      </w:r>
      <w:r w:rsidRPr="004263FB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A91399" w:rsidRPr="004263FB" w:rsidRDefault="00A91399" w:rsidP="00A91399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0178" w:type="dxa"/>
        <w:tblInd w:w="-289" w:type="dxa"/>
        <w:tblLayout w:type="fixed"/>
        <w:tblLook w:val="04A0"/>
      </w:tblPr>
      <w:tblGrid>
        <w:gridCol w:w="568"/>
        <w:gridCol w:w="1105"/>
        <w:gridCol w:w="3969"/>
        <w:gridCol w:w="4536"/>
      </w:tblGrid>
      <w:tr w:rsidR="0015382B" w:rsidRPr="004263FB" w:rsidTr="001F4830">
        <w:tc>
          <w:tcPr>
            <w:tcW w:w="568" w:type="dxa"/>
          </w:tcPr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№ з/п</w:t>
            </w: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Номер послуги</w:t>
            </w:r>
          </w:p>
        </w:tc>
        <w:tc>
          <w:tcPr>
            <w:tcW w:w="3969" w:type="dxa"/>
          </w:tcPr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4536" w:type="dxa"/>
          </w:tcPr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Законодавчі акти, якими передбачена адміністративна послуга</w:t>
            </w:r>
          </w:p>
        </w:tc>
      </w:tr>
      <w:tr w:rsidR="0015382B" w:rsidRPr="004263FB" w:rsidTr="0015382B">
        <w:tc>
          <w:tcPr>
            <w:tcW w:w="568" w:type="dxa"/>
          </w:tcPr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01-01</w:t>
            </w:r>
          </w:p>
        </w:tc>
        <w:tc>
          <w:tcPr>
            <w:tcW w:w="8505" w:type="dxa"/>
            <w:gridSpan w:val="2"/>
          </w:tcPr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РЕЄСТРАЦІЯ / ЗНЯТТЯ З РЕЄСТРАЦІЇ МІСЦЯ ПРОЖИВАННЯ / ПЕРЕБУВАННЯ ОСОБИ</w:t>
            </w:r>
          </w:p>
        </w:tc>
      </w:tr>
      <w:tr w:rsidR="0015382B" w:rsidRPr="004263FB" w:rsidTr="001F4830">
        <w:tc>
          <w:tcPr>
            <w:tcW w:w="568" w:type="dxa"/>
          </w:tcPr>
          <w:p w:rsidR="0015382B" w:rsidRPr="004263FB" w:rsidRDefault="0015382B" w:rsidP="001538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01-01/01</w:t>
            </w:r>
          </w:p>
        </w:tc>
        <w:tc>
          <w:tcPr>
            <w:tcW w:w="3969" w:type="dxa"/>
          </w:tcPr>
          <w:p w:rsidR="0015382B" w:rsidRPr="004263FB" w:rsidRDefault="0015382B" w:rsidP="008C7B7B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Реєстрація місця проживання / перебування особи</w:t>
            </w:r>
          </w:p>
        </w:tc>
        <w:tc>
          <w:tcPr>
            <w:tcW w:w="4536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6)</w:t>
            </w:r>
          </w:p>
        </w:tc>
      </w:tr>
      <w:tr w:rsidR="0015382B" w:rsidRPr="004263FB" w:rsidTr="001F4830">
        <w:tc>
          <w:tcPr>
            <w:tcW w:w="568" w:type="dxa"/>
          </w:tcPr>
          <w:p w:rsidR="0015382B" w:rsidRPr="004263FB" w:rsidRDefault="0015382B" w:rsidP="001538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01-01/02</w:t>
            </w:r>
          </w:p>
        </w:tc>
        <w:tc>
          <w:tcPr>
            <w:tcW w:w="3969" w:type="dxa"/>
          </w:tcPr>
          <w:p w:rsidR="0015382B" w:rsidRPr="004263FB" w:rsidRDefault="0015382B" w:rsidP="008C7B7B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Зняття з реєстрації місця проживання / перебування особи</w:t>
            </w:r>
          </w:p>
        </w:tc>
        <w:tc>
          <w:tcPr>
            <w:tcW w:w="4536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7)</w:t>
            </w:r>
          </w:p>
        </w:tc>
      </w:tr>
      <w:tr w:rsidR="0015382B" w:rsidRPr="004263FB" w:rsidTr="001F4830">
        <w:tc>
          <w:tcPr>
            <w:tcW w:w="568" w:type="dxa"/>
          </w:tcPr>
          <w:p w:rsidR="0015382B" w:rsidRPr="004263FB" w:rsidRDefault="0015382B" w:rsidP="001538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01-01/03</w:t>
            </w:r>
          </w:p>
        </w:tc>
        <w:tc>
          <w:tcPr>
            <w:tcW w:w="3969" w:type="dxa"/>
          </w:tcPr>
          <w:p w:rsidR="0015382B" w:rsidRPr="004263FB" w:rsidRDefault="0015382B" w:rsidP="008C7B7B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реєстрацію місця проживання / перебування особи</w:t>
            </w:r>
          </w:p>
        </w:tc>
        <w:tc>
          <w:tcPr>
            <w:tcW w:w="4536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(абзац восьмий статті 3)</w:t>
            </w:r>
          </w:p>
        </w:tc>
      </w:tr>
      <w:tr w:rsidR="0015382B" w:rsidRPr="004263FB" w:rsidTr="001F4830">
        <w:tc>
          <w:tcPr>
            <w:tcW w:w="568" w:type="dxa"/>
          </w:tcPr>
          <w:p w:rsidR="0015382B" w:rsidRPr="004263FB" w:rsidRDefault="0015382B" w:rsidP="001538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01-01/04</w:t>
            </w:r>
          </w:p>
        </w:tc>
        <w:tc>
          <w:tcPr>
            <w:tcW w:w="3969" w:type="dxa"/>
          </w:tcPr>
          <w:p w:rsidR="0015382B" w:rsidRPr="004263FB" w:rsidRDefault="0015382B" w:rsidP="008C7B7B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зняття з реєстрації місця проживання / перебування особи</w:t>
            </w:r>
          </w:p>
        </w:tc>
        <w:tc>
          <w:tcPr>
            <w:tcW w:w="4536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10), постанова КМУ від 02.03.2016 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(абзац четвертий пункту 9, абзац сьомий пункту 27)</w:t>
            </w:r>
          </w:p>
        </w:tc>
      </w:tr>
      <w:tr w:rsidR="0015382B" w:rsidRPr="004263FB" w:rsidTr="001F4830">
        <w:tc>
          <w:tcPr>
            <w:tcW w:w="568" w:type="dxa"/>
          </w:tcPr>
          <w:p w:rsidR="0015382B" w:rsidRPr="004263FB" w:rsidRDefault="0015382B" w:rsidP="001538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01-01/05</w:t>
            </w:r>
          </w:p>
        </w:tc>
        <w:tc>
          <w:tcPr>
            <w:tcW w:w="3969" w:type="dxa"/>
          </w:tcPr>
          <w:p w:rsidR="0015382B" w:rsidRPr="004263FB" w:rsidRDefault="0015382B" w:rsidP="008C7B7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</w:p>
        </w:tc>
        <w:tc>
          <w:tcPr>
            <w:tcW w:w="4536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тринадцята, частина чотирнадцята статті 6)</w:t>
            </w:r>
          </w:p>
        </w:tc>
      </w:tr>
      <w:tr w:rsidR="0015382B" w:rsidRPr="004263FB" w:rsidTr="001F4830">
        <w:tc>
          <w:tcPr>
            <w:tcW w:w="568" w:type="dxa"/>
          </w:tcPr>
          <w:p w:rsidR="0015382B" w:rsidRPr="004263FB" w:rsidRDefault="0015382B" w:rsidP="001538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01-01/06</w:t>
            </w:r>
          </w:p>
        </w:tc>
        <w:tc>
          <w:tcPr>
            <w:tcW w:w="3969" w:type="dxa"/>
          </w:tcPr>
          <w:p w:rsidR="0015382B" w:rsidRPr="004263FB" w:rsidRDefault="0015382B" w:rsidP="008C7B7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4536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дванадцята статті 6)</w:t>
            </w:r>
          </w:p>
        </w:tc>
      </w:tr>
      <w:tr w:rsidR="0015382B" w:rsidRPr="004263FB" w:rsidTr="001F4830">
        <w:tc>
          <w:tcPr>
            <w:tcW w:w="568" w:type="dxa"/>
          </w:tcPr>
          <w:p w:rsidR="0015382B" w:rsidRPr="004263FB" w:rsidRDefault="0015382B" w:rsidP="001538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01-01/07</w:t>
            </w:r>
          </w:p>
        </w:tc>
        <w:tc>
          <w:tcPr>
            <w:tcW w:w="3969" w:type="dxa"/>
          </w:tcPr>
          <w:p w:rsidR="0015382B" w:rsidRPr="004263FB" w:rsidRDefault="0015382B" w:rsidP="008C7B7B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Видача довідки про склад сім’ї, </w:t>
            </w:r>
            <w:r w:rsidR="00470580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інформації</w:t>
            </w:r>
            <w:r w:rsidR="00470580" w:rsidRPr="00470580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про зареєстрованих у житловому приміщенні / будинку осіб</w:t>
            </w:r>
          </w:p>
        </w:tc>
        <w:tc>
          <w:tcPr>
            <w:tcW w:w="4536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соціальну допомогу малозабезпеченим сім’ям» (абзац третій частини третьої статті 4).</w:t>
            </w:r>
          </w:p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Закон України «Про загальнообов’язкове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державне соціальне страхування» (пункт 2 частини другої статті 43).</w:t>
            </w:r>
          </w:p>
          <w:p w:rsidR="0015382B" w:rsidRPr="004263FB" w:rsidRDefault="0015382B" w:rsidP="008C7B7B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третя статті 11-3)</w:t>
            </w:r>
          </w:p>
        </w:tc>
      </w:tr>
      <w:tr w:rsidR="0015382B" w:rsidRPr="004263FB" w:rsidTr="0015382B">
        <w:tc>
          <w:tcPr>
            <w:tcW w:w="568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15382B" w:rsidRPr="004263FB" w:rsidRDefault="0015382B" w:rsidP="008C7B7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01-02</w:t>
            </w:r>
          </w:p>
        </w:tc>
        <w:tc>
          <w:tcPr>
            <w:tcW w:w="8505" w:type="dxa"/>
            <w:gridSpan w:val="2"/>
          </w:tcPr>
          <w:p w:rsidR="0015382B" w:rsidRPr="004263FB" w:rsidRDefault="0015382B" w:rsidP="008C7B7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b/>
              </w:rPr>
              <w:t>ЗЕМЕЛЬНІ ПИТАННЯ (САМОВРЯДНІ)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01-02/01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складання проекту землеустрою щодо відведення земельної ділянки 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другий частини першої статті 123).</w:t>
            </w:r>
          </w:p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(частина друга статті 22)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01-02/02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четвертий частини першої статті 123).</w:t>
            </w:r>
          </w:p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(стаття 55)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01-02/03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земельної ділянки у користування (оренду)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123)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01-02/04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>Поновлення договору оренди землі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33)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01-02/05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>Зміна умов, п</w:t>
            </w:r>
            <w:r w:rsidRPr="004263FB">
              <w:rPr>
                <w:shd w:val="clear" w:color="auto" w:fill="FFFFFF"/>
              </w:rPr>
              <w:t xml:space="preserve">рипинення </w:t>
            </w:r>
            <w:r w:rsidRPr="004263FB">
              <w:t>договору оренди (суборенди) землі,</w:t>
            </w:r>
            <w:r w:rsidRPr="004263FB">
              <w:rPr>
                <w:shd w:val="clear" w:color="auto" w:fill="FFFFFF"/>
              </w:rPr>
              <w:t xml:space="preserve"> в тому числі шляхом його розірвання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(статті 30-32)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01-02/06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 xml:space="preserve">Надання згоди орендодавця на </w:t>
            </w:r>
            <w:r w:rsidRPr="004263FB">
              <w:rPr>
                <w:shd w:val="clear" w:color="auto" w:fill="FFFFFF"/>
              </w:rPr>
              <w:t>передачу земельної ділянки орендарем у суборенду без зміни цільового призначення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8)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01-02/07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>Видача рішення про проведення експертної грошової оцінки земельних ділянок для продажу громадянам та юридичним особам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128).</w:t>
            </w:r>
          </w:p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(стаття 13)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01-02/08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4263FB">
              <w:t>Продаж земельних ділянок громадянам та юридичним особам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01-02/09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widowControl/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Безоплатна передача земельних ділянок у власність громадян у разі приватизації земельних ділянок, які перебувають у користуванні громадян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третьої статті 116, частини перша і друга статті 118)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01-02/10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0" w:afterAutospacing="0"/>
            </w:pPr>
            <w:r w:rsidRPr="004263FB">
              <w:rPr>
                <w:color w:val="000000"/>
                <w:shd w:val="clear" w:color="auto" w:fill="FFFFFF"/>
              </w:rPr>
              <w:t>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118)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01-02/11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12).</w:t>
            </w:r>
          </w:p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(частина перша статті 59)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01-02/12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Видача довідки про наявність у фізичної особи земельних ділянок (форма № 3ДФ)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Податковий кодекс України (підпункт 165.1.24 пункту 165.1 статті 165 розділу IV) </w:t>
            </w:r>
          </w:p>
        </w:tc>
      </w:tr>
      <w:tr w:rsidR="00A63C2B" w:rsidRPr="004263FB" w:rsidTr="001F4830">
        <w:tc>
          <w:tcPr>
            <w:tcW w:w="568" w:type="dxa"/>
          </w:tcPr>
          <w:p w:rsidR="00A63C2B" w:rsidRPr="004263FB" w:rsidRDefault="00A63C2B" w:rsidP="00A63C2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A63C2B" w:rsidRPr="004263FB" w:rsidRDefault="00A63C2B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01-02/13</w:t>
            </w:r>
          </w:p>
        </w:tc>
        <w:tc>
          <w:tcPr>
            <w:tcW w:w="3969" w:type="dxa"/>
          </w:tcPr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4263FB">
              <w:rPr>
                <w:shd w:val="clear" w:color="auto" w:fill="FFFFFF"/>
              </w:rPr>
              <w:t>Припинення:</w:t>
            </w:r>
          </w:p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4263FB">
              <w:rPr>
                <w:shd w:val="clear" w:color="auto" w:fill="FFFFFF"/>
              </w:rPr>
              <w:t xml:space="preserve">права власності на земельну </w:t>
            </w:r>
            <w:r w:rsidRPr="004263FB">
              <w:rPr>
                <w:shd w:val="clear" w:color="auto" w:fill="FFFFFF"/>
              </w:rPr>
              <w:lastRenderedPageBreak/>
              <w:t>ділянку у разі добровільної відмови власника землі на користь територіальної громади;</w:t>
            </w:r>
          </w:p>
          <w:p w:rsidR="00A63C2B" w:rsidRPr="004263FB" w:rsidRDefault="00A63C2B" w:rsidP="00A63C2B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4263FB">
              <w:rPr>
                <w:shd w:val="clear" w:color="auto" w:fill="FFFFFF"/>
              </w:rPr>
              <w:t>права постійного користування земельною ділянкою у разі добровільної відмови землекористувача</w:t>
            </w:r>
          </w:p>
        </w:tc>
        <w:tc>
          <w:tcPr>
            <w:tcW w:w="4536" w:type="dxa"/>
          </w:tcPr>
          <w:p w:rsidR="00A63C2B" w:rsidRPr="004263FB" w:rsidRDefault="00A63C2B" w:rsidP="00A63C2B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Земельний кодекс України (пункт «а» частини першого статті 140, пункт «а» 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частини першої статті 141, стаття 142)</w:t>
            </w:r>
          </w:p>
        </w:tc>
      </w:tr>
      <w:tr w:rsidR="009369A5" w:rsidRPr="004263FB" w:rsidTr="004263FB">
        <w:tc>
          <w:tcPr>
            <w:tcW w:w="568" w:type="dxa"/>
          </w:tcPr>
          <w:p w:rsidR="009369A5" w:rsidRPr="004263FB" w:rsidRDefault="009369A5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9369A5" w:rsidRPr="004263FB" w:rsidRDefault="009369A5" w:rsidP="00A63C2B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01-03</w:t>
            </w:r>
          </w:p>
        </w:tc>
        <w:tc>
          <w:tcPr>
            <w:tcW w:w="8505" w:type="dxa"/>
            <w:gridSpan w:val="2"/>
          </w:tcPr>
          <w:p w:rsidR="009369A5" w:rsidRPr="004263FB" w:rsidRDefault="009369A5" w:rsidP="00A63C2B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ПИТАННЯ МІСЦЕВОГО ЗНАЧЕННЯ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01-03/01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Видача довідки про припинення ведення особистого селянського господарства або вихід з такого господарства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особисте селянське господарство» (частина друга статті 4, частина друга статті 11).</w:t>
            </w:r>
          </w:p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зайнятість населення» (частина друга статті 43).</w:t>
            </w:r>
          </w:p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КМУ від 19.09.2018 р. № 792 «Про затвердження Порядку реєстрації, перереєстрації безробітних та ведення обліку осіб, які шукають роботу» (частина друга пункту 18)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01-03/02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Fonts w:ascii="Times New Roman" w:hAnsi="Times New Roman" w:cs="Times New Roman"/>
                <w:shd w:val="clear" w:color="auto" w:fill="FFFFFF"/>
              </w:rPr>
              <w:t>Присвоєння адреси об’єкта будівництва та об’єкта нерухомого майна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регулювання містобудівної діяльності» (стаття 26-3)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01-03/03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Fonts w:ascii="Times New Roman" w:eastAsia="Times New Roman" w:hAnsi="Times New Roman" w:cs="Times New Roman"/>
                <w:shd w:val="clear" w:color="auto" w:fill="FFFFFF"/>
                <w:lang w:eastAsia="uk-UA"/>
              </w:rPr>
              <w:t>Надання довідки, що підтверджує присвоєння адреси об'єктам нерухомого майна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регулювання містобудівної діяльності» (стаття 26-3)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01-03/04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6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дозволу на порушення об’єктів благоустрою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(пункт 14 частини першої статті 10, стаття 26-1)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01-03/05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ордера на видалення зелених насаджень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(стаття 28)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01-03/06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44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eastAsia="Calibri" w:hAnsi="Times New Roman" w:cs="Times New Roman"/>
              </w:rPr>
              <w:t xml:space="preserve">Надання дозволу </w:t>
            </w:r>
            <w:r w:rsidRPr="004263FB">
              <w:rPr>
                <w:rFonts w:ascii="Times New Roman" w:hAnsi="Times New Roman" w:cs="Times New Roman"/>
                <w:shd w:val="clear" w:color="auto" w:fill="FFFFFF"/>
              </w:rPr>
              <w:t>на розміщення зовнішньої реклами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13 пункту «а» статті 30).</w:t>
            </w:r>
          </w:p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рекламу» (частина перша статті 16)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01-03/07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матеріальної допомоги громадянам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Закон України «Про місцеве самоврядування в Україні» 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01-03/08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допомоги для поховання деяких категорій осіб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2 пункту «а» частини першої статті 34)</w:t>
            </w:r>
          </w:p>
        </w:tc>
      </w:tr>
      <w:tr w:rsidR="006B5D19" w:rsidRPr="004263FB" w:rsidTr="0015382B">
        <w:tc>
          <w:tcPr>
            <w:tcW w:w="568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02-03</w:t>
            </w:r>
          </w:p>
        </w:tc>
        <w:tc>
          <w:tcPr>
            <w:tcW w:w="8505" w:type="dxa"/>
            <w:gridSpan w:val="2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АКТІВ ЦИВІЛЬНОГО СТАНУ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02-03/01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народження фізичної особи та її походження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13)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02-03/02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14)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02-03/03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17)</w:t>
            </w:r>
          </w:p>
        </w:tc>
      </w:tr>
      <w:tr w:rsidR="006B5D19" w:rsidRPr="004263FB" w:rsidTr="0015382B">
        <w:tc>
          <w:tcPr>
            <w:tcW w:w="568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02-04</w:t>
            </w:r>
          </w:p>
        </w:tc>
        <w:tc>
          <w:tcPr>
            <w:tcW w:w="8505" w:type="dxa"/>
            <w:gridSpan w:val="2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НОТАРІАЛЬНІ ДІЇ, ЩО ВЧИНЯЮТЬСЯ ПОСАДОВИМИ ОСОБАМИ ОРГАНІВ МІСЦЕВОГО САМОВРЯДУВАННЯ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1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02-04/01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Посвідчення заповіту (крім секретного)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6B5D19" w:rsidRPr="004263FB" w:rsidRDefault="006B5D19" w:rsidP="006B5D19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нотаріат» (пункт 2 частини першої статті 37)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1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02-04/02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Скасування заповіту (крім секретного)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6B5D19" w:rsidRPr="004263FB" w:rsidRDefault="006B5D19" w:rsidP="006B5D19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(частина перша статті 57)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1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02-04/03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дубліката, посвідченого органом місцевого самоврядування, документа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</w:t>
            </w:r>
          </w:p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(пункт 3 частини першої статті 37)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1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02-04/04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Засвідчення вірності копій (фотокопій) документів і виписок з них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(пункт 4 частини першої статті 37)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1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02-04/05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Засвідчення справжності підпису на документі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(пункт 5 частини першої статті 37)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1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02-04/06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Посвідчення довіреностей осіб, які проживають у населених пунктах, де немає нотаріусів, крім довіреностей на право розпорядження нерухомим майном, довіреності на управління і розпорядження 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5 пункту «б» частини першої статті 38).</w:t>
            </w:r>
          </w:p>
          <w:p w:rsidR="006B5D19" w:rsidRPr="004263FB" w:rsidRDefault="006B5D19" w:rsidP="006B5D19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(пункт 4 частини другої статті 40)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1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02-04/07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реєстрацію / останнє місце проживання спадкодавця (довідка для оформлення спадщини)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нотаріат» (частина перша статті 69).</w:t>
            </w:r>
          </w:p>
          <w:p w:rsidR="006B5D19" w:rsidRPr="004263FB" w:rsidRDefault="006B5D19" w:rsidP="006B5D19">
            <w:pPr>
              <w:pStyle w:val="HTML"/>
              <w:shd w:val="clear" w:color="auto" w:fill="FFFFFF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noProof/>
                <w:sz w:val="24"/>
                <w:szCs w:val="24"/>
              </w:rPr>
              <w:t>Наказ Міністерстві юстиції України від 11.11.2011 р. №3306/5 «Про затвердження Порядку вчинення нотаріальних дій посадовими особами органів місцевого самоврядування», зареєстрований в Міністерстві юстиції України від 14.11.2011 р. за №1298/20036</w:t>
            </w: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(абзац перший підпункту 1.13 пункту 1 розділу IV)</w:t>
            </w:r>
          </w:p>
        </w:tc>
      </w:tr>
      <w:tr w:rsidR="006B5D19" w:rsidRPr="004263FB" w:rsidTr="004263FB">
        <w:tc>
          <w:tcPr>
            <w:tcW w:w="568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03-01</w:t>
            </w:r>
          </w:p>
        </w:tc>
        <w:tc>
          <w:tcPr>
            <w:tcW w:w="8505" w:type="dxa"/>
            <w:gridSpan w:val="2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ПАСПОРТНІ ПОСЛУГИ</w:t>
            </w:r>
          </w:p>
        </w:tc>
      </w:tr>
      <w:tr w:rsidR="006B5D19" w:rsidRPr="004263FB" w:rsidTr="001F4830">
        <w:tc>
          <w:tcPr>
            <w:tcW w:w="568" w:type="dxa"/>
          </w:tcPr>
          <w:p w:rsidR="006B5D19" w:rsidRPr="004263FB" w:rsidRDefault="006B5D19" w:rsidP="006B5D19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03-01/01</w:t>
            </w:r>
          </w:p>
        </w:tc>
        <w:tc>
          <w:tcPr>
            <w:tcW w:w="3969" w:type="dxa"/>
          </w:tcPr>
          <w:p w:rsidR="006B5D19" w:rsidRPr="004263FB" w:rsidRDefault="006B5D19" w:rsidP="006B5D19">
            <w:pPr>
              <w:pStyle w:val="Pa11"/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4263FB">
              <w:rPr>
                <w:rFonts w:ascii="Times New Roman" w:hAnsi="Times New Roman" w:cs="Times New Roman"/>
                <w:shd w:val="clear" w:color="auto" w:fill="FFFFFF"/>
              </w:rPr>
              <w:t>Вклеювання до паспорта громадянина України (зразка 1994 року) фотокартки при досягненні 25- і 45-річного віку</w:t>
            </w:r>
          </w:p>
        </w:tc>
        <w:tc>
          <w:tcPr>
            <w:tcW w:w="4536" w:type="dxa"/>
          </w:tcPr>
          <w:p w:rsidR="006B5D19" w:rsidRPr="004263FB" w:rsidRDefault="006B5D19" w:rsidP="006B5D19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B5D19" w:rsidRPr="004263FB" w:rsidTr="004263FB">
        <w:tc>
          <w:tcPr>
            <w:tcW w:w="568" w:type="dxa"/>
          </w:tcPr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03-03</w:t>
            </w:r>
          </w:p>
        </w:tc>
        <w:tc>
          <w:tcPr>
            <w:tcW w:w="8505" w:type="dxa"/>
            <w:gridSpan w:val="2"/>
          </w:tcPr>
          <w:p w:rsidR="006B5D19" w:rsidRPr="004263FB" w:rsidRDefault="006B5D19" w:rsidP="006B5D19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ПОСЛУГИ СОЦІАЛЬНОГО ХАРАКТЕРУ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_GoBack" w:colFirst="1" w:colLast="1"/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03-03/01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субсидії для відшкодування витрат на оплату житлово-комунальних послуг, придбання скрапленого газу, твердого та рідкого пічного </w:t>
            </w: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побутового палива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України «Про житлово-комунальні послуги» (частина третя статті 11)</w:t>
            </w:r>
          </w:p>
        </w:tc>
      </w:tr>
      <w:bookmarkEnd w:id="1"/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03-03/02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 xml:space="preserve"> пільги на придбання твердого та рідкого пічного палива і скрапленого газу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 (підпункт «и» пункту 9 частини першої статті 87)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03-03/03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державні нагороди» (стаття 15).</w:t>
            </w:r>
          </w:p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Постанова КМУ від 28.02.2011 р. №268 «Про виплату одноразової винагороди жінкам, яким присвоєно почесне звання України «Мати-героїня», та одноразової матеріальної допомоги особам, які постраждали від торгівлі людьми»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03-03/04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1 частини першої статті 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03-03/05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державної допомоги при народженні дитини 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 частини першої статті 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03-03/06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при усиновленні дитини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2-1 частини першої статті 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03-03/07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дітей, над якими встановлено опіку чи піклування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4 частини першої статті 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03-03/08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 одиноким матерям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5 частини першої статті 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63FB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09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особам, які не мають права на пенсію, та особам з інвалідністю» (стаття 2)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03-03/10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малозабезпеченим сім</w:t>
            </w:r>
            <w:r w:rsidRPr="004263FB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proofErr w:type="spellStart"/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’ям</w:t>
            </w:r>
            <w:proofErr w:type="spellEnd"/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сім'ям» (стаття 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03-03/11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наданням соціальних послуг у дитячих будинках сімейного типу та прийомних сім’ях за принципом «гроші ходять за дитиною»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забезпечення організаційно-правових умов соціального захисту дітей-сиріт та дітей, позбавлених батьківського піклування».</w:t>
            </w:r>
          </w:p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B">
              <w:rPr>
                <w:rFonts w:ascii="Times New Roman" w:hAnsi="Times New Roman" w:cs="Times New Roman"/>
                <w:sz w:val="24"/>
                <w:szCs w:val="24"/>
              </w:rPr>
              <w:t>Закон України «Про охорону дитинства»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03-03/12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посвідчень учасникам війни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03-03/13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посвідчень особам з інвалідністю внаслідок війни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03-03/14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Установлення статусу та видача посвідчень членам сім'ї загиблого </w:t>
            </w: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(померлого) ветерана війни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Закон України «Про статус ветеранів війни, гарантії їх соціального захисту»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03-03/15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одноразової матеріальної допомоги непрацюючим малозабезпеченим особам, особам з інвалідністю та дітям з інвалідністю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Бюджетний кодекс України (абзац перший частини сьомої статті 20).</w:t>
            </w:r>
          </w:p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КМУ від 12.04.2017 р. №256 «Деякі питання використання коштів державного бюджету для виконання заходів із соціального захисту дітей, сімей, жінок та інших найбільш вразливих категорій населення»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03-03/16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посвідчень батькам багатодітної сім'ї та дитини з багатодітної сім’ї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 13)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03-03/17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посвідчення «Жертви нацистських переслідувань»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жертви нацистських переслідувань» (стаття 5)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03-03/18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компенсації сім’ям, які втратили годувальника із числа осіб, віднесених до учасників ліквідації наслідків аварії на Чорнобильській АЕС, та смерть яких пов'язана з Чорнобильською катастрофою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та соціальний захист громадян, які постраждали внаслідок Чорнобильської катастрофи» (частина перша статті 48)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03-03/19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та соціальний захист громадян, які постраждали внаслідок Чорнобильської катастрофи» (частина перша статті 48)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03-03/20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компенсації батькам померлого учасника ліквідації наслідків аварії на Чорнобильській АЕС, смерть якого пов'язана з Чорнобильською катастрофою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та соціальний захист громадян, які постраждали внаслідок Чорнобильської катастрофи» (частина перша статті 48)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03-03/21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Установлення статусу та видача посвідчення особам, які постраждали внаслідок Чорнобильської катастрофи (відповідно до визначених категорій)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статус та соціальний захист громадян, які постраждали внаслідок Чорнобильської катастрофи» (стаття 65)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03-03/22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Продовження строку дії посвідчень батьків та дитини з багатодітної сім’ї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 13)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03-03/23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дублікату посвідчення  батьків та дитини з багатодітної сім’ї у разі його втрати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 13)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03-03/24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Призначення тимчасової державної соціальної допомоги непрацюючій особі, яка досягла загального </w:t>
            </w: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пенсійного віку, але не набула права на пенсійну виплату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Закон України «Про внесення змін до деяких законодавчих актів України щодо підвищення пенсії» (частина п’ятої </w:t>
            </w: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Прикінцевих та перехідних положень)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03-03/25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статусу особи, яка постраждала від торгівлі людьми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протидію торгівлі людьми» (стаття 14)</w:t>
            </w:r>
          </w:p>
        </w:tc>
      </w:tr>
      <w:tr w:rsidR="00DD2B6B" w:rsidRPr="004263FB" w:rsidTr="001F4830">
        <w:tc>
          <w:tcPr>
            <w:tcW w:w="568" w:type="dxa"/>
          </w:tcPr>
          <w:p w:rsidR="00DD2B6B" w:rsidRPr="004263FB" w:rsidRDefault="00DD2B6B" w:rsidP="00DD2B6B">
            <w:pPr>
              <w:pStyle w:val="Pa15"/>
              <w:numPr>
                <w:ilvl w:val="0"/>
                <w:numId w:val="24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5" w:type="dxa"/>
          </w:tcPr>
          <w:p w:rsidR="00DD2B6B" w:rsidRPr="004263FB" w:rsidRDefault="00DD2B6B" w:rsidP="00DD2B6B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03-03/26</w:t>
            </w:r>
          </w:p>
        </w:tc>
        <w:tc>
          <w:tcPr>
            <w:tcW w:w="3969" w:type="dxa"/>
          </w:tcPr>
          <w:p w:rsidR="00DD2B6B" w:rsidRPr="004263FB" w:rsidRDefault="00DD2B6B" w:rsidP="00DD2B6B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Виплата одноразової матеріальної допомоги особам, які постраждали від торгівлі людьми</w:t>
            </w:r>
          </w:p>
        </w:tc>
        <w:tc>
          <w:tcPr>
            <w:tcW w:w="4536" w:type="dxa"/>
          </w:tcPr>
          <w:p w:rsidR="00DD2B6B" w:rsidRPr="004263FB" w:rsidRDefault="00DD2B6B" w:rsidP="00DD2B6B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63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протидію торгівлі людьми» (пункт 5 частини першої статті 16)</w:t>
            </w:r>
          </w:p>
        </w:tc>
      </w:tr>
    </w:tbl>
    <w:p w:rsidR="00AD520B" w:rsidRPr="004263FB" w:rsidRDefault="00AD520B" w:rsidP="00110944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</w:p>
    <w:p w:rsidR="007C390C" w:rsidRPr="004263FB" w:rsidRDefault="007C390C" w:rsidP="00110944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</w:p>
    <w:p w:rsidR="00272180" w:rsidRPr="004263FB" w:rsidRDefault="00272180" w:rsidP="00110944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</w:p>
    <w:p w:rsidR="00644559" w:rsidRPr="004263FB" w:rsidRDefault="00644559" w:rsidP="00644559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>Секретар сільської ради ОТГ</w:t>
      </w:r>
      <w:r w:rsidR="004E396C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4E396C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4E396C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4E396C" w:rsidRPr="004263FB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       </w:t>
      </w:r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Наталія </w:t>
      </w:r>
      <w:proofErr w:type="spellStart"/>
      <w:r w:rsidRPr="004263FB">
        <w:rPr>
          <w:rFonts w:ascii="Times New Roman" w:hAnsi="Times New Roman" w:cs="Times New Roman"/>
          <w:b/>
          <w:color w:val="auto"/>
          <w:sz w:val="28"/>
          <w:szCs w:val="28"/>
        </w:rPr>
        <w:t>Гнатишин</w:t>
      </w:r>
      <w:proofErr w:type="spellEnd"/>
    </w:p>
    <w:p w:rsidR="00D52C8D" w:rsidRPr="004263FB" w:rsidRDefault="00D52C8D" w:rsidP="00644559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sectPr w:rsidR="00D52C8D" w:rsidRPr="004263FB" w:rsidSect="008116A7">
      <w:headerReference w:type="default" r:id="rId10"/>
      <w:pgSz w:w="11906" w:h="16838"/>
      <w:pgMar w:top="851" w:right="851" w:bottom="851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E40" w:rsidRDefault="00884E40" w:rsidP="004C7DB3">
      <w:r>
        <w:separator/>
      </w:r>
    </w:p>
  </w:endnote>
  <w:endnote w:type="continuationSeparator" w:id="0">
    <w:p w:rsidR="00884E40" w:rsidRDefault="00884E40" w:rsidP="004C7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E40" w:rsidRDefault="00884E40" w:rsidP="004C7DB3">
      <w:r>
        <w:separator/>
      </w:r>
    </w:p>
  </w:footnote>
  <w:footnote w:type="continuationSeparator" w:id="0">
    <w:p w:rsidR="00884E40" w:rsidRDefault="00884E40" w:rsidP="004C7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23039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63FB" w:rsidRPr="004C7DB3" w:rsidRDefault="00D46811" w:rsidP="004C7DB3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C7D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263FB" w:rsidRPr="004C7D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C7D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5028" w:rsidRPr="000C502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18</w:t>
        </w:r>
        <w:r w:rsidRPr="004C7D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9D5295"/>
    <w:multiLevelType w:val="hybridMultilevel"/>
    <w:tmpl w:val="5A3F80E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F769F6"/>
    <w:multiLevelType w:val="hybridMultilevel"/>
    <w:tmpl w:val="A59E2D5C"/>
    <w:lvl w:ilvl="0" w:tplc="36BE988E">
      <w:start w:val="7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A9539B"/>
    <w:multiLevelType w:val="multilevel"/>
    <w:tmpl w:val="D0980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405FDE"/>
    <w:multiLevelType w:val="hybridMultilevel"/>
    <w:tmpl w:val="136A27E8"/>
    <w:lvl w:ilvl="0" w:tplc="150E04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A555B1"/>
    <w:multiLevelType w:val="multilevel"/>
    <w:tmpl w:val="D0980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B326C7"/>
    <w:multiLevelType w:val="multilevel"/>
    <w:tmpl w:val="D0980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8E77174"/>
    <w:multiLevelType w:val="hybridMultilevel"/>
    <w:tmpl w:val="9BE896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05237"/>
    <w:multiLevelType w:val="hybridMultilevel"/>
    <w:tmpl w:val="7E3C212C"/>
    <w:lvl w:ilvl="0" w:tplc="150E0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9078E"/>
    <w:multiLevelType w:val="multilevel"/>
    <w:tmpl w:val="13AAD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8951DB"/>
    <w:multiLevelType w:val="hybridMultilevel"/>
    <w:tmpl w:val="280E1B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076DA"/>
    <w:multiLevelType w:val="multilevel"/>
    <w:tmpl w:val="105C1D0C"/>
    <w:lvl w:ilvl="0">
      <w:start w:val="1"/>
      <w:numFmt w:val="decimalZero"/>
      <w:lvlText w:val="01-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DFE6D5D"/>
    <w:multiLevelType w:val="multilevel"/>
    <w:tmpl w:val="E3528456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>
    <w:nsid w:val="46EB5B11"/>
    <w:multiLevelType w:val="hybridMultilevel"/>
    <w:tmpl w:val="C4BC122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A0E4165"/>
    <w:multiLevelType w:val="hybridMultilevel"/>
    <w:tmpl w:val="102003B8"/>
    <w:lvl w:ilvl="0" w:tplc="150E04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D2126A5"/>
    <w:multiLevelType w:val="multilevel"/>
    <w:tmpl w:val="D0980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F5D3A5E"/>
    <w:multiLevelType w:val="hybridMultilevel"/>
    <w:tmpl w:val="B4F6B83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6307C5"/>
    <w:multiLevelType w:val="hybridMultilevel"/>
    <w:tmpl w:val="7500DF10"/>
    <w:lvl w:ilvl="0" w:tplc="5582DB88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E58C0"/>
    <w:multiLevelType w:val="hybridMultilevel"/>
    <w:tmpl w:val="00A035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737378"/>
    <w:multiLevelType w:val="multilevel"/>
    <w:tmpl w:val="D0980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447684"/>
    <w:multiLevelType w:val="multilevel"/>
    <w:tmpl w:val="1138F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EEC1A33"/>
    <w:multiLevelType w:val="multilevel"/>
    <w:tmpl w:val="D0980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51E5F49"/>
    <w:multiLevelType w:val="multilevel"/>
    <w:tmpl w:val="D0980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1"/>
  </w:num>
  <w:num w:numId="3">
    <w:abstractNumId w:val="9"/>
  </w:num>
  <w:num w:numId="4">
    <w:abstractNumId w:val="22"/>
  </w:num>
  <w:num w:numId="5">
    <w:abstractNumId w:val="13"/>
  </w:num>
  <w:num w:numId="6">
    <w:abstractNumId w:val="20"/>
  </w:num>
  <w:num w:numId="7">
    <w:abstractNumId w:val="19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  <w:num w:numId="12">
    <w:abstractNumId w:val="7"/>
  </w:num>
  <w:num w:numId="13">
    <w:abstractNumId w:val="12"/>
  </w:num>
  <w:num w:numId="14">
    <w:abstractNumId w:val="8"/>
  </w:num>
  <w:num w:numId="15">
    <w:abstractNumId w:val="0"/>
  </w:num>
  <w:num w:numId="16">
    <w:abstractNumId w:val="10"/>
  </w:num>
  <w:num w:numId="17">
    <w:abstractNumId w:val="18"/>
  </w:num>
  <w:num w:numId="18">
    <w:abstractNumId w:val="2"/>
  </w:num>
  <w:num w:numId="19">
    <w:abstractNumId w:val="23"/>
  </w:num>
  <w:num w:numId="20">
    <w:abstractNumId w:val="14"/>
  </w:num>
  <w:num w:numId="21">
    <w:abstractNumId w:val="4"/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B6B"/>
    <w:rsid w:val="000039C1"/>
    <w:rsid w:val="0000638C"/>
    <w:rsid w:val="0000650F"/>
    <w:rsid w:val="00007FC3"/>
    <w:rsid w:val="00011DF3"/>
    <w:rsid w:val="000120E5"/>
    <w:rsid w:val="000128B7"/>
    <w:rsid w:val="00015104"/>
    <w:rsid w:val="000229EB"/>
    <w:rsid w:val="0002387E"/>
    <w:rsid w:val="00025B2E"/>
    <w:rsid w:val="00031786"/>
    <w:rsid w:val="00034AFD"/>
    <w:rsid w:val="00034BFA"/>
    <w:rsid w:val="000359A6"/>
    <w:rsid w:val="000360F5"/>
    <w:rsid w:val="00036AFB"/>
    <w:rsid w:val="00036D42"/>
    <w:rsid w:val="00046DAF"/>
    <w:rsid w:val="00054A9F"/>
    <w:rsid w:val="000571D5"/>
    <w:rsid w:val="00065F81"/>
    <w:rsid w:val="00066EB4"/>
    <w:rsid w:val="00070833"/>
    <w:rsid w:val="00070C13"/>
    <w:rsid w:val="00071904"/>
    <w:rsid w:val="0007209F"/>
    <w:rsid w:val="0007278B"/>
    <w:rsid w:val="00072C4A"/>
    <w:rsid w:val="00077C93"/>
    <w:rsid w:val="00082C38"/>
    <w:rsid w:val="00092261"/>
    <w:rsid w:val="0009642E"/>
    <w:rsid w:val="000A2821"/>
    <w:rsid w:val="000A4505"/>
    <w:rsid w:val="000A702A"/>
    <w:rsid w:val="000B48A0"/>
    <w:rsid w:val="000B5E3F"/>
    <w:rsid w:val="000B640D"/>
    <w:rsid w:val="000B791F"/>
    <w:rsid w:val="000C5028"/>
    <w:rsid w:val="000C6590"/>
    <w:rsid w:val="000C6D7C"/>
    <w:rsid w:val="000D3A5D"/>
    <w:rsid w:val="000E16A0"/>
    <w:rsid w:val="000E355F"/>
    <w:rsid w:val="000E46F9"/>
    <w:rsid w:val="000E4753"/>
    <w:rsid w:val="000F35B8"/>
    <w:rsid w:val="000F3EBF"/>
    <w:rsid w:val="000F5B49"/>
    <w:rsid w:val="000F62F6"/>
    <w:rsid w:val="00104C0F"/>
    <w:rsid w:val="00107AF0"/>
    <w:rsid w:val="00107B30"/>
    <w:rsid w:val="00110944"/>
    <w:rsid w:val="00114B29"/>
    <w:rsid w:val="0011694A"/>
    <w:rsid w:val="001179AA"/>
    <w:rsid w:val="001203F2"/>
    <w:rsid w:val="0013040D"/>
    <w:rsid w:val="00132EEA"/>
    <w:rsid w:val="0014086B"/>
    <w:rsid w:val="001434BD"/>
    <w:rsid w:val="00143656"/>
    <w:rsid w:val="00143ED0"/>
    <w:rsid w:val="00146C30"/>
    <w:rsid w:val="0015382B"/>
    <w:rsid w:val="00156B61"/>
    <w:rsid w:val="00157713"/>
    <w:rsid w:val="00162799"/>
    <w:rsid w:val="00167095"/>
    <w:rsid w:val="00170C7E"/>
    <w:rsid w:val="00170F99"/>
    <w:rsid w:val="00177C67"/>
    <w:rsid w:val="00181D34"/>
    <w:rsid w:val="00184367"/>
    <w:rsid w:val="001855DD"/>
    <w:rsid w:val="00187097"/>
    <w:rsid w:val="001959DD"/>
    <w:rsid w:val="001A07D5"/>
    <w:rsid w:val="001A0D24"/>
    <w:rsid w:val="001B056F"/>
    <w:rsid w:val="001B2851"/>
    <w:rsid w:val="001B5A52"/>
    <w:rsid w:val="001C0035"/>
    <w:rsid w:val="001C394E"/>
    <w:rsid w:val="001D002B"/>
    <w:rsid w:val="001D0D24"/>
    <w:rsid w:val="001D4136"/>
    <w:rsid w:val="001E2CA9"/>
    <w:rsid w:val="001E2F45"/>
    <w:rsid w:val="001E6E53"/>
    <w:rsid w:val="001F290A"/>
    <w:rsid w:val="001F4830"/>
    <w:rsid w:val="001F4B28"/>
    <w:rsid w:val="00200AB0"/>
    <w:rsid w:val="0020382E"/>
    <w:rsid w:val="00203D78"/>
    <w:rsid w:val="0021079E"/>
    <w:rsid w:val="00210B85"/>
    <w:rsid w:val="0021254A"/>
    <w:rsid w:val="00220A1D"/>
    <w:rsid w:val="0022369B"/>
    <w:rsid w:val="0022691D"/>
    <w:rsid w:val="00232968"/>
    <w:rsid w:val="00234F57"/>
    <w:rsid w:val="00237ED5"/>
    <w:rsid w:val="00240EFE"/>
    <w:rsid w:val="00245076"/>
    <w:rsid w:val="002475B2"/>
    <w:rsid w:val="00250008"/>
    <w:rsid w:val="00251EE8"/>
    <w:rsid w:val="00252C1F"/>
    <w:rsid w:val="002536B3"/>
    <w:rsid w:val="00253764"/>
    <w:rsid w:val="002551FB"/>
    <w:rsid w:val="00262AE5"/>
    <w:rsid w:val="00263166"/>
    <w:rsid w:val="0026619C"/>
    <w:rsid w:val="0026659F"/>
    <w:rsid w:val="00272180"/>
    <w:rsid w:val="002771F4"/>
    <w:rsid w:val="002773E2"/>
    <w:rsid w:val="00281259"/>
    <w:rsid w:val="002916E5"/>
    <w:rsid w:val="002924AE"/>
    <w:rsid w:val="002970B8"/>
    <w:rsid w:val="002A03E5"/>
    <w:rsid w:val="002B31F3"/>
    <w:rsid w:val="002B3FB8"/>
    <w:rsid w:val="002B4913"/>
    <w:rsid w:val="002B5821"/>
    <w:rsid w:val="002B74A7"/>
    <w:rsid w:val="002C3A86"/>
    <w:rsid w:val="002D1449"/>
    <w:rsid w:val="002E0081"/>
    <w:rsid w:val="002E171B"/>
    <w:rsid w:val="002E1B95"/>
    <w:rsid w:val="002E2B98"/>
    <w:rsid w:val="002F048A"/>
    <w:rsid w:val="002F4DD9"/>
    <w:rsid w:val="002F6FA9"/>
    <w:rsid w:val="003004B7"/>
    <w:rsid w:val="00300A3D"/>
    <w:rsid w:val="00301021"/>
    <w:rsid w:val="00302E58"/>
    <w:rsid w:val="00304B1D"/>
    <w:rsid w:val="00306E41"/>
    <w:rsid w:val="00316AFB"/>
    <w:rsid w:val="00324B12"/>
    <w:rsid w:val="00330D8A"/>
    <w:rsid w:val="00331F3A"/>
    <w:rsid w:val="00332574"/>
    <w:rsid w:val="00335929"/>
    <w:rsid w:val="00337A2F"/>
    <w:rsid w:val="00337D7D"/>
    <w:rsid w:val="003407EB"/>
    <w:rsid w:val="003421D1"/>
    <w:rsid w:val="00353F5D"/>
    <w:rsid w:val="00363635"/>
    <w:rsid w:val="00363967"/>
    <w:rsid w:val="00367E8F"/>
    <w:rsid w:val="00382E17"/>
    <w:rsid w:val="00383707"/>
    <w:rsid w:val="00391AE8"/>
    <w:rsid w:val="0039334E"/>
    <w:rsid w:val="0039538F"/>
    <w:rsid w:val="003A7930"/>
    <w:rsid w:val="003A7C7E"/>
    <w:rsid w:val="003B0AB6"/>
    <w:rsid w:val="003B1C71"/>
    <w:rsid w:val="003B50C1"/>
    <w:rsid w:val="003B7CA6"/>
    <w:rsid w:val="003C010F"/>
    <w:rsid w:val="003C2033"/>
    <w:rsid w:val="003C2537"/>
    <w:rsid w:val="003C345C"/>
    <w:rsid w:val="003C4860"/>
    <w:rsid w:val="003C5A3B"/>
    <w:rsid w:val="003D1382"/>
    <w:rsid w:val="003D16D6"/>
    <w:rsid w:val="003D2D44"/>
    <w:rsid w:val="003D3259"/>
    <w:rsid w:val="003D4A7C"/>
    <w:rsid w:val="003D540B"/>
    <w:rsid w:val="003D5A11"/>
    <w:rsid w:val="003E1DBC"/>
    <w:rsid w:val="003E4122"/>
    <w:rsid w:val="003E4BE4"/>
    <w:rsid w:val="003E58B1"/>
    <w:rsid w:val="003E7268"/>
    <w:rsid w:val="003E7B93"/>
    <w:rsid w:val="003F39AA"/>
    <w:rsid w:val="003F5117"/>
    <w:rsid w:val="003F7A6B"/>
    <w:rsid w:val="00404BB6"/>
    <w:rsid w:val="00405B9D"/>
    <w:rsid w:val="00406B47"/>
    <w:rsid w:val="00410D71"/>
    <w:rsid w:val="00417947"/>
    <w:rsid w:val="00423832"/>
    <w:rsid w:val="004263FB"/>
    <w:rsid w:val="00433729"/>
    <w:rsid w:val="004339C2"/>
    <w:rsid w:val="004354C3"/>
    <w:rsid w:val="00441492"/>
    <w:rsid w:val="004433B7"/>
    <w:rsid w:val="00443460"/>
    <w:rsid w:val="0044438E"/>
    <w:rsid w:val="00445EAE"/>
    <w:rsid w:val="00447FA0"/>
    <w:rsid w:val="00450E71"/>
    <w:rsid w:val="00452512"/>
    <w:rsid w:val="00452D54"/>
    <w:rsid w:val="00454FCD"/>
    <w:rsid w:val="00461C3F"/>
    <w:rsid w:val="00464E3C"/>
    <w:rsid w:val="004656A6"/>
    <w:rsid w:val="004658EC"/>
    <w:rsid w:val="00465BF2"/>
    <w:rsid w:val="00466A45"/>
    <w:rsid w:val="00470580"/>
    <w:rsid w:val="00471BDF"/>
    <w:rsid w:val="00474D5F"/>
    <w:rsid w:val="0048081A"/>
    <w:rsid w:val="004840AC"/>
    <w:rsid w:val="004860A8"/>
    <w:rsid w:val="00487E99"/>
    <w:rsid w:val="004933EB"/>
    <w:rsid w:val="00494FBF"/>
    <w:rsid w:val="004A7A66"/>
    <w:rsid w:val="004B3735"/>
    <w:rsid w:val="004B3EAF"/>
    <w:rsid w:val="004B70BE"/>
    <w:rsid w:val="004C3EAC"/>
    <w:rsid w:val="004C5116"/>
    <w:rsid w:val="004C62BF"/>
    <w:rsid w:val="004C7378"/>
    <w:rsid w:val="004C7DB3"/>
    <w:rsid w:val="004D287D"/>
    <w:rsid w:val="004D6404"/>
    <w:rsid w:val="004E0707"/>
    <w:rsid w:val="004E1720"/>
    <w:rsid w:val="004E396C"/>
    <w:rsid w:val="004E4D5D"/>
    <w:rsid w:val="004E538E"/>
    <w:rsid w:val="004E5CC7"/>
    <w:rsid w:val="004E6541"/>
    <w:rsid w:val="004F0150"/>
    <w:rsid w:val="004F10D2"/>
    <w:rsid w:val="004F3D88"/>
    <w:rsid w:val="004F63E1"/>
    <w:rsid w:val="004F63ED"/>
    <w:rsid w:val="00504E47"/>
    <w:rsid w:val="00510561"/>
    <w:rsid w:val="00510C78"/>
    <w:rsid w:val="00514D30"/>
    <w:rsid w:val="0051507D"/>
    <w:rsid w:val="0051684C"/>
    <w:rsid w:val="005171BE"/>
    <w:rsid w:val="00520487"/>
    <w:rsid w:val="00525830"/>
    <w:rsid w:val="00525D69"/>
    <w:rsid w:val="005265B8"/>
    <w:rsid w:val="00531A25"/>
    <w:rsid w:val="00546446"/>
    <w:rsid w:val="00547002"/>
    <w:rsid w:val="00552BA1"/>
    <w:rsid w:val="005544CD"/>
    <w:rsid w:val="00554792"/>
    <w:rsid w:val="0055664B"/>
    <w:rsid w:val="00556C0C"/>
    <w:rsid w:val="00560252"/>
    <w:rsid w:val="00561BC6"/>
    <w:rsid w:val="0056620D"/>
    <w:rsid w:val="005662C6"/>
    <w:rsid w:val="00571445"/>
    <w:rsid w:val="00574B98"/>
    <w:rsid w:val="005754D8"/>
    <w:rsid w:val="00577478"/>
    <w:rsid w:val="005822D4"/>
    <w:rsid w:val="0058264E"/>
    <w:rsid w:val="00583822"/>
    <w:rsid w:val="00585982"/>
    <w:rsid w:val="005871CE"/>
    <w:rsid w:val="00587FDA"/>
    <w:rsid w:val="00590F1A"/>
    <w:rsid w:val="00593F0B"/>
    <w:rsid w:val="005953BA"/>
    <w:rsid w:val="005955EA"/>
    <w:rsid w:val="00596D41"/>
    <w:rsid w:val="005A1C33"/>
    <w:rsid w:val="005A4DE8"/>
    <w:rsid w:val="005B1E97"/>
    <w:rsid w:val="005B3C0B"/>
    <w:rsid w:val="005C0786"/>
    <w:rsid w:val="005C08D5"/>
    <w:rsid w:val="005C1FB2"/>
    <w:rsid w:val="005D0B5A"/>
    <w:rsid w:val="005D277A"/>
    <w:rsid w:val="005D2A36"/>
    <w:rsid w:val="005D4329"/>
    <w:rsid w:val="005E02FF"/>
    <w:rsid w:val="005E0CEC"/>
    <w:rsid w:val="005E217F"/>
    <w:rsid w:val="005E2BC5"/>
    <w:rsid w:val="005E4A86"/>
    <w:rsid w:val="005F1190"/>
    <w:rsid w:val="005F370A"/>
    <w:rsid w:val="005F3E6D"/>
    <w:rsid w:val="00601A37"/>
    <w:rsid w:val="00604776"/>
    <w:rsid w:val="006055E8"/>
    <w:rsid w:val="006063D8"/>
    <w:rsid w:val="006078D5"/>
    <w:rsid w:val="006122C6"/>
    <w:rsid w:val="00615A2B"/>
    <w:rsid w:val="00616A11"/>
    <w:rsid w:val="00636FA3"/>
    <w:rsid w:val="0063779D"/>
    <w:rsid w:val="00642AC6"/>
    <w:rsid w:val="00643617"/>
    <w:rsid w:val="00644559"/>
    <w:rsid w:val="00646BB5"/>
    <w:rsid w:val="006513DE"/>
    <w:rsid w:val="00657E8C"/>
    <w:rsid w:val="00660385"/>
    <w:rsid w:val="00664BBC"/>
    <w:rsid w:val="0066549A"/>
    <w:rsid w:val="006667F6"/>
    <w:rsid w:val="00673A8D"/>
    <w:rsid w:val="00674FF3"/>
    <w:rsid w:val="00680F2E"/>
    <w:rsid w:val="006851A0"/>
    <w:rsid w:val="00687A13"/>
    <w:rsid w:val="00687C4E"/>
    <w:rsid w:val="00687F7A"/>
    <w:rsid w:val="006A2EB9"/>
    <w:rsid w:val="006A3225"/>
    <w:rsid w:val="006A6F4F"/>
    <w:rsid w:val="006B2F62"/>
    <w:rsid w:val="006B3935"/>
    <w:rsid w:val="006B4F45"/>
    <w:rsid w:val="006B57C2"/>
    <w:rsid w:val="006B5D19"/>
    <w:rsid w:val="006B5DDB"/>
    <w:rsid w:val="006B65EB"/>
    <w:rsid w:val="006B769B"/>
    <w:rsid w:val="006B7FD5"/>
    <w:rsid w:val="006C5903"/>
    <w:rsid w:val="006C71B4"/>
    <w:rsid w:val="006C780E"/>
    <w:rsid w:val="006D0607"/>
    <w:rsid w:val="006D0F27"/>
    <w:rsid w:val="006D1398"/>
    <w:rsid w:val="006D36E8"/>
    <w:rsid w:val="006D37E1"/>
    <w:rsid w:val="006D3AF7"/>
    <w:rsid w:val="006D59BE"/>
    <w:rsid w:val="006D6331"/>
    <w:rsid w:val="006D7A40"/>
    <w:rsid w:val="006E0C74"/>
    <w:rsid w:val="006E0F8A"/>
    <w:rsid w:val="006E1AD0"/>
    <w:rsid w:val="006E594F"/>
    <w:rsid w:val="006E7729"/>
    <w:rsid w:val="006F20A1"/>
    <w:rsid w:val="006F32B7"/>
    <w:rsid w:val="006F3782"/>
    <w:rsid w:val="006F5DC5"/>
    <w:rsid w:val="00700428"/>
    <w:rsid w:val="00701ABE"/>
    <w:rsid w:val="00701FC5"/>
    <w:rsid w:val="0070714D"/>
    <w:rsid w:val="00710210"/>
    <w:rsid w:val="007130D9"/>
    <w:rsid w:val="0071373C"/>
    <w:rsid w:val="007246E3"/>
    <w:rsid w:val="007252F9"/>
    <w:rsid w:val="00731ECC"/>
    <w:rsid w:val="00732E90"/>
    <w:rsid w:val="00733625"/>
    <w:rsid w:val="00734AD3"/>
    <w:rsid w:val="00735D16"/>
    <w:rsid w:val="00741915"/>
    <w:rsid w:val="007439B5"/>
    <w:rsid w:val="00743FBE"/>
    <w:rsid w:val="007605B4"/>
    <w:rsid w:val="0076194B"/>
    <w:rsid w:val="0077121B"/>
    <w:rsid w:val="007749D3"/>
    <w:rsid w:val="00775E13"/>
    <w:rsid w:val="0077695F"/>
    <w:rsid w:val="007807E0"/>
    <w:rsid w:val="007829A4"/>
    <w:rsid w:val="00784D10"/>
    <w:rsid w:val="00785997"/>
    <w:rsid w:val="007876E5"/>
    <w:rsid w:val="00791A27"/>
    <w:rsid w:val="00796883"/>
    <w:rsid w:val="0079712C"/>
    <w:rsid w:val="007A08BD"/>
    <w:rsid w:val="007A0CF0"/>
    <w:rsid w:val="007A2341"/>
    <w:rsid w:val="007A3900"/>
    <w:rsid w:val="007B0CB9"/>
    <w:rsid w:val="007B1944"/>
    <w:rsid w:val="007B1956"/>
    <w:rsid w:val="007B21A6"/>
    <w:rsid w:val="007B6A50"/>
    <w:rsid w:val="007C38D2"/>
    <w:rsid w:val="007C390C"/>
    <w:rsid w:val="007C7662"/>
    <w:rsid w:val="007D11F3"/>
    <w:rsid w:val="007D27FC"/>
    <w:rsid w:val="007D3522"/>
    <w:rsid w:val="007D68B8"/>
    <w:rsid w:val="007D7887"/>
    <w:rsid w:val="007E3AF5"/>
    <w:rsid w:val="007E65AB"/>
    <w:rsid w:val="007F5D00"/>
    <w:rsid w:val="00801581"/>
    <w:rsid w:val="00801B67"/>
    <w:rsid w:val="00805692"/>
    <w:rsid w:val="008116A7"/>
    <w:rsid w:val="00813696"/>
    <w:rsid w:val="0082246F"/>
    <w:rsid w:val="00822884"/>
    <w:rsid w:val="00824CB3"/>
    <w:rsid w:val="008265C5"/>
    <w:rsid w:val="00826D05"/>
    <w:rsid w:val="008275B2"/>
    <w:rsid w:val="00830EF4"/>
    <w:rsid w:val="00834010"/>
    <w:rsid w:val="008367B9"/>
    <w:rsid w:val="0083689C"/>
    <w:rsid w:val="00836C3D"/>
    <w:rsid w:val="008435D5"/>
    <w:rsid w:val="00843A61"/>
    <w:rsid w:val="00844C3A"/>
    <w:rsid w:val="00852C33"/>
    <w:rsid w:val="00852E61"/>
    <w:rsid w:val="008579D1"/>
    <w:rsid w:val="00857D15"/>
    <w:rsid w:val="008674A2"/>
    <w:rsid w:val="00870108"/>
    <w:rsid w:val="0087013A"/>
    <w:rsid w:val="008718C2"/>
    <w:rsid w:val="00876ACA"/>
    <w:rsid w:val="008771F6"/>
    <w:rsid w:val="00882289"/>
    <w:rsid w:val="008842DD"/>
    <w:rsid w:val="00884E40"/>
    <w:rsid w:val="00884F8B"/>
    <w:rsid w:val="00886E7F"/>
    <w:rsid w:val="0089151E"/>
    <w:rsid w:val="00897050"/>
    <w:rsid w:val="008A0D36"/>
    <w:rsid w:val="008A11B4"/>
    <w:rsid w:val="008A1235"/>
    <w:rsid w:val="008A5F40"/>
    <w:rsid w:val="008A60B1"/>
    <w:rsid w:val="008B0CF5"/>
    <w:rsid w:val="008B0E5E"/>
    <w:rsid w:val="008B36D7"/>
    <w:rsid w:val="008B4379"/>
    <w:rsid w:val="008B4408"/>
    <w:rsid w:val="008B4E7E"/>
    <w:rsid w:val="008C1871"/>
    <w:rsid w:val="008C3AAF"/>
    <w:rsid w:val="008C58BA"/>
    <w:rsid w:val="008C7253"/>
    <w:rsid w:val="008C7B7B"/>
    <w:rsid w:val="008D0A58"/>
    <w:rsid w:val="008D35A5"/>
    <w:rsid w:val="008E0375"/>
    <w:rsid w:val="008E2B0F"/>
    <w:rsid w:val="008E321D"/>
    <w:rsid w:val="008E5634"/>
    <w:rsid w:val="008E5A1E"/>
    <w:rsid w:val="008E7516"/>
    <w:rsid w:val="008F130B"/>
    <w:rsid w:val="008F45EA"/>
    <w:rsid w:val="008F5815"/>
    <w:rsid w:val="008F7468"/>
    <w:rsid w:val="008F752A"/>
    <w:rsid w:val="008F7AA4"/>
    <w:rsid w:val="00901BE1"/>
    <w:rsid w:val="00901F1B"/>
    <w:rsid w:val="009030D5"/>
    <w:rsid w:val="00903BE6"/>
    <w:rsid w:val="00905296"/>
    <w:rsid w:val="0090672D"/>
    <w:rsid w:val="00912484"/>
    <w:rsid w:val="0091353C"/>
    <w:rsid w:val="00914496"/>
    <w:rsid w:val="0092429F"/>
    <w:rsid w:val="00926A4B"/>
    <w:rsid w:val="00926E1D"/>
    <w:rsid w:val="009318FC"/>
    <w:rsid w:val="00932E17"/>
    <w:rsid w:val="009369A5"/>
    <w:rsid w:val="00936E7C"/>
    <w:rsid w:val="00936F43"/>
    <w:rsid w:val="0094079D"/>
    <w:rsid w:val="00940873"/>
    <w:rsid w:val="00944CA7"/>
    <w:rsid w:val="009500FA"/>
    <w:rsid w:val="00950DD8"/>
    <w:rsid w:val="00951135"/>
    <w:rsid w:val="00960CCD"/>
    <w:rsid w:val="00961839"/>
    <w:rsid w:val="0096224A"/>
    <w:rsid w:val="00965D5F"/>
    <w:rsid w:val="00975730"/>
    <w:rsid w:val="009757CB"/>
    <w:rsid w:val="00976BE8"/>
    <w:rsid w:val="009801C7"/>
    <w:rsid w:val="00984E2D"/>
    <w:rsid w:val="00986C37"/>
    <w:rsid w:val="00987D02"/>
    <w:rsid w:val="0099128C"/>
    <w:rsid w:val="009921D6"/>
    <w:rsid w:val="009979C0"/>
    <w:rsid w:val="009A15FC"/>
    <w:rsid w:val="009A1A79"/>
    <w:rsid w:val="009A445B"/>
    <w:rsid w:val="009A75BC"/>
    <w:rsid w:val="009B2C81"/>
    <w:rsid w:val="009B31B1"/>
    <w:rsid w:val="009B4D4D"/>
    <w:rsid w:val="009B5A85"/>
    <w:rsid w:val="009B7636"/>
    <w:rsid w:val="009C05F3"/>
    <w:rsid w:val="009C495F"/>
    <w:rsid w:val="009C4D13"/>
    <w:rsid w:val="009C510B"/>
    <w:rsid w:val="009D52B8"/>
    <w:rsid w:val="009D7856"/>
    <w:rsid w:val="009E02A8"/>
    <w:rsid w:val="009E3A74"/>
    <w:rsid w:val="009E6030"/>
    <w:rsid w:val="009F0A7C"/>
    <w:rsid w:val="009F2C3D"/>
    <w:rsid w:val="009F2FD0"/>
    <w:rsid w:val="009F5A67"/>
    <w:rsid w:val="00A00BB7"/>
    <w:rsid w:val="00A02161"/>
    <w:rsid w:val="00A02FF2"/>
    <w:rsid w:val="00A04959"/>
    <w:rsid w:val="00A04F75"/>
    <w:rsid w:val="00A05DB6"/>
    <w:rsid w:val="00A07A03"/>
    <w:rsid w:val="00A13B4D"/>
    <w:rsid w:val="00A15544"/>
    <w:rsid w:val="00A210A7"/>
    <w:rsid w:val="00A21D17"/>
    <w:rsid w:val="00A21D71"/>
    <w:rsid w:val="00A22705"/>
    <w:rsid w:val="00A22F50"/>
    <w:rsid w:val="00A22FC3"/>
    <w:rsid w:val="00A23199"/>
    <w:rsid w:val="00A242A5"/>
    <w:rsid w:val="00A262FE"/>
    <w:rsid w:val="00A32FF7"/>
    <w:rsid w:val="00A35D47"/>
    <w:rsid w:val="00A3699E"/>
    <w:rsid w:val="00A37F14"/>
    <w:rsid w:val="00A418A3"/>
    <w:rsid w:val="00A4628B"/>
    <w:rsid w:val="00A46D10"/>
    <w:rsid w:val="00A51F93"/>
    <w:rsid w:val="00A54B5C"/>
    <w:rsid w:val="00A55511"/>
    <w:rsid w:val="00A603E6"/>
    <w:rsid w:val="00A63C2B"/>
    <w:rsid w:val="00A63DE8"/>
    <w:rsid w:val="00A651F1"/>
    <w:rsid w:val="00A72F9C"/>
    <w:rsid w:val="00A7784F"/>
    <w:rsid w:val="00A84960"/>
    <w:rsid w:val="00A91399"/>
    <w:rsid w:val="00A9326D"/>
    <w:rsid w:val="00A93D31"/>
    <w:rsid w:val="00A95BAB"/>
    <w:rsid w:val="00A970F3"/>
    <w:rsid w:val="00AB4AB7"/>
    <w:rsid w:val="00AB5715"/>
    <w:rsid w:val="00AB5D5C"/>
    <w:rsid w:val="00AB5E0A"/>
    <w:rsid w:val="00AC0E42"/>
    <w:rsid w:val="00AC28B1"/>
    <w:rsid w:val="00AC61B0"/>
    <w:rsid w:val="00AC6BF3"/>
    <w:rsid w:val="00AD28E5"/>
    <w:rsid w:val="00AD3AD4"/>
    <w:rsid w:val="00AD520B"/>
    <w:rsid w:val="00AD6D38"/>
    <w:rsid w:val="00AE7552"/>
    <w:rsid w:val="00AF1FF0"/>
    <w:rsid w:val="00AF2F3C"/>
    <w:rsid w:val="00B02814"/>
    <w:rsid w:val="00B05F9B"/>
    <w:rsid w:val="00B11AC0"/>
    <w:rsid w:val="00B1537E"/>
    <w:rsid w:val="00B3329B"/>
    <w:rsid w:val="00B40ACE"/>
    <w:rsid w:val="00B44D1A"/>
    <w:rsid w:val="00B518D6"/>
    <w:rsid w:val="00B53ECB"/>
    <w:rsid w:val="00B54FB1"/>
    <w:rsid w:val="00B626B6"/>
    <w:rsid w:val="00B64AED"/>
    <w:rsid w:val="00B65335"/>
    <w:rsid w:val="00B65361"/>
    <w:rsid w:val="00B65ABB"/>
    <w:rsid w:val="00B65DE3"/>
    <w:rsid w:val="00B716D4"/>
    <w:rsid w:val="00B7226C"/>
    <w:rsid w:val="00B7328F"/>
    <w:rsid w:val="00B75CE4"/>
    <w:rsid w:val="00B775EB"/>
    <w:rsid w:val="00B819DE"/>
    <w:rsid w:val="00B866D8"/>
    <w:rsid w:val="00B868D7"/>
    <w:rsid w:val="00B87818"/>
    <w:rsid w:val="00B969AD"/>
    <w:rsid w:val="00B97AB2"/>
    <w:rsid w:val="00BA15C4"/>
    <w:rsid w:val="00BA1BC3"/>
    <w:rsid w:val="00BA38AA"/>
    <w:rsid w:val="00BA4488"/>
    <w:rsid w:val="00BA757B"/>
    <w:rsid w:val="00BB088E"/>
    <w:rsid w:val="00BB15FC"/>
    <w:rsid w:val="00BB17E0"/>
    <w:rsid w:val="00BB22CE"/>
    <w:rsid w:val="00BB3EE2"/>
    <w:rsid w:val="00BB74BD"/>
    <w:rsid w:val="00BD4225"/>
    <w:rsid w:val="00BD47F8"/>
    <w:rsid w:val="00BE1D8A"/>
    <w:rsid w:val="00BE3061"/>
    <w:rsid w:val="00BF0E11"/>
    <w:rsid w:val="00BF0E28"/>
    <w:rsid w:val="00BF58D7"/>
    <w:rsid w:val="00BF7AB1"/>
    <w:rsid w:val="00C020F4"/>
    <w:rsid w:val="00C02A04"/>
    <w:rsid w:val="00C046DD"/>
    <w:rsid w:val="00C13A83"/>
    <w:rsid w:val="00C1400E"/>
    <w:rsid w:val="00C154CB"/>
    <w:rsid w:val="00C16E5D"/>
    <w:rsid w:val="00C24C45"/>
    <w:rsid w:val="00C24DF1"/>
    <w:rsid w:val="00C2564B"/>
    <w:rsid w:val="00C307FC"/>
    <w:rsid w:val="00C31F48"/>
    <w:rsid w:val="00C418FA"/>
    <w:rsid w:val="00C41FC4"/>
    <w:rsid w:val="00C4488D"/>
    <w:rsid w:val="00C46340"/>
    <w:rsid w:val="00C47447"/>
    <w:rsid w:val="00C50FC0"/>
    <w:rsid w:val="00C55BD5"/>
    <w:rsid w:val="00C61C72"/>
    <w:rsid w:val="00C65C9E"/>
    <w:rsid w:val="00C71A59"/>
    <w:rsid w:val="00C74AC2"/>
    <w:rsid w:val="00C763E1"/>
    <w:rsid w:val="00C76703"/>
    <w:rsid w:val="00C76945"/>
    <w:rsid w:val="00C77CFA"/>
    <w:rsid w:val="00C77EBA"/>
    <w:rsid w:val="00C8227A"/>
    <w:rsid w:val="00C91F51"/>
    <w:rsid w:val="00C91FE9"/>
    <w:rsid w:val="00C94915"/>
    <w:rsid w:val="00C960B7"/>
    <w:rsid w:val="00C97F67"/>
    <w:rsid w:val="00CA0B64"/>
    <w:rsid w:val="00CA3D7B"/>
    <w:rsid w:val="00CA4270"/>
    <w:rsid w:val="00CA6F79"/>
    <w:rsid w:val="00CB03B9"/>
    <w:rsid w:val="00CB150B"/>
    <w:rsid w:val="00CB3876"/>
    <w:rsid w:val="00CB4D11"/>
    <w:rsid w:val="00CE000E"/>
    <w:rsid w:val="00CE059A"/>
    <w:rsid w:val="00CE112A"/>
    <w:rsid w:val="00CE25B4"/>
    <w:rsid w:val="00CE478C"/>
    <w:rsid w:val="00CE545E"/>
    <w:rsid w:val="00CF3268"/>
    <w:rsid w:val="00CF3ACC"/>
    <w:rsid w:val="00CF554B"/>
    <w:rsid w:val="00D00ADF"/>
    <w:rsid w:val="00D01152"/>
    <w:rsid w:val="00D1062E"/>
    <w:rsid w:val="00D14B6B"/>
    <w:rsid w:val="00D21E90"/>
    <w:rsid w:val="00D22791"/>
    <w:rsid w:val="00D25140"/>
    <w:rsid w:val="00D26FE4"/>
    <w:rsid w:val="00D31EBA"/>
    <w:rsid w:val="00D37E83"/>
    <w:rsid w:val="00D40DFB"/>
    <w:rsid w:val="00D46811"/>
    <w:rsid w:val="00D51917"/>
    <w:rsid w:val="00D52C8D"/>
    <w:rsid w:val="00D53569"/>
    <w:rsid w:val="00D53D64"/>
    <w:rsid w:val="00D54FEC"/>
    <w:rsid w:val="00D61143"/>
    <w:rsid w:val="00D6321B"/>
    <w:rsid w:val="00D6378A"/>
    <w:rsid w:val="00D647C7"/>
    <w:rsid w:val="00D64B9A"/>
    <w:rsid w:val="00D675D7"/>
    <w:rsid w:val="00D67E52"/>
    <w:rsid w:val="00D67FDB"/>
    <w:rsid w:val="00D7240E"/>
    <w:rsid w:val="00D74694"/>
    <w:rsid w:val="00D7537D"/>
    <w:rsid w:val="00D75E25"/>
    <w:rsid w:val="00D80352"/>
    <w:rsid w:val="00D81737"/>
    <w:rsid w:val="00D830E9"/>
    <w:rsid w:val="00D853BC"/>
    <w:rsid w:val="00D90F93"/>
    <w:rsid w:val="00D94CAC"/>
    <w:rsid w:val="00D97CC1"/>
    <w:rsid w:val="00DA0935"/>
    <w:rsid w:val="00DA26AF"/>
    <w:rsid w:val="00DA3DDE"/>
    <w:rsid w:val="00DA5813"/>
    <w:rsid w:val="00DB18A8"/>
    <w:rsid w:val="00DB204F"/>
    <w:rsid w:val="00DB2255"/>
    <w:rsid w:val="00DB3687"/>
    <w:rsid w:val="00DB6A3A"/>
    <w:rsid w:val="00DC0B77"/>
    <w:rsid w:val="00DC1745"/>
    <w:rsid w:val="00DC2137"/>
    <w:rsid w:val="00DC5786"/>
    <w:rsid w:val="00DC643C"/>
    <w:rsid w:val="00DD07C8"/>
    <w:rsid w:val="00DD2B6B"/>
    <w:rsid w:val="00DD3C9E"/>
    <w:rsid w:val="00DD668A"/>
    <w:rsid w:val="00DD79BC"/>
    <w:rsid w:val="00DE13B1"/>
    <w:rsid w:val="00DE1446"/>
    <w:rsid w:val="00DF1D27"/>
    <w:rsid w:val="00DF57E8"/>
    <w:rsid w:val="00DF5B11"/>
    <w:rsid w:val="00DF66AF"/>
    <w:rsid w:val="00DF6B74"/>
    <w:rsid w:val="00E0339A"/>
    <w:rsid w:val="00E051B9"/>
    <w:rsid w:val="00E113AD"/>
    <w:rsid w:val="00E1301F"/>
    <w:rsid w:val="00E131C1"/>
    <w:rsid w:val="00E1522B"/>
    <w:rsid w:val="00E1528D"/>
    <w:rsid w:val="00E15DA7"/>
    <w:rsid w:val="00E17403"/>
    <w:rsid w:val="00E17663"/>
    <w:rsid w:val="00E237A0"/>
    <w:rsid w:val="00E30D79"/>
    <w:rsid w:val="00E3191F"/>
    <w:rsid w:val="00E35D1F"/>
    <w:rsid w:val="00E36CDA"/>
    <w:rsid w:val="00E43AE4"/>
    <w:rsid w:val="00E4522C"/>
    <w:rsid w:val="00E51140"/>
    <w:rsid w:val="00E512E6"/>
    <w:rsid w:val="00E5287B"/>
    <w:rsid w:val="00E531C5"/>
    <w:rsid w:val="00E53DBC"/>
    <w:rsid w:val="00E54863"/>
    <w:rsid w:val="00E55838"/>
    <w:rsid w:val="00E6127B"/>
    <w:rsid w:val="00E62839"/>
    <w:rsid w:val="00E631BB"/>
    <w:rsid w:val="00E64AC5"/>
    <w:rsid w:val="00E717E8"/>
    <w:rsid w:val="00E74328"/>
    <w:rsid w:val="00E868DB"/>
    <w:rsid w:val="00E93F26"/>
    <w:rsid w:val="00E95589"/>
    <w:rsid w:val="00E96EB9"/>
    <w:rsid w:val="00EA114E"/>
    <w:rsid w:val="00EA3BF8"/>
    <w:rsid w:val="00EA695E"/>
    <w:rsid w:val="00EA7C00"/>
    <w:rsid w:val="00EB4C7D"/>
    <w:rsid w:val="00EC1C31"/>
    <w:rsid w:val="00EC41A8"/>
    <w:rsid w:val="00EC4E74"/>
    <w:rsid w:val="00EC6F7A"/>
    <w:rsid w:val="00ED2177"/>
    <w:rsid w:val="00ED3141"/>
    <w:rsid w:val="00EE62B8"/>
    <w:rsid w:val="00EE7F04"/>
    <w:rsid w:val="00EF5D61"/>
    <w:rsid w:val="00F0026B"/>
    <w:rsid w:val="00F01104"/>
    <w:rsid w:val="00F01B0E"/>
    <w:rsid w:val="00F02991"/>
    <w:rsid w:val="00F04947"/>
    <w:rsid w:val="00F04C27"/>
    <w:rsid w:val="00F07CB5"/>
    <w:rsid w:val="00F14985"/>
    <w:rsid w:val="00F23FE9"/>
    <w:rsid w:val="00F25BA6"/>
    <w:rsid w:val="00F25C89"/>
    <w:rsid w:val="00F265AF"/>
    <w:rsid w:val="00F33110"/>
    <w:rsid w:val="00F3368B"/>
    <w:rsid w:val="00F364AF"/>
    <w:rsid w:val="00F40DA7"/>
    <w:rsid w:val="00F44CE0"/>
    <w:rsid w:val="00F46068"/>
    <w:rsid w:val="00F47113"/>
    <w:rsid w:val="00F47A2A"/>
    <w:rsid w:val="00F5114D"/>
    <w:rsid w:val="00F53E15"/>
    <w:rsid w:val="00F54CDF"/>
    <w:rsid w:val="00F57C3F"/>
    <w:rsid w:val="00F6251C"/>
    <w:rsid w:val="00F630D5"/>
    <w:rsid w:val="00F64077"/>
    <w:rsid w:val="00F65B7B"/>
    <w:rsid w:val="00F6627C"/>
    <w:rsid w:val="00F7224C"/>
    <w:rsid w:val="00F731B1"/>
    <w:rsid w:val="00F74C33"/>
    <w:rsid w:val="00F75EEC"/>
    <w:rsid w:val="00F77D7A"/>
    <w:rsid w:val="00F811DD"/>
    <w:rsid w:val="00F815C9"/>
    <w:rsid w:val="00F85623"/>
    <w:rsid w:val="00F865C6"/>
    <w:rsid w:val="00F865DF"/>
    <w:rsid w:val="00F92537"/>
    <w:rsid w:val="00F95919"/>
    <w:rsid w:val="00FA1083"/>
    <w:rsid w:val="00FA3511"/>
    <w:rsid w:val="00FA6CD4"/>
    <w:rsid w:val="00FB270D"/>
    <w:rsid w:val="00FB521A"/>
    <w:rsid w:val="00FB57C6"/>
    <w:rsid w:val="00FC4AE8"/>
    <w:rsid w:val="00FD19D0"/>
    <w:rsid w:val="00FD6270"/>
    <w:rsid w:val="00FD7D44"/>
    <w:rsid w:val="00FE5555"/>
    <w:rsid w:val="00FF1256"/>
    <w:rsid w:val="00FF18DC"/>
    <w:rsid w:val="00FF21A4"/>
    <w:rsid w:val="00FF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0A"/>
    <w:pPr>
      <w:widowControl w:val="0"/>
      <w:spacing w:after="0" w:line="240" w:lineRule="auto"/>
      <w:jc w:val="both"/>
    </w:pPr>
    <w:rPr>
      <w:rFonts w:ascii="Proxima Nova Rg" w:hAnsi="Proxima Nova Rg"/>
    </w:rPr>
  </w:style>
  <w:style w:type="paragraph" w:styleId="1">
    <w:name w:val="heading 1"/>
    <w:basedOn w:val="a"/>
    <w:next w:val="a"/>
    <w:link w:val="10"/>
    <w:uiPriority w:val="9"/>
    <w:qFormat/>
    <w:rsid w:val="00304B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B4AB7"/>
    <w:pPr>
      <w:widowControl/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79AA"/>
    <w:pPr>
      <w:autoSpaceDE w:val="0"/>
      <w:autoSpaceDN w:val="0"/>
      <w:adjustRightInd w:val="0"/>
      <w:spacing w:after="0" w:line="240" w:lineRule="auto"/>
    </w:pPr>
    <w:rPr>
      <w:rFonts w:ascii="SF UI Text" w:hAnsi="SF UI Text" w:cs="SF UI Text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1179AA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1179AA"/>
    <w:rPr>
      <w:rFonts w:cs="SF UI Text"/>
      <w:color w:val="221E1F"/>
      <w:sz w:val="16"/>
      <w:szCs w:val="16"/>
    </w:rPr>
  </w:style>
  <w:style w:type="paragraph" w:customStyle="1" w:styleId="Pa11">
    <w:name w:val="Pa11"/>
    <w:basedOn w:val="Default"/>
    <w:next w:val="Default"/>
    <w:uiPriority w:val="99"/>
    <w:rsid w:val="008265C5"/>
    <w:pPr>
      <w:spacing w:line="24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1203F2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90672D"/>
    <w:pPr>
      <w:spacing w:line="24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90672D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90672D"/>
    <w:rPr>
      <w:rFonts w:cs="SF UI Text"/>
      <w:b/>
      <w:bCs/>
      <w:color w:val="221E1F"/>
      <w:sz w:val="14"/>
      <w:szCs w:val="14"/>
    </w:rPr>
  </w:style>
  <w:style w:type="paragraph" w:customStyle="1" w:styleId="Pa38">
    <w:name w:val="Pa38"/>
    <w:basedOn w:val="Default"/>
    <w:next w:val="Default"/>
    <w:uiPriority w:val="99"/>
    <w:rsid w:val="0090672D"/>
    <w:pPr>
      <w:spacing w:line="241" w:lineRule="atLeast"/>
    </w:pPr>
    <w:rPr>
      <w:rFonts w:cstheme="minorBidi"/>
      <w:color w:val="auto"/>
    </w:rPr>
  </w:style>
  <w:style w:type="paragraph" w:customStyle="1" w:styleId="Pa39">
    <w:name w:val="Pa39"/>
    <w:basedOn w:val="Default"/>
    <w:next w:val="Default"/>
    <w:uiPriority w:val="99"/>
    <w:rsid w:val="0090672D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90672D"/>
    <w:rPr>
      <w:rFonts w:cs="SF UI Text"/>
      <w:color w:val="221E1F"/>
      <w:sz w:val="16"/>
      <w:szCs w:val="16"/>
    </w:rPr>
  </w:style>
  <w:style w:type="paragraph" w:customStyle="1" w:styleId="Pa40">
    <w:name w:val="Pa40"/>
    <w:basedOn w:val="Default"/>
    <w:next w:val="Default"/>
    <w:uiPriority w:val="99"/>
    <w:rsid w:val="0090672D"/>
    <w:pPr>
      <w:spacing w:line="241" w:lineRule="atLeast"/>
    </w:pPr>
    <w:rPr>
      <w:rFonts w:cstheme="minorBidi"/>
      <w:color w:val="auto"/>
    </w:rPr>
  </w:style>
  <w:style w:type="table" w:styleId="a6">
    <w:name w:val="Table Grid"/>
    <w:basedOn w:val="a1"/>
    <w:uiPriority w:val="39"/>
    <w:rsid w:val="00906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Default"/>
    <w:next w:val="Default"/>
    <w:uiPriority w:val="99"/>
    <w:rsid w:val="005871CE"/>
    <w:pPr>
      <w:spacing w:line="24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0E4753"/>
    <w:pPr>
      <w:spacing w:line="24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E1528D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743FBE"/>
    <w:pPr>
      <w:spacing w:line="241" w:lineRule="atLeast"/>
    </w:pPr>
    <w:rPr>
      <w:rFonts w:cstheme="minorBidi"/>
      <w:color w:val="auto"/>
    </w:rPr>
  </w:style>
  <w:style w:type="paragraph" w:customStyle="1" w:styleId="Pa41">
    <w:name w:val="Pa41"/>
    <w:basedOn w:val="Default"/>
    <w:next w:val="Default"/>
    <w:uiPriority w:val="99"/>
    <w:rsid w:val="00743FBE"/>
    <w:pPr>
      <w:spacing w:line="241" w:lineRule="atLeast"/>
    </w:pPr>
    <w:rPr>
      <w:rFonts w:cstheme="minorBidi"/>
      <w:color w:val="auto"/>
    </w:rPr>
  </w:style>
  <w:style w:type="paragraph" w:customStyle="1" w:styleId="Pa42">
    <w:name w:val="Pa42"/>
    <w:basedOn w:val="Default"/>
    <w:next w:val="Default"/>
    <w:uiPriority w:val="99"/>
    <w:rsid w:val="00743FBE"/>
    <w:pPr>
      <w:spacing w:line="24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743FBE"/>
    <w:pPr>
      <w:spacing w:line="241" w:lineRule="atLeast"/>
    </w:pPr>
    <w:rPr>
      <w:rFonts w:cstheme="minorBidi"/>
      <w:color w:val="auto"/>
    </w:rPr>
  </w:style>
  <w:style w:type="paragraph" w:customStyle="1" w:styleId="Pa44">
    <w:name w:val="Pa44"/>
    <w:basedOn w:val="Default"/>
    <w:next w:val="Default"/>
    <w:uiPriority w:val="99"/>
    <w:rsid w:val="00743FBE"/>
    <w:pPr>
      <w:spacing w:line="241" w:lineRule="atLeast"/>
    </w:pPr>
    <w:rPr>
      <w:rFonts w:cstheme="minorBidi"/>
      <w:color w:val="auto"/>
    </w:rPr>
  </w:style>
  <w:style w:type="paragraph" w:customStyle="1" w:styleId="Pa45">
    <w:name w:val="Pa45"/>
    <w:basedOn w:val="Default"/>
    <w:next w:val="Default"/>
    <w:uiPriority w:val="99"/>
    <w:rsid w:val="005F3E6D"/>
    <w:pPr>
      <w:spacing w:line="241" w:lineRule="atLeast"/>
    </w:pPr>
    <w:rPr>
      <w:rFonts w:cstheme="minorBidi"/>
      <w:color w:val="auto"/>
    </w:rPr>
  </w:style>
  <w:style w:type="paragraph" w:customStyle="1" w:styleId="Pa48">
    <w:name w:val="Pa48"/>
    <w:basedOn w:val="Default"/>
    <w:next w:val="Default"/>
    <w:uiPriority w:val="99"/>
    <w:rsid w:val="00DD668A"/>
    <w:pPr>
      <w:spacing w:line="241" w:lineRule="atLeast"/>
    </w:pPr>
    <w:rPr>
      <w:rFonts w:cstheme="minorBidi"/>
      <w:color w:val="auto"/>
    </w:rPr>
  </w:style>
  <w:style w:type="paragraph" w:styleId="a7">
    <w:name w:val="List Paragraph"/>
    <w:basedOn w:val="a"/>
    <w:uiPriority w:val="34"/>
    <w:qFormat/>
    <w:rsid w:val="00F75EE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E2CA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E43AE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B4AB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aa">
    <w:name w:val="Нормальний текст"/>
    <w:basedOn w:val="a"/>
    <w:rsid w:val="000F5B49"/>
    <w:pPr>
      <w:widowControl/>
      <w:spacing w:before="120"/>
      <w:ind w:firstLine="567"/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b">
    <w:name w:val="Strong"/>
    <w:basedOn w:val="a0"/>
    <w:uiPriority w:val="22"/>
    <w:qFormat/>
    <w:rsid w:val="00733625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7083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70833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304B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Emphasis"/>
    <w:basedOn w:val="a0"/>
    <w:uiPriority w:val="20"/>
    <w:qFormat/>
    <w:rsid w:val="00687A13"/>
    <w:rPr>
      <w:i/>
      <w:iCs/>
    </w:rPr>
  </w:style>
  <w:style w:type="paragraph" w:styleId="ad">
    <w:name w:val="header"/>
    <w:basedOn w:val="a"/>
    <w:link w:val="ae"/>
    <w:uiPriority w:val="99"/>
    <w:unhideWhenUsed/>
    <w:rsid w:val="004C7DB3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C7DB3"/>
    <w:rPr>
      <w:rFonts w:ascii="Proxima Nova Rg" w:hAnsi="Proxima Nova Rg"/>
    </w:rPr>
  </w:style>
  <w:style w:type="paragraph" w:styleId="af">
    <w:name w:val="footer"/>
    <w:basedOn w:val="a"/>
    <w:link w:val="af0"/>
    <w:uiPriority w:val="99"/>
    <w:unhideWhenUsed/>
    <w:rsid w:val="004C7DB3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C7DB3"/>
    <w:rPr>
      <w:rFonts w:ascii="Proxima Nova Rg" w:hAnsi="Proxima Nova Rg"/>
    </w:rPr>
  </w:style>
  <w:style w:type="character" w:customStyle="1" w:styleId="st">
    <w:name w:val="st"/>
    <w:basedOn w:val="a0"/>
    <w:rsid w:val="00107B30"/>
  </w:style>
  <w:style w:type="character" w:customStyle="1" w:styleId="rvts7">
    <w:name w:val="rvts7"/>
    <w:basedOn w:val="a0"/>
    <w:rsid w:val="003B50C1"/>
  </w:style>
  <w:style w:type="paragraph" w:customStyle="1" w:styleId="rvps2">
    <w:name w:val="rvps2"/>
    <w:basedOn w:val="a"/>
    <w:rsid w:val="006E1AD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ableParagraph">
    <w:name w:val="Table Paragraph"/>
    <w:basedOn w:val="a"/>
    <w:uiPriority w:val="1"/>
    <w:qFormat/>
    <w:rsid w:val="004E538E"/>
    <w:pPr>
      <w:ind w:left="103"/>
      <w:jc w:val="left"/>
    </w:pPr>
    <w:rPr>
      <w:rFonts w:ascii="Calibri" w:eastAsia="Calibri" w:hAnsi="Calibri" w:cs="Calibri"/>
      <w:lang w:val="en-US"/>
    </w:rPr>
  </w:style>
  <w:style w:type="character" w:customStyle="1" w:styleId="rvts46">
    <w:name w:val="rvts46"/>
    <w:basedOn w:val="a0"/>
    <w:rsid w:val="0056620D"/>
  </w:style>
  <w:style w:type="character" w:customStyle="1" w:styleId="rvts37">
    <w:name w:val="rvts37"/>
    <w:basedOn w:val="a0"/>
    <w:rsid w:val="0056620D"/>
  </w:style>
  <w:style w:type="character" w:customStyle="1" w:styleId="CharStyle12">
    <w:name w:val="CharStyle12"/>
    <w:rsid w:val="000B5E3F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-20"/>
      <w:w w:val="100"/>
      <w:position w:val="0"/>
      <w:sz w:val="19"/>
      <w:szCs w:val="19"/>
      <w:u w:val="none"/>
      <w:vertAlign w:val="baseline"/>
      <w:lang w:val="uk-UA" w:eastAsia="uk-UA" w:bidi="uk-UA"/>
    </w:rPr>
  </w:style>
  <w:style w:type="character" w:customStyle="1" w:styleId="CharStyle7">
    <w:name w:val="CharStyle7"/>
    <w:rsid w:val="000B5E3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uk-UA" w:eastAsia="uk-UA" w:bidi="uk-UA"/>
    </w:rPr>
  </w:style>
  <w:style w:type="paragraph" w:customStyle="1" w:styleId="2">
    <w:name w:val="Основной текст (2)"/>
    <w:rsid w:val="000B5E3F"/>
    <w:pPr>
      <w:widowControl w:val="0"/>
      <w:shd w:val="clear" w:color="auto" w:fill="FFFFFF"/>
      <w:suppressAutoHyphens/>
      <w:spacing w:before="180" w:after="180" w:line="0" w:lineRule="atLeast"/>
      <w:jc w:val="center"/>
    </w:pPr>
    <w:rPr>
      <w:rFonts w:ascii="Times New Roman" w:eastAsia="Times New Roman" w:hAnsi="Times New Roman" w:cs="Times New Roman"/>
      <w:kern w:val="1"/>
      <w:sz w:val="19"/>
      <w:szCs w:val="19"/>
      <w:lang w:eastAsia="hi-IN" w:bidi="hi-IN"/>
    </w:rPr>
  </w:style>
  <w:style w:type="paragraph" w:styleId="af1">
    <w:name w:val="Balloon Text"/>
    <w:basedOn w:val="a"/>
    <w:link w:val="af2"/>
    <w:uiPriority w:val="99"/>
    <w:semiHidden/>
    <w:unhideWhenUsed/>
    <w:rsid w:val="000C502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C5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20D61-C491-4C8D-93CE-6938CA1F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7681</Words>
  <Characters>43784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Kobylchak (NAKO)</dc:creator>
  <cp:lastModifiedBy>Sekretar</cp:lastModifiedBy>
  <cp:revision>5</cp:revision>
  <cp:lastPrinted>2020-02-11T14:32:00Z</cp:lastPrinted>
  <dcterms:created xsi:type="dcterms:W3CDTF">2020-02-11T14:10:00Z</dcterms:created>
  <dcterms:modified xsi:type="dcterms:W3CDTF">2020-02-11T14:34:00Z</dcterms:modified>
</cp:coreProperties>
</file>