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693EBB">
        <w:rPr>
          <w:sz w:val="28"/>
          <w:lang w:val="uk-UA"/>
        </w:rPr>
        <w:t>13</w:t>
      </w:r>
      <w:r w:rsidR="006B30C1">
        <w:rPr>
          <w:sz w:val="28"/>
          <w:lang w:val="uk-UA"/>
        </w:rPr>
        <w:t>.</w:t>
      </w:r>
      <w:r w:rsidR="00693EBB">
        <w:rPr>
          <w:sz w:val="28"/>
          <w:lang w:val="uk-UA"/>
        </w:rPr>
        <w:t>10</w:t>
      </w:r>
      <w:bookmarkStart w:id="0" w:name="_GoBack"/>
      <w:bookmarkEnd w:id="0"/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</w:t>
      </w:r>
      <w:r w:rsidR="00A076C2">
        <w:rPr>
          <w:sz w:val="28"/>
          <w:lang w:val="uk-UA"/>
        </w:rPr>
        <w:t>1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B43044" w:rsidRPr="00B43044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382150">
        <w:rPr>
          <w:b/>
          <w:bCs/>
          <w:sz w:val="28"/>
          <w:szCs w:val="28"/>
          <w:lang w:val="uk-UA"/>
        </w:rPr>
        <w:t>Саєвич</w:t>
      </w:r>
      <w:proofErr w:type="spellEnd"/>
      <w:r w:rsidR="00382150">
        <w:rPr>
          <w:b/>
          <w:bCs/>
          <w:sz w:val="28"/>
          <w:szCs w:val="28"/>
          <w:lang w:val="uk-UA"/>
        </w:rPr>
        <w:t xml:space="preserve"> Микола Броніславович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proofErr w:type="spellStart"/>
      <w:r w:rsidR="00C75FF8">
        <w:rPr>
          <w:b/>
          <w:bCs/>
          <w:sz w:val="28"/>
          <w:szCs w:val="28"/>
          <w:lang w:val="uk-UA"/>
        </w:rPr>
        <w:t>Ценява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382150" w:rsidRPr="00382150">
        <w:rPr>
          <w:bCs/>
          <w:sz w:val="28"/>
          <w:szCs w:val="28"/>
          <w:lang w:val="uk-UA"/>
        </w:rPr>
        <w:t>Саєвич</w:t>
      </w:r>
      <w:proofErr w:type="spellEnd"/>
      <w:r w:rsidR="00382150" w:rsidRPr="00382150">
        <w:rPr>
          <w:bCs/>
          <w:sz w:val="28"/>
          <w:szCs w:val="28"/>
          <w:lang w:val="uk-UA"/>
        </w:rPr>
        <w:t xml:space="preserve"> Микола Броніславович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C75FF8">
        <w:rPr>
          <w:sz w:val="28"/>
          <w:szCs w:val="28"/>
          <w:lang w:val="uk-UA"/>
        </w:rPr>
        <w:t>Ценява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r w:rsidR="00C75FF8">
        <w:rPr>
          <w:sz w:val="28"/>
          <w:szCs w:val="28"/>
          <w:lang w:val="uk-UA"/>
        </w:rPr>
        <w:t>Українська</w:t>
      </w:r>
      <w:r w:rsidR="00B43044">
        <w:rPr>
          <w:sz w:val="28"/>
          <w:szCs w:val="28"/>
          <w:lang w:val="uk-UA"/>
        </w:rPr>
        <w:t xml:space="preserve">, </w:t>
      </w:r>
      <w:r w:rsidR="00C75FF8">
        <w:rPr>
          <w:sz w:val="28"/>
          <w:szCs w:val="28"/>
          <w:lang w:val="uk-UA"/>
        </w:rPr>
        <w:t>65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C75FF8">
        <w:rPr>
          <w:sz w:val="28"/>
          <w:szCs w:val="28"/>
          <w:lang w:val="uk-UA"/>
        </w:rPr>
        <w:t>технічний паспорт на будинок садибного типу з господарськими будівлями та спорудами</w:t>
      </w:r>
      <w:r w:rsidR="00D309C4" w:rsidRPr="00BC388B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к</w:t>
      </w:r>
      <w:r w:rsidR="00C75FF8">
        <w:rPr>
          <w:sz w:val="28"/>
          <w:szCs w:val="28"/>
          <w:lang w:val="uk-UA"/>
        </w:rPr>
        <w:t>валіфікаційний сертифікат серія АЕ № 001765, висновок що до можливості поділу об’єкта нерухомого майна від 20.09.2021 року №1200-С,</w:t>
      </w:r>
      <w:r w:rsidR="00D309C4" w:rsidRPr="00BC388B">
        <w:rPr>
          <w:sz w:val="28"/>
          <w:szCs w:val="28"/>
          <w:lang w:val="uk-UA"/>
        </w:rPr>
        <w:t xml:space="preserve"> </w:t>
      </w:r>
      <w:r w:rsidR="00A076C2">
        <w:rPr>
          <w:sz w:val="28"/>
          <w:szCs w:val="28"/>
          <w:lang w:val="uk-UA"/>
        </w:rPr>
        <w:t xml:space="preserve">договір про поділ нерухомого майна № 804 від 6.09 2021р.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C75FF8">
        <w:rPr>
          <w:sz w:val="28"/>
          <w:szCs w:val="28"/>
          <w:lang w:val="uk-UA"/>
        </w:rPr>
        <w:t>65</w:t>
      </w:r>
      <w:r w:rsidR="00C51ADE" w:rsidRPr="00CB69A8">
        <w:rPr>
          <w:sz w:val="28"/>
          <w:szCs w:val="28"/>
          <w:lang w:val="uk-UA"/>
        </w:rPr>
        <w:t xml:space="preserve"> (</w:t>
      </w:r>
      <w:r w:rsidR="00AA3586">
        <w:rPr>
          <w:sz w:val="28"/>
          <w:szCs w:val="28"/>
          <w:lang w:val="uk-UA"/>
        </w:rPr>
        <w:t>шістдесят</w:t>
      </w:r>
      <w:r w:rsidR="00A076C2">
        <w:rPr>
          <w:sz w:val="28"/>
          <w:szCs w:val="28"/>
          <w:lang w:val="uk-UA"/>
        </w:rPr>
        <w:t xml:space="preserve"> п’ять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C75FF8">
        <w:rPr>
          <w:bCs/>
          <w:sz w:val="28"/>
          <w:szCs w:val="28"/>
          <w:lang w:val="uk-UA"/>
        </w:rPr>
        <w:t>Українській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C75FF8">
        <w:rPr>
          <w:sz w:val="28"/>
          <w:szCs w:val="28"/>
          <w:lang w:val="uk-UA"/>
        </w:rPr>
        <w:t>Ценява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A076C2">
        <w:rPr>
          <w:sz w:val="28"/>
          <w:szCs w:val="28"/>
          <w:lang w:val="uk-UA"/>
        </w:rPr>
        <w:t>Саєвич</w:t>
      </w:r>
      <w:proofErr w:type="spellEnd"/>
      <w:r w:rsidR="00A076C2">
        <w:rPr>
          <w:sz w:val="28"/>
          <w:szCs w:val="28"/>
          <w:lang w:val="uk-UA"/>
        </w:rPr>
        <w:t xml:space="preserve"> Микола Броніславович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93EBB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A3586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376E4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185D"/>
  <w15:docId w15:val="{E280F72A-F559-44F8-9CB4-D0211B9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4</cp:revision>
  <cp:lastPrinted>2021-10-21T05:35:00Z</cp:lastPrinted>
  <dcterms:created xsi:type="dcterms:W3CDTF">2021-10-18T12:04:00Z</dcterms:created>
  <dcterms:modified xsi:type="dcterms:W3CDTF">2021-10-21T05:35:00Z</dcterms:modified>
</cp:coreProperties>
</file>