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4A3CB4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4A3CB4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4A3CB4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4A3CB4">
        <w:rPr>
          <w:b/>
          <w:sz w:val="28"/>
          <w:szCs w:val="28"/>
          <w:lang w:val="uk-UA" w:eastAsia="uk-UA"/>
        </w:rPr>
        <w:t>УКРАЇНА</w:t>
      </w:r>
    </w:p>
    <w:p w:rsidR="00580A8C" w:rsidRPr="004A3CB4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4A3CB4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4A3CB4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4A3CB4" w:rsidRDefault="00580A8C" w:rsidP="00341E7C">
      <w:pPr>
        <w:jc w:val="center"/>
        <w:rPr>
          <w:b/>
          <w:sz w:val="28"/>
          <w:szCs w:val="28"/>
          <w:lang w:val="uk-UA"/>
        </w:rPr>
      </w:pPr>
      <w:r w:rsidRPr="004A3CB4">
        <w:rPr>
          <w:b/>
          <w:sz w:val="28"/>
          <w:szCs w:val="28"/>
          <w:lang w:val="uk-UA"/>
        </w:rPr>
        <w:t>Виконавчий комітет</w:t>
      </w:r>
    </w:p>
    <w:p w:rsidR="00A67251" w:rsidRPr="004A3CB4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4A3CB4" w:rsidRDefault="006E2CD2" w:rsidP="00341E7C">
      <w:pPr>
        <w:jc w:val="center"/>
        <w:rPr>
          <w:b/>
          <w:sz w:val="28"/>
          <w:szCs w:val="28"/>
          <w:lang w:val="uk-UA"/>
        </w:rPr>
      </w:pPr>
      <w:r w:rsidRPr="004A3CB4">
        <w:rPr>
          <w:b/>
          <w:sz w:val="28"/>
          <w:szCs w:val="28"/>
          <w:lang w:val="uk-UA"/>
        </w:rPr>
        <w:t>РІШЕНН</w:t>
      </w:r>
      <w:r w:rsidR="0066718F" w:rsidRPr="004A3CB4">
        <w:rPr>
          <w:b/>
          <w:sz w:val="28"/>
          <w:szCs w:val="28"/>
          <w:lang w:val="uk-UA"/>
        </w:rPr>
        <w:t>Я</w:t>
      </w:r>
    </w:p>
    <w:p w:rsidR="00580A8C" w:rsidRPr="004A3CB4" w:rsidRDefault="00580A8C" w:rsidP="002C2B9F">
      <w:pPr>
        <w:rPr>
          <w:b/>
          <w:sz w:val="28"/>
          <w:szCs w:val="28"/>
          <w:lang w:val="uk-UA"/>
        </w:rPr>
      </w:pPr>
    </w:p>
    <w:p w:rsidR="0066718F" w:rsidRPr="004A3CB4" w:rsidRDefault="009B2ADD" w:rsidP="0066718F">
      <w:pPr>
        <w:rPr>
          <w:b/>
          <w:sz w:val="28"/>
          <w:szCs w:val="28"/>
          <w:lang w:val="uk-UA"/>
        </w:rPr>
      </w:pPr>
      <w:r w:rsidRPr="004A3CB4">
        <w:rPr>
          <w:sz w:val="28"/>
          <w:lang w:val="uk-UA"/>
        </w:rPr>
        <w:t>в</w:t>
      </w:r>
      <w:r w:rsidR="0014392A" w:rsidRPr="004A3CB4">
        <w:rPr>
          <w:sz w:val="28"/>
          <w:lang w:val="uk-UA"/>
        </w:rPr>
        <w:t>ід</w:t>
      </w:r>
      <w:r w:rsidRPr="004A3CB4">
        <w:rPr>
          <w:sz w:val="28"/>
          <w:lang w:val="uk-UA"/>
        </w:rPr>
        <w:t xml:space="preserve"> </w:t>
      </w:r>
      <w:r w:rsidR="00B43044" w:rsidRPr="004A3CB4">
        <w:rPr>
          <w:sz w:val="28"/>
          <w:lang w:val="uk-UA"/>
        </w:rPr>
        <w:t>1</w:t>
      </w:r>
      <w:r w:rsidR="004A3CB4" w:rsidRPr="004A3CB4">
        <w:rPr>
          <w:sz w:val="28"/>
          <w:lang w:val="uk-UA"/>
        </w:rPr>
        <w:t>3</w:t>
      </w:r>
      <w:r w:rsidR="006B30C1" w:rsidRPr="004A3CB4">
        <w:rPr>
          <w:sz w:val="28"/>
          <w:lang w:val="uk-UA"/>
        </w:rPr>
        <w:t>.</w:t>
      </w:r>
      <w:r w:rsidR="004A3CB4" w:rsidRPr="004A3CB4">
        <w:rPr>
          <w:sz w:val="28"/>
          <w:lang w:val="uk-UA"/>
        </w:rPr>
        <w:t>10</w:t>
      </w:r>
      <w:r w:rsidR="00DE0498" w:rsidRPr="004A3CB4">
        <w:rPr>
          <w:sz w:val="28"/>
          <w:lang w:val="uk-UA"/>
        </w:rPr>
        <w:t>.</w:t>
      </w:r>
      <w:r w:rsidR="00A944FB" w:rsidRPr="004A3CB4">
        <w:rPr>
          <w:sz w:val="28"/>
          <w:lang w:val="uk-UA"/>
        </w:rPr>
        <w:t xml:space="preserve"> </w:t>
      </w:r>
      <w:r w:rsidR="003A4962" w:rsidRPr="004A3CB4">
        <w:rPr>
          <w:sz w:val="28"/>
          <w:lang w:val="uk-UA"/>
        </w:rPr>
        <w:t>20</w:t>
      </w:r>
      <w:r w:rsidR="00141175" w:rsidRPr="004A3CB4">
        <w:rPr>
          <w:sz w:val="28"/>
          <w:lang w:val="uk-UA"/>
        </w:rPr>
        <w:t>2</w:t>
      </w:r>
      <w:r w:rsidR="00A944FB" w:rsidRPr="004A3CB4">
        <w:rPr>
          <w:sz w:val="28"/>
          <w:lang w:val="uk-UA"/>
        </w:rPr>
        <w:t>1</w:t>
      </w:r>
      <w:r w:rsidR="003A4962" w:rsidRPr="004A3CB4">
        <w:rPr>
          <w:sz w:val="28"/>
          <w:lang w:val="uk-UA"/>
        </w:rPr>
        <w:t xml:space="preserve"> </w:t>
      </w:r>
      <w:r w:rsidR="0014392A" w:rsidRPr="004A3CB4">
        <w:rPr>
          <w:sz w:val="28"/>
          <w:lang w:val="uk-UA"/>
        </w:rPr>
        <w:t>№</w:t>
      </w:r>
      <w:r w:rsidR="00580A8C" w:rsidRPr="004A3CB4">
        <w:rPr>
          <w:sz w:val="28"/>
          <w:lang w:val="uk-UA"/>
        </w:rPr>
        <w:t xml:space="preserve"> </w:t>
      </w:r>
      <w:r w:rsidR="00B43044" w:rsidRPr="004A3CB4">
        <w:rPr>
          <w:sz w:val="28"/>
          <w:lang w:val="uk-UA"/>
        </w:rPr>
        <w:t>8</w:t>
      </w:r>
      <w:r w:rsidR="004A3CB4" w:rsidRPr="004A3CB4">
        <w:rPr>
          <w:sz w:val="28"/>
          <w:lang w:val="uk-UA"/>
        </w:rPr>
        <w:t>9</w:t>
      </w:r>
      <w:r w:rsidR="00EC5132" w:rsidRPr="004A3CB4">
        <w:rPr>
          <w:sz w:val="28"/>
          <w:lang w:val="uk-UA"/>
        </w:rPr>
        <w:t xml:space="preserve">                </w:t>
      </w:r>
      <w:r w:rsidR="004536AD" w:rsidRPr="004A3CB4">
        <w:rPr>
          <w:sz w:val="28"/>
          <w:lang w:val="uk-UA"/>
        </w:rPr>
        <w:t xml:space="preserve">        </w:t>
      </w:r>
      <w:r w:rsidR="006B30C1" w:rsidRPr="004A3CB4">
        <w:rPr>
          <w:sz w:val="28"/>
          <w:lang w:val="uk-UA"/>
        </w:rPr>
        <w:t xml:space="preserve">         </w:t>
      </w:r>
      <w:r w:rsidR="004536AD" w:rsidRPr="004A3CB4">
        <w:rPr>
          <w:sz w:val="28"/>
          <w:lang w:val="uk-UA"/>
        </w:rPr>
        <w:t xml:space="preserve">                </w:t>
      </w:r>
      <w:r w:rsidR="00EC5132" w:rsidRPr="004A3CB4">
        <w:rPr>
          <w:sz w:val="28"/>
          <w:lang w:val="uk-UA"/>
        </w:rPr>
        <w:t xml:space="preserve">         </w:t>
      </w:r>
      <w:r w:rsidR="00580A8C" w:rsidRPr="004A3CB4">
        <w:rPr>
          <w:sz w:val="28"/>
          <w:lang w:val="uk-UA"/>
        </w:rPr>
        <w:t xml:space="preserve">          с.</w:t>
      </w:r>
      <w:r w:rsidR="004536AD" w:rsidRPr="004A3CB4">
        <w:rPr>
          <w:sz w:val="28"/>
          <w:lang w:val="uk-UA"/>
        </w:rPr>
        <w:t xml:space="preserve"> </w:t>
      </w:r>
      <w:proofErr w:type="spellStart"/>
      <w:r w:rsidR="00580A8C" w:rsidRPr="004A3CB4">
        <w:rPr>
          <w:sz w:val="28"/>
          <w:lang w:val="uk-UA"/>
        </w:rPr>
        <w:t>П’ядики</w:t>
      </w:r>
      <w:proofErr w:type="spellEnd"/>
    </w:p>
    <w:p w:rsidR="00446238" w:rsidRPr="004A3CB4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4A3CB4" w:rsidRPr="004A3CB4" w:rsidRDefault="004A3CB4" w:rsidP="00937355">
      <w:pPr>
        <w:tabs>
          <w:tab w:val="left" w:pos="4111"/>
        </w:tabs>
        <w:ind w:right="4819"/>
        <w:jc w:val="both"/>
        <w:rPr>
          <w:b/>
          <w:sz w:val="28"/>
          <w:szCs w:val="28"/>
          <w:lang w:val="uk-UA"/>
        </w:rPr>
      </w:pPr>
      <w:r w:rsidRPr="004A3CB4">
        <w:rPr>
          <w:b/>
          <w:sz w:val="28"/>
          <w:szCs w:val="28"/>
          <w:lang w:val="uk-UA"/>
        </w:rPr>
        <w:t xml:space="preserve">Про затвердження плану заходів щодо складання </w:t>
      </w:r>
      <w:proofErr w:type="spellStart"/>
      <w:r w:rsidRPr="004A3CB4">
        <w:rPr>
          <w:b/>
          <w:sz w:val="28"/>
          <w:szCs w:val="28"/>
          <w:lang w:val="uk-UA"/>
        </w:rPr>
        <w:t>проєкту</w:t>
      </w:r>
      <w:proofErr w:type="spellEnd"/>
      <w:r w:rsidRPr="004A3CB4">
        <w:rPr>
          <w:b/>
          <w:sz w:val="28"/>
          <w:szCs w:val="28"/>
          <w:lang w:val="uk-UA"/>
        </w:rPr>
        <w:t xml:space="preserve"> бюджету </w:t>
      </w:r>
      <w:proofErr w:type="spellStart"/>
      <w:r w:rsidRPr="004A3CB4">
        <w:rPr>
          <w:b/>
          <w:sz w:val="28"/>
          <w:szCs w:val="28"/>
          <w:lang w:val="uk-UA"/>
        </w:rPr>
        <w:t>П’ядицької</w:t>
      </w:r>
      <w:proofErr w:type="spellEnd"/>
      <w:r w:rsidR="00937355">
        <w:rPr>
          <w:b/>
          <w:sz w:val="28"/>
          <w:szCs w:val="28"/>
          <w:lang w:val="uk-UA"/>
        </w:rPr>
        <w:t xml:space="preserve"> </w:t>
      </w:r>
      <w:r w:rsidRPr="004A3CB4">
        <w:rPr>
          <w:b/>
          <w:sz w:val="28"/>
          <w:szCs w:val="28"/>
          <w:lang w:val="uk-UA"/>
        </w:rPr>
        <w:t>сільської територіальної громади на 2022 рік</w:t>
      </w:r>
    </w:p>
    <w:p w:rsidR="00446238" w:rsidRPr="004A3CB4" w:rsidRDefault="00446238" w:rsidP="00F2669C">
      <w:pPr>
        <w:pStyle w:val="a3"/>
        <w:ind w:firstLine="600"/>
        <w:jc w:val="both"/>
        <w:rPr>
          <w:b/>
        </w:rPr>
      </w:pPr>
    </w:p>
    <w:p w:rsidR="002E1D06" w:rsidRPr="004A3CB4" w:rsidRDefault="002E1D06" w:rsidP="00F2669C">
      <w:pPr>
        <w:pStyle w:val="a3"/>
        <w:ind w:firstLine="600"/>
        <w:jc w:val="both"/>
      </w:pPr>
    </w:p>
    <w:p w:rsidR="004A3CB4" w:rsidRPr="00937355" w:rsidRDefault="004A3CB4" w:rsidP="004A3CB4">
      <w:pPr>
        <w:ind w:firstLine="720"/>
        <w:jc w:val="both"/>
        <w:rPr>
          <w:rStyle w:val="aa"/>
          <w:i w:val="0"/>
          <w:sz w:val="28"/>
          <w:szCs w:val="28"/>
          <w:lang w:val="uk-UA"/>
        </w:rPr>
      </w:pPr>
      <w:r w:rsidRPr="00937355">
        <w:rPr>
          <w:rStyle w:val="aa"/>
          <w:i w:val="0"/>
          <w:sz w:val="28"/>
          <w:szCs w:val="28"/>
          <w:lang w:val="uk-UA"/>
        </w:rPr>
        <w:t xml:space="preserve">Відповідно до статті 28 Закону України «Про місцеве самоврядування в Україні», статті 75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рівні, виконавчий комітет </w:t>
      </w:r>
      <w:proofErr w:type="spellStart"/>
      <w:r w:rsidRPr="00937355">
        <w:rPr>
          <w:rStyle w:val="aa"/>
          <w:i w:val="0"/>
          <w:sz w:val="28"/>
          <w:szCs w:val="28"/>
          <w:lang w:val="uk-UA"/>
        </w:rPr>
        <w:t>П’ядицької</w:t>
      </w:r>
      <w:proofErr w:type="spellEnd"/>
      <w:r w:rsidRPr="00937355">
        <w:rPr>
          <w:rStyle w:val="aa"/>
          <w:i w:val="0"/>
          <w:sz w:val="28"/>
          <w:szCs w:val="28"/>
          <w:lang w:val="uk-UA"/>
        </w:rPr>
        <w:t xml:space="preserve"> сільської ради</w:t>
      </w:r>
    </w:p>
    <w:p w:rsidR="002E1D06" w:rsidRPr="004A3CB4" w:rsidRDefault="002E1D06" w:rsidP="002E1D06">
      <w:pPr>
        <w:pStyle w:val="a3"/>
        <w:ind w:firstLine="720"/>
        <w:jc w:val="both"/>
      </w:pPr>
    </w:p>
    <w:p w:rsidR="0066718F" w:rsidRPr="004A3CB4" w:rsidRDefault="0066718F" w:rsidP="00A944FB">
      <w:pPr>
        <w:pStyle w:val="a3"/>
        <w:ind w:firstLine="720"/>
      </w:pPr>
      <w:r w:rsidRPr="004A3CB4">
        <w:rPr>
          <w:b/>
        </w:rPr>
        <w:t>В И Р І Ш И В:</w:t>
      </w:r>
    </w:p>
    <w:p w:rsidR="0066718F" w:rsidRPr="004A3CB4" w:rsidRDefault="0066718F" w:rsidP="002E1D06">
      <w:pPr>
        <w:pStyle w:val="a3"/>
        <w:ind w:firstLine="720"/>
        <w:jc w:val="both"/>
      </w:pPr>
    </w:p>
    <w:p w:rsidR="004A3CB4" w:rsidRPr="004A3CB4" w:rsidRDefault="004A3CB4" w:rsidP="004A3CB4">
      <w:pPr>
        <w:ind w:firstLine="720"/>
        <w:jc w:val="both"/>
        <w:rPr>
          <w:sz w:val="28"/>
          <w:szCs w:val="28"/>
          <w:lang w:val="uk-UA"/>
        </w:rPr>
      </w:pPr>
      <w:r w:rsidRPr="004A3CB4">
        <w:rPr>
          <w:sz w:val="28"/>
          <w:szCs w:val="28"/>
          <w:lang w:val="uk-UA"/>
        </w:rPr>
        <w:t xml:space="preserve">1. Затвердити план заходів щодо складання </w:t>
      </w:r>
      <w:proofErr w:type="spellStart"/>
      <w:r w:rsidRPr="004A3CB4">
        <w:rPr>
          <w:sz w:val="28"/>
          <w:szCs w:val="28"/>
          <w:lang w:val="uk-UA"/>
        </w:rPr>
        <w:t>проєкту</w:t>
      </w:r>
      <w:proofErr w:type="spellEnd"/>
      <w:r w:rsidRPr="004A3CB4">
        <w:rPr>
          <w:sz w:val="28"/>
          <w:szCs w:val="28"/>
          <w:lang w:val="uk-UA"/>
        </w:rPr>
        <w:t xml:space="preserve"> бюджету </w:t>
      </w:r>
      <w:proofErr w:type="spellStart"/>
      <w:r w:rsidRPr="004A3CB4">
        <w:rPr>
          <w:sz w:val="28"/>
          <w:szCs w:val="28"/>
          <w:lang w:val="uk-UA"/>
        </w:rPr>
        <w:t>П’ядицької</w:t>
      </w:r>
      <w:proofErr w:type="spellEnd"/>
      <w:r w:rsidRPr="004A3CB4">
        <w:rPr>
          <w:sz w:val="28"/>
          <w:szCs w:val="28"/>
          <w:lang w:val="uk-UA"/>
        </w:rPr>
        <w:t xml:space="preserve"> сільської територіальної громади на 2022 рік (далі – План заходів додаток №1)</w:t>
      </w:r>
    </w:p>
    <w:p w:rsidR="004A3CB4" w:rsidRPr="004A3CB4" w:rsidRDefault="004A3CB4" w:rsidP="004A3CB4">
      <w:pPr>
        <w:ind w:firstLine="720"/>
        <w:jc w:val="both"/>
        <w:rPr>
          <w:sz w:val="28"/>
          <w:szCs w:val="28"/>
          <w:lang w:val="uk-UA"/>
        </w:rPr>
      </w:pPr>
      <w:r w:rsidRPr="00FA7A85">
        <w:rPr>
          <w:rStyle w:val="20"/>
          <w:i w:val="0"/>
          <w:sz w:val="28"/>
          <w:szCs w:val="28"/>
          <w:lang w:val="uk-UA"/>
        </w:rPr>
        <w:t xml:space="preserve">2. Заступнику сільського голови з питань діяльності виконавчих органів ради, Оксані </w:t>
      </w:r>
      <w:proofErr w:type="spellStart"/>
      <w:r w:rsidRPr="00FA7A85">
        <w:rPr>
          <w:rStyle w:val="20"/>
          <w:i w:val="0"/>
          <w:sz w:val="28"/>
          <w:szCs w:val="28"/>
          <w:lang w:val="uk-UA"/>
        </w:rPr>
        <w:t>Чигрові</w:t>
      </w:r>
      <w:proofErr w:type="spellEnd"/>
      <w:r w:rsidRPr="00FA7A85">
        <w:rPr>
          <w:rStyle w:val="20"/>
          <w:i w:val="0"/>
          <w:sz w:val="28"/>
          <w:szCs w:val="28"/>
          <w:lang w:val="uk-UA"/>
        </w:rPr>
        <w:t>, начальникам відділів сільської ради, розпорядникам бюджетних коштів, іншим виконавцям, визначених у планах</w:t>
      </w:r>
      <w:r w:rsidRPr="004A3CB4">
        <w:rPr>
          <w:sz w:val="28"/>
          <w:szCs w:val="28"/>
          <w:lang w:val="uk-UA"/>
        </w:rPr>
        <w:t xml:space="preserve"> заходів, забезпечити їх виконання відповідно до встановлених термінів.</w:t>
      </w:r>
    </w:p>
    <w:p w:rsidR="004A3CB4" w:rsidRPr="004A3CB4" w:rsidRDefault="004A3CB4" w:rsidP="004A3CB4">
      <w:pPr>
        <w:ind w:firstLine="720"/>
        <w:jc w:val="both"/>
        <w:rPr>
          <w:sz w:val="28"/>
          <w:szCs w:val="28"/>
          <w:lang w:val="uk-UA"/>
        </w:rPr>
      </w:pPr>
      <w:r w:rsidRPr="004A3CB4">
        <w:rPr>
          <w:sz w:val="28"/>
          <w:szCs w:val="28"/>
          <w:lang w:val="uk-UA"/>
        </w:rPr>
        <w:t xml:space="preserve">3. Контроль за виконанням рішення покласти на заступника сільського голови з питань діяльності виконавчих органів ради Оксану </w:t>
      </w:r>
      <w:proofErr w:type="spellStart"/>
      <w:r w:rsidRPr="004A3CB4">
        <w:rPr>
          <w:sz w:val="28"/>
          <w:szCs w:val="28"/>
          <w:lang w:val="uk-UA"/>
        </w:rPr>
        <w:t>Чигрову</w:t>
      </w:r>
      <w:proofErr w:type="spellEnd"/>
      <w:r w:rsidRPr="004A3CB4">
        <w:rPr>
          <w:sz w:val="28"/>
          <w:szCs w:val="28"/>
          <w:lang w:val="uk-UA"/>
        </w:rPr>
        <w:t xml:space="preserve">. </w:t>
      </w:r>
    </w:p>
    <w:p w:rsidR="0066718F" w:rsidRPr="004A3CB4" w:rsidRDefault="0066718F" w:rsidP="00787B81">
      <w:pPr>
        <w:pStyle w:val="a3"/>
        <w:jc w:val="both"/>
        <w:rPr>
          <w:b/>
        </w:rPr>
      </w:pPr>
    </w:p>
    <w:p w:rsidR="002E1D06" w:rsidRPr="004A3CB4" w:rsidRDefault="002E1D06" w:rsidP="00787B81">
      <w:pPr>
        <w:pStyle w:val="a3"/>
        <w:jc w:val="both"/>
        <w:rPr>
          <w:b/>
        </w:rPr>
      </w:pPr>
    </w:p>
    <w:p w:rsidR="0066718F" w:rsidRPr="004A3CB4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4A3CB4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4A3CB4">
        <w:rPr>
          <w:b/>
          <w:sz w:val="28"/>
          <w:szCs w:val="28"/>
          <w:lang w:val="uk-UA" w:eastAsia="uk-UA"/>
        </w:rPr>
        <w:t>С</w:t>
      </w:r>
      <w:r w:rsidR="00DF4FD8" w:rsidRPr="004A3CB4">
        <w:rPr>
          <w:b/>
          <w:sz w:val="28"/>
          <w:szCs w:val="28"/>
          <w:lang w:val="uk-UA" w:eastAsia="uk-UA"/>
        </w:rPr>
        <w:t>ільський голова</w:t>
      </w:r>
      <w:r w:rsidR="00EC5132" w:rsidRPr="004A3CB4">
        <w:rPr>
          <w:b/>
          <w:sz w:val="28"/>
          <w:szCs w:val="28"/>
          <w:lang w:val="uk-UA" w:eastAsia="uk-UA"/>
        </w:rPr>
        <w:t xml:space="preserve"> </w:t>
      </w:r>
      <w:r w:rsidRPr="004A3CB4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4A3CB4">
        <w:rPr>
          <w:b/>
          <w:sz w:val="28"/>
          <w:szCs w:val="28"/>
          <w:lang w:val="uk-UA" w:eastAsia="uk-UA"/>
        </w:rPr>
        <w:t xml:space="preserve"> </w:t>
      </w:r>
      <w:r w:rsidR="00DF4FD8" w:rsidRPr="004A3CB4">
        <w:rPr>
          <w:b/>
          <w:sz w:val="28"/>
          <w:szCs w:val="28"/>
          <w:lang w:val="uk-UA" w:eastAsia="uk-UA"/>
        </w:rPr>
        <w:t>Петро Г</w:t>
      </w:r>
      <w:r w:rsidR="006B30C1" w:rsidRPr="004A3CB4">
        <w:rPr>
          <w:b/>
          <w:sz w:val="28"/>
          <w:szCs w:val="28"/>
          <w:lang w:val="uk-UA" w:eastAsia="uk-UA"/>
        </w:rPr>
        <w:t>АЙДЕЙЧУК</w:t>
      </w:r>
    </w:p>
    <w:p w:rsidR="00924208" w:rsidRPr="004A3CB4" w:rsidRDefault="00924208">
      <w:pPr>
        <w:rPr>
          <w:b/>
          <w:sz w:val="28"/>
          <w:szCs w:val="28"/>
          <w:u w:val="single"/>
          <w:lang w:val="uk-UA" w:eastAsia="uk-UA"/>
        </w:rPr>
      </w:pPr>
    </w:p>
    <w:p w:rsidR="004A3CB4" w:rsidRDefault="004A3CB4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br w:type="page"/>
      </w:r>
    </w:p>
    <w:p w:rsidR="004A3CB4" w:rsidRPr="00937355" w:rsidRDefault="004A3CB4" w:rsidP="004A3CB4">
      <w:pPr>
        <w:ind w:left="4962"/>
        <w:jc w:val="both"/>
        <w:rPr>
          <w:sz w:val="28"/>
          <w:szCs w:val="28"/>
          <w:lang w:val="uk-UA"/>
        </w:rPr>
      </w:pPr>
      <w:r w:rsidRPr="00937355">
        <w:rPr>
          <w:sz w:val="28"/>
          <w:szCs w:val="28"/>
          <w:lang w:val="uk-UA"/>
        </w:rPr>
        <w:lastRenderedPageBreak/>
        <w:t>Додаток №1</w:t>
      </w:r>
    </w:p>
    <w:p w:rsidR="004A3CB4" w:rsidRPr="00937355" w:rsidRDefault="004A3CB4" w:rsidP="004A3CB4">
      <w:pPr>
        <w:ind w:left="4962"/>
        <w:jc w:val="both"/>
        <w:rPr>
          <w:sz w:val="28"/>
          <w:szCs w:val="28"/>
          <w:lang w:val="uk-UA"/>
        </w:rPr>
      </w:pPr>
      <w:r w:rsidRPr="00937355">
        <w:rPr>
          <w:sz w:val="28"/>
          <w:szCs w:val="28"/>
          <w:lang w:val="uk-UA"/>
        </w:rPr>
        <w:t>До рішення виконавчого комітету № 89 від 13.10.2021р.</w:t>
      </w:r>
    </w:p>
    <w:p w:rsidR="004A3CB4" w:rsidRDefault="004A3CB4" w:rsidP="004A3CB4">
      <w:pPr>
        <w:jc w:val="right"/>
        <w:rPr>
          <w:b/>
          <w:sz w:val="28"/>
          <w:szCs w:val="28"/>
          <w:lang w:val="uk-UA"/>
        </w:rPr>
      </w:pPr>
    </w:p>
    <w:p w:rsidR="004A3CB4" w:rsidRDefault="004A3CB4" w:rsidP="004A3CB4">
      <w:pPr>
        <w:jc w:val="center"/>
        <w:rPr>
          <w:b/>
          <w:sz w:val="28"/>
          <w:szCs w:val="28"/>
          <w:lang w:val="uk-UA"/>
        </w:rPr>
      </w:pPr>
      <w:r w:rsidRPr="00412CFC">
        <w:rPr>
          <w:b/>
          <w:sz w:val="28"/>
          <w:szCs w:val="28"/>
          <w:lang w:val="uk-UA"/>
        </w:rPr>
        <w:t>ПЛАН ЗАХОДІВ</w:t>
      </w:r>
    </w:p>
    <w:p w:rsidR="004A3CB4" w:rsidRDefault="004A3CB4" w:rsidP="004A3C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із складання проекту бюджету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територіальної громади на 2022 рік.</w:t>
      </w:r>
    </w:p>
    <w:p w:rsidR="004A3CB4" w:rsidRDefault="004A3CB4" w:rsidP="004A3CB4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10060" w:type="dxa"/>
        <w:tblInd w:w="-459" w:type="dxa"/>
        <w:tblLook w:val="04A0"/>
      </w:tblPr>
      <w:tblGrid>
        <w:gridCol w:w="545"/>
        <w:gridCol w:w="5076"/>
        <w:gridCol w:w="2040"/>
        <w:gridCol w:w="2399"/>
      </w:tblGrid>
      <w:tr w:rsidR="004A3CB4" w:rsidTr="004A3CB4">
        <w:tc>
          <w:tcPr>
            <w:tcW w:w="545" w:type="dxa"/>
            <w:vAlign w:val="center"/>
          </w:tcPr>
          <w:p w:rsidR="004A3CB4" w:rsidRDefault="004A3CB4" w:rsidP="00DE3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076" w:type="dxa"/>
            <w:vAlign w:val="center"/>
          </w:tcPr>
          <w:p w:rsidR="004A3CB4" w:rsidRDefault="004A3CB4" w:rsidP="00DE3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040" w:type="dxa"/>
            <w:vAlign w:val="center"/>
          </w:tcPr>
          <w:p w:rsidR="004A3CB4" w:rsidRDefault="004A3CB4" w:rsidP="00DE3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виконання*</w:t>
            </w:r>
          </w:p>
        </w:tc>
        <w:tc>
          <w:tcPr>
            <w:tcW w:w="2399" w:type="dxa"/>
            <w:vAlign w:val="center"/>
          </w:tcPr>
          <w:p w:rsidR="004A3CB4" w:rsidRDefault="004A3CB4" w:rsidP="00DE3C8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Відповідальні за виконання**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Уточнення параметрів, з урахуванням яких здійснюється горизонтальне вирівнювання податкоспроможності місцевих бюджетів</w:t>
            </w:r>
            <w:r w:rsidRPr="00E156B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(обсягів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надходжень податку на доходи фізичних осіб та</w:t>
            </w:r>
            <w:r w:rsidRPr="00E156B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податку на прибуток, чисельність населення) </w:t>
            </w:r>
          </w:p>
        </w:tc>
        <w:tc>
          <w:tcPr>
            <w:tcW w:w="2040" w:type="dxa"/>
          </w:tcPr>
          <w:p w:rsidR="004A3CB4" w:rsidRPr="00E156B1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E156B1">
              <w:rPr>
                <w:sz w:val="28"/>
                <w:szCs w:val="28"/>
                <w:lang w:val="uk-UA"/>
              </w:rPr>
              <w:t xml:space="preserve">У терміни, визначені </w:t>
            </w:r>
            <w:r>
              <w:rPr>
                <w:sz w:val="28"/>
                <w:szCs w:val="28"/>
                <w:lang w:val="uk-UA"/>
              </w:rPr>
              <w:t>Мінфіном</w:t>
            </w:r>
          </w:p>
        </w:tc>
        <w:tc>
          <w:tcPr>
            <w:tcW w:w="2399" w:type="dxa"/>
          </w:tcPr>
          <w:p w:rsidR="004A3CB4" w:rsidRPr="00243447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jc w:val="both"/>
              <w:rPr>
                <w:rFonts w:eastAsia="Times New Roman"/>
                <w:color w:val="000000"/>
                <w:sz w:val="28"/>
                <w:szCs w:val="28"/>
                <w:lang w:val="uk-UA"/>
              </w:rPr>
            </w:pPr>
            <w:r w:rsidRPr="00B8279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Надання інформації галузевим міністерствам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щодо показників, з урахуванням яких здійснюються </w:t>
            </w:r>
            <w:r w:rsidRPr="00B82791">
              <w:rPr>
                <w:rFonts w:eastAsia="Times New Roman"/>
                <w:color w:val="000000"/>
                <w:sz w:val="28"/>
                <w:szCs w:val="28"/>
                <w:lang w:val="uk-UA"/>
              </w:rPr>
              <w:t>розрахунк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и</w:t>
            </w:r>
            <w:r w:rsidRPr="00B82791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обсягів міжбюджетних трансфертів </w:t>
            </w:r>
          </w:p>
        </w:tc>
        <w:tc>
          <w:tcPr>
            <w:tcW w:w="2040" w:type="dxa"/>
          </w:tcPr>
          <w:p w:rsidR="004A3CB4" w:rsidRPr="004E57BE" w:rsidRDefault="004A3CB4" w:rsidP="00DE3C82">
            <w:pPr>
              <w:jc w:val="center"/>
              <w:rPr>
                <w:i/>
                <w:sz w:val="20"/>
                <w:szCs w:val="20"/>
                <w:lang w:val="uk-UA"/>
              </w:rPr>
            </w:pPr>
            <w:r w:rsidRPr="00E156B1">
              <w:rPr>
                <w:sz w:val="28"/>
                <w:szCs w:val="28"/>
                <w:lang w:val="uk-UA"/>
              </w:rPr>
              <w:t xml:space="preserve">У терміни, визначені </w:t>
            </w:r>
            <w:r>
              <w:rPr>
                <w:sz w:val="28"/>
                <w:szCs w:val="28"/>
                <w:lang w:val="uk-UA"/>
              </w:rPr>
              <w:t>галузевими міністерствами</w:t>
            </w:r>
          </w:p>
        </w:tc>
        <w:tc>
          <w:tcPr>
            <w:tcW w:w="2399" w:type="dxa"/>
          </w:tcPr>
          <w:p w:rsidR="004A3CB4" w:rsidRPr="00243447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Структурні підрозділи </w:t>
            </w:r>
            <w:proofErr w:type="spellStart"/>
            <w:r>
              <w:rPr>
                <w:sz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lang w:val="uk-UA"/>
              </w:rPr>
              <w:t xml:space="preserve"> сільської ради</w:t>
            </w:r>
            <w:r w:rsidRPr="00B82791">
              <w:rPr>
                <w:sz w:val="28"/>
                <w:lang w:val="uk-UA"/>
              </w:rPr>
              <w:t xml:space="preserve">, </w:t>
            </w:r>
            <w:r>
              <w:rPr>
                <w:sz w:val="28"/>
                <w:lang w:val="uk-UA"/>
              </w:rPr>
              <w:t>фінансовий відділ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243447" w:rsidRDefault="004A3CB4" w:rsidP="00DE3C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Доведення</w:t>
            </w:r>
            <w:r w:rsidRPr="00066CA5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до головних розпорядників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бюджетних </w:t>
            </w:r>
            <w:r w:rsidRPr="00066CA5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коштів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особливостей складання розрахунків до проекту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бюжету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сільської територіальної громади та </w:t>
            </w:r>
            <w:r w:rsidRPr="00066CA5">
              <w:rPr>
                <w:rFonts w:eastAsia="Times New Roman"/>
                <w:color w:val="000000"/>
                <w:sz w:val="28"/>
                <w:szCs w:val="28"/>
                <w:lang w:val="uk-UA"/>
              </w:rPr>
              <w:t>прогнозних обсягів міжбюджетних трансфертів на плановий рік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, надісланих Мінфіном</w:t>
            </w:r>
          </w:p>
        </w:tc>
        <w:tc>
          <w:tcPr>
            <w:tcW w:w="2040" w:type="dxa"/>
          </w:tcPr>
          <w:p w:rsidR="004A3CB4" w:rsidRPr="00947203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Друга половина серпня</w:t>
            </w:r>
          </w:p>
        </w:tc>
        <w:tc>
          <w:tcPr>
            <w:tcW w:w="2399" w:type="dxa"/>
          </w:tcPr>
          <w:p w:rsidR="004A3CB4" w:rsidRPr="00243447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Підготовка пропозицій до проекту державного бюджету в частині </w:t>
            </w:r>
            <w:r w:rsidRPr="00066CA5">
              <w:rPr>
                <w:rFonts w:eastAsia="Times New Roman"/>
                <w:color w:val="000000"/>
                <w:sz w:val="28"/>
                <w:szCs w:val="28"/>
                <w:lang w:val="uk-UA"/>
              </w:rPr>
              <w:t>міжбюджетних трансфертів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та їх надання Мінфіну і галузевим міністерствам</w:t>
            </w:r>
          </w:p>
        </w:tc>
        <w:tc>
          <w:tcPr>
            <w:tcW w:w="2040" w:type="dxa"/>
          </w:tcPr>
          <w:p w:rsidR="004A3CB4" w:rsidRPr="00947203" w:rsidRDefault="004A3CB4" w:rsidP="00DE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До 1 вересня</w:t>
            </w:r>
          </w:p>
        </w:tc>
        <w:tc>
          <w:tcPr>
            <w:tcW w:w="2399" w:type="dxa"/>
          </w:tcPr>
          <w:p w:rsidR="004A3CB4" w:rsidRPr="00774CC2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Фінансовий відділ, головні розпорядники бюджетних коштів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BB7549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BB7549" w:rsidRDefault="004A3CB4" w:rsidP="00DE3C82">
            <w:pPr>
              <w:rPr>
                <w:sz w:val="28"/>
                <w:szCs w:val="28"/>
                <w:lang w:val="uk-UA"/>
              </w:rPr>
            </w:pPr>
            <w:r w:rsidRPr="00BB7549">
              <w:rPr>
                <w:sz w:val="28"/>
                <w:szCs w:val="28"/>
                <w:lang w:val="uk-UA"/>
              </w:rPr>
              <w:t xml:space="preserve">Підготовка проекту рішення виконавчого органу місцевої ради щодо створення робочої групи з питань складання проекту </w:t>
            </w:r>
            <w:r>
              <w:rPr>
                <w:sz w:val="28"/>
                <w:szCs w:val="28"/>
                <w:lang w:val="uk-UA"/>
              </w:rPr>
              <w:t xml:space="preserve">бюджету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територіальної громади</w:t>
            </w:r>
          </w:p>
        </w:tc>
        <w:tc>
          <w:tcPr>
            <w:tcW w:w="2040" w:type="dxa"/>
          </w:tcPr>
          <w:p w:rsidR="004A3CB4" w:rsidRPr="00947203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Друга половина серпня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</w:tbl>
    <w:p w:rsidR="004A3CB4" w:rsidRDefault="004A3CB4">
      <w:pPr>
        <w:rPr>
          <w:lang w:val="uk-UA"/>
        </w:rPr>
      </w:pPr>
      <w:r w:rsidRPr="00937355">
        <w:rPr>
          <w:lang w:val="uk-UA"/>
        </w:rPr>
        <w:br w:type="page"/>
      </w:r>
    </w:p>
    <w:p w:rsidR="004A3CB4" w:rsidRDefault="004A3CB4" w:rsidP="004A3CB4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4A3CB4" w:rsidRPr="004A3CB4" w:rsidRDefault="004A3CB4" w:rsidP="004A3CB4">
      <w:pPr>
        <w:jc w:val="center"/>
        <w:rPr>
          <w:lang w:val="uk-UA"/>
        </w:rPr>
      </w:pPr>
    </w:p>
    <w:tbl>
      <w:tblPr>
        <w:tblStyle w:val="a9"/>
        <w:tblW w:w="10060" w:type="dxa"/>
        <w:tblInd w:w="-459" w:type="dxa"/>
        <w:tblLook w:val="04A0"/>
      </w:tblPr>
      <w:tblGrid>
        <w:gridCol w:w="545"/>
        <w:gridCol w:w="5076"/>
        <w:gridCol w:w="2040"/>
        <w:gridCol w:w="2399"/>
      </w:tblGrid>
      <w:tr w:rsidR="004A3CB4" w:rsidRPr="005C46E4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Доведення до місцевих фінансових органів області: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прогнозних обсягів міжбюджетних трансфертів, врахованих у проекті державного бюджету, схваленого Кабінетом Міністрів України;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методики їх визначення;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організаційно-методологічних вимог та інших показників щодо складання проектів місцевих бюджетів</w:t>
            </w:r>
          </w:p>
        </w:tc>
        <w:tc>
          <w:tcPr>
            <w:tcW w:w="2040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Одноденний термін після отримання від Мінфіну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фінансів обласної державної адміністрації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прогнозних обсягів міжбюджетних трансфертів, врахованих у проекті державного бюджету, схваленого Кабінетом Міністрів України;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методики їх визначення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Одноденний термін після отримання від Мінфіну, Департаменту фінансів обласної державної адміністрації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D7002C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Доведення до головних розпорядників бюджетних коштів: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інструкції з підготовки бюджетних запитів;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граничних показників видатків місцевого бюджету та надання кредитів з місцевого бюджету;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040" w:type="dxa"/>
          </w:tcPr>
          <w:p w:rsidR="004A3CB4" w:rsidRPr="00947203" w:rsidRDefault="004A3CB4" w:rsidP="00DE3C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Друга половина вересня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D7002C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040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  <w:p w:rsidR="004A3CB4" w:rsidRPr="00947203" w:rsidRDefault="004A3CB4" w:rsidP="00DE3C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  <w:tr w:rsidR="004A3CB4" w:rsidRPr="00D7002C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Подання бюджетних запитів до фінансово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2040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Друга половина жовтня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Головні розпорядники бюджетних коштів</w:t>
            </w:r>
          </w:p>
        </w:tc>
      </w:tr>
    </w:tbl>
    <w:p w:rsidR="004A3CB4" w:rsidRDefault="004A3CB4">
      <w:pPr>
        <w:rPr>
          <w:lang w:val="uk-UA"/>
        </w:rPr>
      </w:pPr>
      <w:r>
        <w:br w:type="page"/>
      </w:r>
    </w:p>
    <w:p w:rsidR="004A3CB4" w:rsidRDefault="004A3CB4" w:rsidP="004A3CB4">
      <w:pPr>
        <w:jc w:val="center"/>
        <w:rPr>
          <w:lang w:val="uk-UA"/>
        </w:rPr>
      </w:pPr>
      <w:r>
        <w:rPr>
          <w:lang w:val="uk-UA"/>
        </w:rPr>
        <w:lastRenderedPageBreak/>
        <w:t>3</w:t>
      </w:r>
    </w:p>
    <w:p w:rsidR="004A3CB4" w:rsidRPr="004A3CB4" w:rsidRDefault="004A3CB4" w:rsidP="004A3CB4">
      <w:pPr>
        <w:jc w:val="center"/>
        <w:rPr>
          <w:lang w:val="uk-UA"/>
        </w:rPr>
      </w:pPr>
    </w:p>
    <w:tbl>
      <w:tblPr>
        <w:tblStyle w:val="a9"/>
        <w:tblW w:w="10060" w:type="dxa"/>
        <w:tblInd w:w="-459" w:type="dxa"/>
        <w:tblLook w:val="04A0"/>
      </w:tblPr>
      <w:tblGrid>
        <w:gridCol w:w="545"/>
        <w:gridCol w:w="5076"/>
        <w:gridCol w:w="2040"/>
        <w:gridCol w:w="2399"/>
      </w:tblGrid>
      <w:tr w:rsidR="004A3CB4" w:rsidRPr="00937355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проекту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бюджету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сільської територіальної громади</w:t>
            </w:r>
          </w:p>
        </w:tc>
        <w:tc>
          <w:tcPr>
            <w:tcW w:w="2040" w:type="dxa"/>
          </w:tcPr>
          <w:p w:rsidR="004A3CB4" w:rsidRPr="00511C56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D7002C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Доведення до місцевих фінансових органів області: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текстових статей проекту закону про державний бюджет, прийнятого у другому читанні.</w:t>
            </w:r>
          </w:p>
        </w:tc>
        <w:tc>
          <w:tcPr>
            <w:tcW w:w="2040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Одноденний термін після отримання від Мінфіну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фінансів обласної державної адміністрації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Default="004A3CB4" w:rsidP="00DE3C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2040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Одноденний термін після отримання від Мінфіну, Департаменту фінансів обласної державної адміністрації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AA3EDB" w:rsidTr="004A3CB4">
        <w:tc>
          <w:tcPr>
            <w:tcW w:w="545" w:type="dxa"/>
          </w:tcPr>
          <w:p w:rsidR="004A3CB4" w:rsidRPr="008C7AE5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Доведення виконавчим органам міських (міст обласного значення) рад та виконавчим органам рад </w:t>
            </w:r>
            <w:bookmarkStart w:id="1" w:name="_GoBack"/>
            <w:bookmarkEnd w:id="1"/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територіальних громад, районним державним адміністраціям відповідн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их</w:t>
            </w:r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обсяг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ів</w:t>
            </w:r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субвенцій на здійснення державних програм соціального захисту, додаткової дотації на здійснення переданих з державного бюджету видатків з утримання закладів 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світи та охорони здоров’я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 триденний строк з дня отримання таких документів від Мінфіну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AA3EDB">
              <w:rPr>
                <w:sz w:val="28"/>
                <w:szCs w:val="28"/>
                <w:lang w:val="uk-UA"/>
              </w:rPr>
              <w:t>бласна державна адміністрація</w:t>
            </w:r>
          </w:p>
        </w:tc>
      </w:tr>
    </w:tbl>
    <w:p w:rsidR="004A3CB4" w:rsidRDefault="004A3CB4">
      <w:pPr>
        <w:rPr>
          <w:lang w:val="uk-UA"/>
        </w:rPr>
      </w:pPr>
      <w:r>
        <w:br w:type="page"/>
      </w:r>
    </w:p>
    <w:p w:rsidR="004A3CB4" w:rsidRDefault="004A3CB4" w:rsidP="004A3CB4">
      <w:pPr>
        <w:jc w:val="center"/>
        <w:rPr>
          <w:lang w:val="uk-UA"/>
        </w:rPr>
      </w:pPr>
      <w:r>
        <w:rPr>
          <w:lang w:val="uk-UA"/>
        </w:rPr>
        <w:lastRenderedPageBreak/>
        <w:t>4</w:t>
      </w:r>
    </w:p>
    <w:p w:rsidR="004A3CB4" w:rsidRPr="004A3CB4" w:rsidRDefault="004A3CB4" w:rsidP="004A3CB4">
      <w:pPr>
        <w:jc w:val="center"/>
        <w:rPr>
          <w:lang w:val="uk-UA"/>
        </w:rPr>
      </w:pPr>
    </w:p>
    <w:tbl>
      <w:tblPr>
        <w:tblStyle w:val="a9"/>
        <w:tblW w:w="10060" w:type="dxa"/>
        <w:tblInd w:w="-459" w:type="dxa"/>
        <w:tblLook w:val="04A0"/>
      </w:tblPr>
      <w:tblGrid>
        <w:gridCol w:w="545"/>
        <w:gridCol w:w="5076"/>
        <w:gridCol w:w="2040"/>
        <w:gridCol w:w="2399"/>
      </w:tblGrid>
      <w:tr w:rsidR="004A3CB4" w:rsidRPr="00937355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Вжиття заходів щодо залучення громадськості до процесу складання проекту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бюджету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сільської територіальної громади </w:t>
            </w:r>
            <w:r w:rsidRPr="00AA3EDB">
              <w:rPr>
                <w:sz w:val="28"/>
                <w:szCs w:val="28"/>
                <w:lang w:val="uk-UA"/>
              </w:rPr>
              <w:t>(проведення засідань громадських рад,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>Жовтень-листопад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AA3EDB">
              <w:rPr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sz w:val="28"/>
                <w:szCs w:val="28"/>
                <w:lang w:val="uk-UA"/>
              </w:rPr>
              <w:t xml:space="preserve">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</w:t>
            </w:r>
            <w:r w:rsidRPr="00AA3EDB">
              <w:rPr>
                <w:sz w:val="28"/>
                <w:szCs w:val="28"/>
                <w:lang w:val="uk-UA"/>
              </w:rPr>
              <w:t xml:space="preserve"> ради, фінансовий </w:t>
            </w:r>
            <w:r>
              <w:rPr>
                <w:sz w:val="28"/>
                <w:szCs w:val="28"/>
                <w:lang w:val="uk-UA"/>
              </w:rPr>
              <w:t>відділ</w:t>
            </w:r>
            <w:r w:rsidRPr="00AA3EDB">
              <w:rPr>
                <w:sz w:val="28"/>
                <w:szCs w:val="28"/>
                <w:lang w:val="uk-UA"/>
              </w:rPr>
              <w:t xml:space="preserve">, головні розпорядники коштів </w:t>
            </w:r>
          </w:p>
        </w:tc>
      </w:tr>
      <w:tr w:rsidR="004A3CB4" w:rsidRPr="00937355" w:rsidTr="004A3CB4">
        <w:trPr>
          <w:trHeight w:val="699"/>
        </w:trPr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937355">
            <w:pPr>
              <w:pStyle w:val="a8"/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3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проекту рішення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сільської ради </w:t>
            </w:r>
            <w:r w:rsidRPr="00AA3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сільської територіальної громади </w:t>
            </w:r>
            <w:r w:rsidRPr="00AA3E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додатками згідно із типовою формою, доведеною Міністерством фінансів, і матеріалів, передбачених статтею 76 Бюджетного кодексу України </w:t>
            </w:r>
            <w:r w:rsidRPr="00AA3EDB">
              <w:rPr>
                <w:rFonts w:ascii="Times New Roman" w:hAnsi="Times New Roman"/>
                <w:sz w:val="28"/>
                <w:szCs w:val="28"/>
                <w:lang w:val="uk-UA"/>
              </w:rPr>
              <w:t>та його подання виконавчому органу місцевої ради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17 </w:t>
            </w:r>
            <w:r w:rsidRPr="00AA3EDB">
              <w:rPr>
                <w:sz w:val="28"/>
                <w:szCs w:val="28"/>
                <w:lang w:val="uk-UA"/>
              </w:rPr>
              <w:t>листопада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937355">
            <w:pPr>
              <w:rPr>
                <w:b/>
                <w:sz w:val="28"/>
                <w:szCs w:val="28"/>
                <w:lang w:val="uk-UA"/>
              </w:rPr>
            </w:pPr>
            <w:r w:rsidRPr="00AA3EDB">
              <w:rPr>
                <w:rFonts w:eastAsia="Times New Roman"/>
                <w:sz w:val="28"/>
                <w:szCs w:val="28"/>
                <w:lang w:val="uk-UA"/>
              </w:rPr>
              <w:t xml:space="preserve">Схвалення проекту </w:t>
            </w:r>
            <w:r w:rsidRPr="00AA3EDB">
              <w:rPr>
                <w:rFonts w:eastAsia="Times New Roman"/>
                <w:sz w:val="28"/>
                <w:szCs w:val="28"/>
                <w:lang w:val="uk-UA" w:eastAsia="uk-UA"/>
              </w:rPr>
              <w:t xml:space="preserve">рішення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П’ядицької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сільської ради</w:t>
            </w:r>
            <w:r w:rsidRPr="00AA3EDB">
              <w:rPr>
                <w:rFonts w:eastAsia="Times New Roman"/>
                <w:sz w:val="28"/>
                <w:szCs w:val="28"/>
                <w:lang w:val="uk-UA" w:eastAsia="uk-UA"/>
              </w:rPr>
              <w:t xml:space="preserve"> про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бюджет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П’ядицької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сільської територіальної громади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>01 грудня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AA3EDB">
              <w:rPr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sz w:val="28"/>
                <w:szCs w:val="28"/>
                <w:lang w:val="uk-UA"/>
              </w:rPr>
              <w:t xml:space="preserve">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pStyle w:val="a8"/>
              <w:spacing w:before="120" w:after="120"/>
              <w:ind w:left="0"/>
              <w:contextualSpacing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3EDB">
              <w:rPr>
                <w:rFonts w:ascii="Times New Roman" w:hAnsi="Times New Roman"/>
                <w:sz w:val="28"/>
                <w:szCs w:val="28"/>
                <w:lang w:val="uk-UA"/>
              </w:rPr>
              <w:t>Направлення схваленого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виконавчим комітетом </w:t>
            </w:r>
            <w:r w:rsidRPr="00AA3E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проекту </w:t>
            </w:r>
            <w:r w:rsidRPr="00AA3ED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рішення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П’ядицької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сільської ради </w:t>
            </w:r>
            <w:r w:rsidRPr="00AA3EDB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сільський бюджет </w:t>
            </w:r>
            <w:r w:rsidRPr="00AA3E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сільської ради</w:t>
            </w:r>
          </w:p>
          <w:p w:rsidR="004A3CB4" w:rsidRPr="00AA3EDB" w:rsidRDefault="004A3CB4" w:rsidP="00DE3C82">
            <w:pPr>
              <w:pStyle w:val="a8"/>
              <w:spacing w:before="120" w:after="120"/>
              <w:ind w:left="0"/>
              <w:contextualSpacing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>У 2-денний термін після схвалення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AA3EDB">
              <w:rPr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sz w:val="28"/>
                <w:szCs w:val="28"/>
                <w:lang w:val="uk-UA"/>
              </w:rPr>
              <w:t xml:space="preserve">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AA3EDB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040" w:type="dxa"/>
          </w:tcPr>
          <w:p w:rsidR="004A3CB4" w:rsidRPr="00937355" w:rsidRDefault="004A3CB4" w:rsidP="00937355">
            <w:pPr>
              <w:jc w:val="both"/>
              <w:rPr>
                <w:sz w:val="28"/>
                <w:szCs w:val="28"/>
                <w:lang w:val="uk-UA"/>
              </w:rPr>
            </w:pPr>
            <w:r w:rsidRPr="00937355">
              <w:rPr>
                <w:sz w:val="28"/>
                <w:szCs w:val="28"/>
                <w:lang w:val="uk-UA"/>
              </w:rPr>
              <w:t>Не пізніше ніж через три робочі дні після подання сільській раді проекту рішення про сільський бюджет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>Головні розпорядники коштів</w:t>
            </w:r>
          </w:p>
        </w:tc>
      </w:tr>
      <w:tr w:rsidR="004A3CB4" w:rsidRPr="00AA3EDB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Оприлюднення проекту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 w:rsidR="009373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сільської ради  </w:t>
            </w:r>
            <w:r w:rsidRPr="00AA3EDB">
              <w:rPr>
                <w:sz w:val="28"/>
                <w:szCs w:val="28"/>
                <w:lang w:val="uk-UA"/>
              </w:rPr>
              <w:t xml:space="preserve"> про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бюджет</w:t>
            </w:r>
            <w:r w:rsidR="00937355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 w:rsidR="009373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сільської територіальної громади </w:t>
            </w:r>
            <w:r w:rsidRPr="00AA3EDB">
              <w:rPr>
                <w:sz w:val="28"/>
                <w:szCs w:val="28"/>
                <w:lang w:val="uk-UA"/>
              </w:rPr>
              <w:t xml:space="preserve">, схваленого виконавчим </w:t>
            </w:r>
            <w:r>
              <w:rPr>
                <w:sz w:val="28"/>
                <w:szCs w:val="28"/>
                <w:lang w:val="uk-UA"/>
              </w:rPr>
              <w:t>комітетом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</w:pPr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Не пізніше як за 20 робочих днів до дати його розгляду на сесії ради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</w:pPr>
            <w:r>
              <w:rPr>
                <w:sz w:val="28"/>
                <w:szCs w:val="28"/>
                <w:lang w:val="uk-UA"/>
              </w:rPr>
              <w:t>В</w:t>
            </w:r>
            <w:r w:rsidRPr="00AA3EDB">
              <w:rPr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sz w:val="28"/>
                <w:szCs w:val="28"/>
                <w:lang w:val="uk-UA"/>
              </w:rPr>
              <w:t xml:space="preserve">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</w:tbl>
    <w:p w:rsidR="004A3CB4" w:rsidRDefault="004A3CB4">
      <w:pPr>
        <w:rPr>
          <w:lang w:val="uk-UA"/>
        </w:rPr>
      </w:pPr>
      <w:r>
        <w:br w:type="page"/>
      </w:r>
    </w:p>
    <w:p w:rsidR="004A3CB4" w:rsidRDefault="004A3CB4" w:rsidP="004A3CB4">
      <w:pPr>
        <w:jc w:val="center"/>
        <w:rPr>
          <w:lang w:val="uk-UA"/>
        </w:rPr>
      </w:pPr>
      <w:r>
        <w:rPr>
          <w:lang w:val="uk-UA"/>
        </w:rPr>
        <w:lastRenderedPageBreak/>
        <w:t>5</w:t>
      </w:r>
    </w:p>
    <w:p w:rsidR="004A3CB4" w:rsidRPr="004A3CB4" w:rsidRDefault="004A3CB4" w:rsidP="004A3CB4">
      <w:pPr>
        <w:jc w:val="center"/>
        <w:rPr>
          <w:lang w:val="uk-UA"/>
        </w:rPr>
      </w:pPr>
    </w:p>
    <w:tbl>
      <w:tblPr>
        <w:tblStyle w:val="a9"/>
        <w:tblW w:w="10060" w:type="dxa"/>
        <w:tblInd w:w="-459" w:type="dxa"/>
        <w:tblLook w:val="04A0"/>
      </w:tblPr>
      <w:tblGrid>
        <w:gridCol w:w="545"/>
        <w:gridCol w:w="5076"/>
        <w:gridCol w:w="2040"/>
        <w:gridCol w:w="2399"/>
      </w:tblGrid>
      <w:tr w:rsidR="004A3CB4" w:rsidRPr="00937355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Доопрацювання проекту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 w:rsidR="009373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сільської ради</w:t>
            </w:r>
            <w:r w:rsidR="00937355">
              <w:rPr>
                <w:sz w:val="28"/>
                <w:szCs w:val="28"/>
                <w:lang w:val="uk-UA"/>
              </w:rPr>
              <w:t xml:space="preserve"> </w:t>
            </w:r>
            <w:r w:rsidRPr="00AA3EDB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сільський бюджет</w:t>
            </w:r>
            <w:r w:rsidR="00937355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 w:rsidR="009373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сільської територіальної громади</w:t>
            </w:r>
            <w:r w:rsidR="00937355"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AA3EDB">
              <w:rPr>
                <w:sz w:val="28"/>
                <w:szCs w:val="28"/>
                <w:lang w:val="uk-UA"/>
              </w:rPr>
              <w:t>з урахуванням показників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3ED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Грудень </w:t>
            </w:r>
          </w:p>
        </w:tc>
        <w:tc>
          <w:tcPr>
            <w:tcW w:w="2399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Фінансовий 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4A3CB4" w:rsidRPr="00FD0FF8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Супровід розгляду проекту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AA3EDB">
              <w:rPr>
                <w:sz w:val="28"/>
                <w:szCs w:val="28"/>
                <w:lang w:val="uk-UA"/>
              </w:rPr>
              <w:t xml:space="preserve"> про</w:t>
            </w:r>
            <w:r>
              <w:rPr>
                <w:sz w:val="28"/>
                <w:szCs w:val="28"/>
                <w:lang w:val="uk-UA"/>
              </w:rPr>
              <w:t xml:space="preserve"> бюджет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>сільської територіальної громади</w:t>
            </w:r>
            <w:r w:rsidRPr="00AA3EDB">
              <w:rPr>
                <w:sz w:val="28"/>
                <w:szCs w:val="28"/>
                <w:lang w:val="uk-UA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сільській раді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>Відповідно до Регламенту ради</w:t>
            </w:r>
          </w:p>
        </w:tc>
        <w:tc>
          <w:tcPr>
            <w:tcW w:w="2399" w:type="dxa"/>
          </w:tcPr>
          <w:p w:rsidR="004A3CB4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Представники </w:t>
            </w:r>
          </w:p>
          <w:p w:rsidR="004A3CB4" w:rsidRPr="00FD0FF8" w:rsidRDefault="004A3CB4" w:rsidP="00DE3C82">
            <w:pPr>
              <w:jc w:val="center"/>
              <w:rPr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 виконавчого </w:t>
            </w:r>
            <w:r>
              <w:rPr>
                <w:sz w:val="28"/>
                <w:szCs w:val="28"/>
                <w:lang w:val="uk-UA"/>
              </w:rPr>
              <w:t>комітету сільської ради</w:t>
            </w:r>
            <w:r w:rsidRPr="00AA3EDB">
              <w:rPr>
                <w:sz w:val="28"/>
                <w:szCs w:val="28"/>
                <w:lang w:val="uk-UA"/>
              </w:rPr>
              <w:t xml:space="preserve">, фінансового </w:t>
            </w:r>
            <w:r>
              <w:rPr>
                <w:sz w:val="28"/>
                <w:szCs w:val="28"/>
                <w:lang w:val="uk-UA"/>
              </w:rPr>
              <w:t>відділу</w:t>
            </w:r>
            <w:r w:rsidRPr="00AA3EDB">
              <w:rPr>
                <w:sz w:val="28"/>
                <w:szCs w:val="28"/>
                <w:lang w:val="uk-UA"/>
              </w:rPr>
              <w:t>, головних розпорядників бюджетних коштів</w:t>
            </w:r>
          </w:p>
        </w:tc>
      </w:tr>
      <w:tr w:rsidR="004A3CB4" w:rsidRPr="00937355" w:rsidTr="004A3CB4">
        <w:tc>
          <w:tcPr>
            <w:tcW w:w="545" w:type="dxa"/>
          </w:tcPr>
          <w:p w:rsidR="004A3CB4" w:rsidRPr="00AA3EDB" w:rsidRDefault="004A3CB4" w:rsidP="004A3CB4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76" w:type="dxa"/>
          </w:tcPr>
          <w:p w:rsidR="004A3CB4" w:rsidRPr="00AA3EDB" w:rsidRDefault="004A3CB4" w:rsidP="00DE3C82">
            <w:pPr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Оприлюднення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AA3EDB">
              <w:rPr>
                <w:sz w:val="28"/>
                <w:szCs w:val="28"/>
                <w:lang w:val="uk-UA"/>
              </w:rPr>
              <w:t xml:space="preserve"> про </w:t>
            </w:r>
            <w:r>
              <w:rPr>
                <w:sz w:val="28"/>
                <w:szCs w:val="28"/>
                <w:lang w:val="uk-UA"/>
              </w:rPr>
              <w:t xml:space="preserve">бюджет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uk-UA"/>
              </w:rPr>
              <w:t xml:space="preserve">сільської територіальної громади </w:t>
            </w:r>
            <w:r w:rsidRPr="00AA3EDB">
              <w:rPr>
                <w:sz w:val="28"/>
                <w:szCs w:val="28"/>
                <w:lang w:val="uk-UA"/>
              </w:rPr>
              <w:t xml:space="preserve">на плановий рік </w:t>
            </w:r>
            <w:r>
              <w:rPr>
                <w:sz w:val="28"/>
                <w:szCs w:val="28"/>
                <w:lang w:val="uk-UA"/>
              </w:rPr>
              <w:t xml:space="preserve">на офіційному сайті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2040" w:type="dxa"/>
          </w:tcPr>
          <w:p w:rsidR="004A3CB4" w:rsidRPr="00AA3EDB" w:rsidRDefault="004A3CB4" w:rsidP="00DE3C82">
            <w:pPr>
              <w:jc w:val="center"/>
              <w:rPr>
                <w:sz w:val="28"/>
                <w:szCs w:val="28"/>
                <w:lang w:val="uk-UA"/>
              </w:rPr>
            </w:pPr>
            <w:r w:rsidRPr="00AA3EDB">
              <w:rPr>
                <w:sz w:val="28"/>
                <w:szCs w:val="28"/>
                <w:lang w:val="uk-UA"/>
              </w:rPr>
              <w:t xml:space="preserve">В 10-денний термін з дня прийняття </w:t>
            </w:r>
          </w:p>
        </w:tc>
        <w:tc>
          <w:tcPr>
            <w:tcW w:w="2399" w:type="dxa"/>
          </w:tcPr>
          <w:p w:rsidR="004A3CB4" w:rsidRPr="00921BDD" w:rsidRDefault="004A3CB4" w:rsidP="00DE3C82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загальної та організаційної роботи</w:t>
            </w:r>
            <w:r w:rsidR="0093735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</w:tbl>
    <w:p w:rsidR="004A3CB4" w:rsidRDefault="004A3CB4" w:rsidP="004A3CB4">
      <w:pPr>
        <w:rPr>
          <w:b/>
          <w:sz w:val="28"/>
          <w:szCs w:val="28"/>
          <w:lang w:val="uk-UA"/>
        </w:rPr>
      </w:pPr>
    </w:p>
    <w:p w:rsidR="004A3CB4" w:rsidRDefault="004A3CB4" w:rsidP="004A3CB4">
      <w:pPr>
        <w:rPr>
          <w:b/>
          <w:sz w:val="28"/>
          <w:szCs w:val="28"/>
          <w:lang w:val="uk-UA"/>
        </w:rPr>
      </w:pPr>
    </w:p>
    <w:p w:rsidR="004A3CB4" w:rsidRDefault="004A3CB4" w:rsidP="004A3CB4">
      <w:pPr>
        <w:rPr>
          <w:b/>
          <w:sz w:val="28"/>
          <w:szCs w:val="28"/>
          <w:lang w:val="uk-UA"/>
        </w:rPr>
      </w:pPr>
    </w:p>
    <w:p w:rsidR="004A3CB4" w:rsidRDefault="004A3CB4" w:rsidP="004A3C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сільського голови </w:t>
      </w:r>
    </w:p>
    <w:p w:rsidR="004A3CB4" w:rsidRDefault="004A3CB4" w:rsidP="004A3CB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4A3CB4" w:rsidRDefault="004A3CB4" w:rsidP="004A3CB4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органів ради                                                                            Оксана ЧИГРОВА</w:t>
      </w:r>
    </w:p>
    <w:p w:rsidR="004A3CB4" w:rsidRDefault="004A3CB4" w:rsidP="004A3CB4">
      <w:pPr>
        <w:rPr>
          <w:sz w:val="28"/>
          <w:szCs w:val="28"/>
          <w:lang w:val="uk-UA"/>
        </w:rPr>
      </w:pPr>
    </w:p>
    <w:p w:rsidR="004A3CB4" w:rsidRPr="009F64B4" w:rsidRDefault="004A3CB4" w:rsidP="004A3CB4">
      <w:pPr>
        <w:rPr>
          <w:sz w:val="28"/>
          <w:szCs w:val="28"/>
          <w:lang w:val="uk-UA"/>
        </w:rPr>
      </w:pPr>
    </w:p>
    <w:p w:rsidR="004A3CB4" w:rsidRPr="004A3CB4" w:rsidRDefault="004A3CB4">
      <w:pPr>
        <w:rPr>
          <w:b/>
          <w:sz w:val="28"/>
          <w:szCs w:val="28"/>
          <w:u w:val="single"/>
          <w:lang w:val="uk-UA" w:eastAsia="uk-UA"/>
        </w:rPr>
      </w:pPr>
    </w:p>
    <w:sectPr w:rsidR="004A3CB4" w:rsidRPr="004A3CB4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C10FF"/>
    <w:rsid w:val="000E2243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77709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6460F"/>
    <w:rsid w:val="00476821"/>
    <w:rsid w:val="00476E9B"/>
    <w:rsid w:val="0048554F"/>
    <w:rsid w:val="004A3CB4"/>
    <w:rsid w:val="004A4A57"/>
    <w:rsid w:val="00503640"/>
    <w:rsid w:val="0050745D"/>
    <w:rsid w:val="00526F35"/>
    <w:rsid w:val="005367A6"/>
    <w:rsid w:val="00543646"/>
    <w:rsid w:val="00547AE9"/>
    <w:rsid w:val="00571B36"/>
    <w:rsid w:val="00572E51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4A6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243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37355"/>
    <w:rsid w:val="00940DC9"/>
    <w:rsid w:val="00964E5C"/>
    <w:rsid w:val="00967083"/>
    <w:rsid w:val="00971510"/>
    <w:rsid w:val="00976BC2"/>
    <w:rsid w:val="0098706E"/>
    <w:rsid w:val="009925B8"/>
    <w:rsid w:val="009A26A9"/>
    <w:rsid w:val="009B2ADD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4CE5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940B6"/>
    <w:rsid w:val="00CA61C4"/>
    <w:rsid w:val="00CB69A8"/>
    <w:rsid w:val="00CC4273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C28F3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7BD"/>
    <w:rsid w:val="00ED2A43"/>
    <w:rsid w:val="00EE60B1"/>
    <w:rsid w:val="00F2669C"/>
    <w:rsid w:val="00F60968"/>
    <w:rsid w:val="00F77581"/>
    <w:rsid w:val="00F8459A"/>
    <w:rsid w:val="00FA0D1A"/>
    <w:rsid w:val="00FA7A85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paragraph" w:styleId="a8">
    <w:name w:val="List Paragraph"/>
    <w:basedOn w:val="a"/>
    <w:uiPriority w:val="99"/>
    <w:qFormat/>
    <w:rsid w:val="004A3C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39"/>
    <w:rsid w:val="004A3CB4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37355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FA7A8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FA7A85"/>
    <w:rPr>
      <w:rFonts w:ascii="Times New Roman" w:eastAsia="Calibri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6F69-CC13-4A2F-BD38-974470DA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1240</Words>
  <Characters>7074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2021-10-18T11:58:00Z</cp:lastPrinted>
  <dcterms:created xsi:type="dcterms:W3CDTF">2021-10-18T11:59:00Z</dcterms:created>
  <dcterms:modified xsi:type="dcterms:W3CDTF">2021-10-18T11:59:00Z</dcterms:modified>
</cp:coreProperties>
</file>