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5AC" w:rsidRPr="00513DD2" w:rsidRDefault="00A035AC" w:rsidP="009E6C48">
      <w:pPr>
        <w:jc w:val="both"/>
        <w:rPr>
          <w:sz w:val="28"/>
          <w:szCs w:val="28"/>
        </w:rPr>
      </w:pPr>
    </w:p>
    <w:p w:rsidR="00A035AC" w:rsidRPr="00DB6045" w:rsidRDefault="00A035AC" w:rsidP="00DB6045">
      <w:pPr>
        <w:pStyle w:val="Default"/>
        <w:jc w:val="center"/>
        <w:rPr>
          <w:b/>
          <w:sz w:val="28"/>
          <w:szCs w:val="28"/>
          <w:lang w:val="uk-UA"/>
        </w:rPr>
      </w:pPr>
      <w:bookmarkStart w:id="0" w:name="_GoBack"/>
      <w:r w:rsidRPr="00DB6045">
        <w:rPr>
          <w:b/>
          <w:bCs/>
          <w:sz w:val="28"/>
          <w:szCs w:val="28"/>
          <w:lang w:val="uk-UA"/>
        </w:rPr>
        <w:t>АНАЛІЗ РЕГУЛЯТОРНОГО ВПЛИВУ</w:t>
      </w:r>
    </w:p>
    <w:p w:rsidR="00DB6045" w:rsidRPr="00DB6045" w:rsidRDefault="00A035AC" w:rsidP="00DB6045">
      <w:pPr>
        <w:jc w:val="center"/>
        <w:rPr>
          <w:b/>
          <w:color w:val="000000"/>
          <w:sz w:val="28"/>
          <w:szCs w:val="28"/>
        </w:rPr>
      </w:pPr>
      <w:r w:rsidRPr="00DB6045">
        <w:rPr>
          <w:b/>
          <w:bCs/>
          <w:sz w:val="28"/>
          <w:szCs w:val="28"/>
        </w:rPr>
        <w:t xml:space="preserve">проекту рішення </w:t>
      </w:r>
      <w:proofErr w:type="spellStart"/>
      <w:r w:rsidR="00DB6045" w:rsidRPr="00DB6045">
        <w:rPr>
          <w:b/>
          <w:color w:val="000000"/>
          <w:sz w:val="28"/>
          <w:szCs w:val="28"/>
        </w:rPr>
        <w:t>П’</w:t>
      </w:r>
      <w:r w:rsidR="00DB6045" w:rsidRPr="00DB6045">
        <w:rPr>
          <w:b/>
          <w:color w:val="000000"/>
          <w:sz w:val="28"/>
          <w:szCs w:val="28"/>
        </w:rPr>
        <w:t>ядицької</w:t>
      </w:r>
      <w:proofErr w:type="spellEnd"/>
      <w:r w:rsidR="00DB6045" w:rsidRPr="00DB6045">
        <w:rPr>
          <w:b/>
          <w:color w:val="000000"/>
          <w:sz w:val="28"/>
          <w:szCs w:val="28"/>
        </w:rPr>
        <w:t xml:space="preserve"> сільської ради</w:t>
      </w:r>
      <w:r w:rsidR="00DB6045" w:rsidRPr="00DB6045">
        <w:rPr>
          <w:b/>
          <w:color w:val="000000"/>
          <w:sz w:val="28"/>
          <w:szCs w:val="28"/>
        </w:rPr>
        <w:t xml:space="preserve"> ОТГ</w:t>
      </w:r>
    </w:p>
    <w:bookmarkEnd w:id="0"/>
    <w:p w:rsidR="00A035AC" w:rsidRPr="00513DD2" w:rsidRDefault="00A035AC" w:rsidP="00DB6045">
      <w:pPr>
        <w:widowControl w:val="0"/>
        <w:suppressLineNumbers/>
        <w:tabs>
          <w:tab w:val="num" w:pos="720"/>
        </w:tabs>
        <w:suppressAutoHyphens/>
        <w:jc w:val="center"/>
        <w:rPr>
          <w:b/>
          <w:color w:val="000000"/>
          <w:sz w:val="28"/>
          <w:szCs w:val="28"/>
        </w:rPr>
      </w:pPr>
    </w:p>
    <w:p w:rsidR="00A035AC" w:rsidRPr="00DF256D" w:rsidRDefault="00A035AC" w:rsidP="00A035AC">
      <w:pPr>
        <w:jc w:val="both"/>
        <w:rPr>
          <w:b/>
          <w:color w:val="000000"/>
          <w:sz w:val="28"/>
          <w:szCs w:val="28"/>
        </w:rPr>
      </w:pPr>
      <w:r w:rsidRPr="00513DD2">
        <w:rPr>
          <w:b/>
          <w:color w:val="000000"/>
          <w:sz w:val="28"/>
          <w:szCs w:val="28"/>
        </w:rPr>
        <w:t xml:space="preserve">Назва регуляторного органу:  </w:t>
      </w:r>
      <w:r w:rsidR="00DF256D">
        <w:rPr>
          <w:color w:val="000000"/>
          <w:sz w:val="28"/>
          <w:szCs w:val="28"/>
        </w:rPr>
        <w:t>П</w:t>
      </w:r>
      <w:r w:rsidR="00DF256D" w:rsidRPr="00DF256D">
        <w:rPr>
          <w:color w:val="000000"/>
          <w:sz w:val="28"/>
          <w:szCs w:val="28"/>
          <w:lang w:val="ru-RU"/>
        </w:rPr>
        <w:t>’</w:t>
      </w:r>
      <w:proofErr w:type="spellStart"/>
      <w:r w:rsidR="00DF256D">
        <w:rPr>
          <w:color w:val="000000"/>
          <w:sz w:val="28"/>
          <w:szCs w:val="28"/>
        </w:rPr>
        <w:t>ядицька</w:t>
      </w:r>
      <w:proofErr w:type="spellEnd"/>
      <w:r w:rsidR="00DF256D">
        <w:rPr>
          <w:color w:val="000000"/>
          <w:sz w:val="28"/>
          <w:szCs w:val="28"/>
        </w:rPr>
        <w:t xml:space="preserve"> сільська рада ОТГ</w:t>
      </w:r>
    </w:p>
    <w:p w:rsidR="00A035AC" w:rsidRPr="00513DD2" w:rsidRDefault="00A035AC" w:rsidP="00A035AC">
      <w:pPr>
        <w:pStyle w:val="FR3"/>
        <w:spacing w:line="240" w:lineRule="auto"/>
        <w:ind w:left="0" w:right="21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513DD2">
        <w:rPr>
          <w:rFonts w:ascii="Times New Roman" w:hAnsi="Times New Roman"/>
          <w:color w:val="000000"/>
          <w:sz w:val="28"/>
          <w:szCs w:val="28"/>
          <w:lang w:eastAsia="ru-RU"/>
        </w:rPr>
        <w:t>Назва документа:</w:t>
      </w:r>
      <w:r w:rsidRPr="00513DD2">
        <w:rPr>
          <w:rFonts w:ascii="Times New Roman" w:hAnsi="Times New Roman"/>
          <w:b w:val="0"/>
          <w:color w:val="000000"/>
          <w:sz w:val="28"/>
          <w:szCs w:val="28"/>
          <w:lang w:eastAsia="ru-RU"/>
        </w:rPr>
        <w:t xml:space="preserve"> проект рішення</w:t>
      </w:r>
      <w:r w:rsidR="00DF256D">
        <w:rPr>
          <w:rFonts w:ascii="Times New Roman" w:hAnsi="Times New Roman"/>
          <w:b w:val="0"/>
          <w:color w:val="000000"/>
          <w:sz w:val="28"/>
          <w:szCs w:val="28"/>
          <w:lang w:eastAsia="ru-RU"/>
        </w:rPr>
        <w:t xml:space="preserve"> </w:t>
      </w:r>
      <w:proofErr w:type="spellStart"/>
      <w:r w:rsidR="00DF256D">
        <w:rPr>
          <w:rFonts w:ascii="Times New Roman" w:hAnsi="Times New Roman"/>
          <w:b w:val="0"/>
          <w:color w:val="000000"/>
          <w:sz w:val="28"/>
          <w:szCs w:val="28"/>
          <w:lang w:eastAsia="ru-RU"/>
        </w:rPr>
        <w:t>П</w:t>
      </w:r>
      <w:r w:rsidR="00DF256D" w:rsidRPr="00DF256D">
        <w:rPr>
          <w:rFonts w:ascii="Times New Roman" w:hAnsi="Times New Roman"/>
          <w:b w:val="0"/>
          <w:color w:val="000000"/>
          <w:sz w:val="28"/>
          <w:szCs w:val="28"/>
          <w:lang w:eastAsia="ru-RU"/>
        </w:rPr>
        <w:t>’</w:t>
      </w:r>
      <w:r w:rsidR="00DF256D">
        <w:rPr>
          <w:rFonts w:ascii="Times New Roman" w:hAnsi="Times New Roman"/>
          <w:b w:val="0"/>
          <w:color w:val="000000"/>
          <w:sz w:val="28"/>
          <w:szCs w:val="28"/>
          <w:lang w:eastAsia="ru-RU"/>
        </w:rPr>
        <w:t>ядицької</w:t>
      </w:r>
      <w:proofErr w:type="spellEnd"/>
      <w:r w:rsidRPr="00513DD2">
        <w:rPr>
          <w:rFonts w:ascii="Times New Roman" w:hAnsi="Times New Roman"/>
          <w:b w:val="0"/>
          <w:color w:val="000000"/>
          <w:sz w:val="28"/>
          <w:szCs w:val="28"/>
          <w:lang w:eastAsia="ru-RU"/>
        </w:rPr>
        <w:t xml:space="preserve"> </w:t>
      </w:r>
      <w:r w:rsidR="00DF256D">
        <w:rPr>
          <w:rFonts w:ascii="Times New Roman" w:hAnsi="Times New Roman"/>
          <w:b w:val="0"/>
          <w:color w:val="000000"/>
          <w:sz w:val="28"/>
          <w:szCs w:val="28"/>
          <w:lang w:eastAsia="ru-RU"/>
        </w:rPr>
        <w:t xml:space="preserve">сільської </w:t>
      </w:r>
      <w:r w:rsidRPr="00513DD2">
        <w:rPr>
          <w:rFonts w:ascii="Times New Roman" w:hAnsi="Times New Roman"/>
          <w:b w:val="0"/>
          <w:color w:val="000000"/>
          <w:sz w:val="28"/>
          <w:szCs w:val="28"/>
          <w:lang w:eastAsia="ru-RU"/>
        </w:rPr>
        <w:t>ради</w:t>
      </w:r>
      <w:r w:rsidR="00DF256D" w:rsidRPr="00DF256D">
        <w:rPr>
          <w:sz w:val="28"/>
          <w:szCs w:val="28"/>
        </w:rPr>
        <w:t xml:space="preserve"> </w:t>
      </w:r>
      <w:r w:rsidR="00DF256D">
        <w:rPr>
          <w:rFonts w:ascii="Times New Roman" w:hAnsi="Times New Roman"/>
          <w:b w:val="0"/>
          <w:sz w:val="28"/>
          <w:szCs w:val="28"/>
        </w:rPr>
        <w:t xml:space="preserve">ОТГ </w:t>
      </w:r>
      <w:r w:rsidRPr="00513DD2">
        <w:rPr>
          <w:rFonts w:ascii="Times New Roman" w:hAnsi="Times New Roman"/>
          <w:b w:val="0"/>
          <w:sz w:val="28"/>
          <w:szCs w:val="28"/>
        </w:rPr>
        <w:t>«</w:t>
      </w:r>
      <w:r w:rsidRPr="00513DD2">
        <w:rPr>
          <w:rFonts w:ascii="Times New Roman" w:hAnsi="Times New Roman"/>
          <w:b w:val="0"/>
          <w:bCs/>
          <w:sz w:val="28"/>
          <w:szCs w:val="28"/>
        </w:rPr>
        <w:t xml:space="preserve">Про затвердження Правил благоустрою </w:t>
      </w:r>
      <w:r w:rsidR="00DF256D" w:rsidRPr="00DF256D">
        <w:rPr>
          <w:rFonts w:ascii="Times New Roman" w:hAnsi="Times New Roman"/>
          <w:b w:val="0"/>
          <w:sz w:val="28"/>
          <w:szCs w:val="28"/>
        </w:rPr>
        <w:t xml:space="preserve">території населених пунктів </w:t>
      </w:r>
      <w:proofErr w:type="spellStart"/>
      <w:r w:rsidR="00DF256D" w:rsidRPr="00DF256D">
        <w:rPr>
          <w:rFonts w:ascii="Times New Roman" w:hAnsi="Times New Roman"/>
          <w:b w:val="0"/>
          <w:sz w:val="28"/>
          <w:szCs w:val="28"/>
        </w:rPr>
        <w:t>П’ядицької</w:t>
      </w:r>
      <w:proofErr w:type="spellEnd"/>
      <w:r w:rsidR="00DF256D" w:rsidRPr="00DF256D">
        <w:rPr>
          <w:rFonts w:ascii="Times New Roman" w:hAnsi="Times New Roman"/>
          <w:b w:val="0"/>
          <w:sz w:val="28"/>
          <w:szCs w:val="28"/>
        </w:rPr>
        <w:t xml:space="preserve"> сільської ради об’єднаної територіальної громади</w:t>
      </w:r>
      <w:r w:rsidRPr="00513DD2">
        <w:rPr>
          <w:rFonts w:ascii="Times New Roman" w:hAnsi="Times New Roman"/>
          <w:b w:val="0"/>
          <w:bCs/>
          <w:sz w:val="28"/>
          <w:szCs w:val="28"/>
        </w:rPr>
        <w:t>»</w:t>
      </w:r>
    </w:p>
    <w:p w:rsidR="00A035AC" w:rsidRPr="00513DD2" w:rsidRDefault="00A035AC" w:rsidP="00DF256D">
      <w:pPr>
        <w:pStyle w:val="Default"/>
        <w:rPr>
          <w:b/>
          <w:bCs/>
          <w:sz w:val="28"/>
          <w:szCs w:val="28"/>
          <w:lang w:val="uk-UA"/>
        </w:rPr>
      </w:pPr>
    </w:p>
    <w:p w:rsidR="00A035AC" w:rsidRPr="00513DD2" w:rsidRDefault="00A035AC" w:rsidP="009E6C48">
      <w:pPr>
        <w:pStyle w:val="Default"/>
        <w:jc w:val="both"/>
        <w:rPr>
          <w:sz w:val="28"/>
          <w:szCs w:val="28"/>
          <w:lang w:val="uk-UA"/>
        </w:rPr>
      </w:pPr>
      <w:r w:rsidRPr="00513DD2">
        <w:rPr>
          <w:b/>
          <w:bCs/>
          <w:i/>
          <w:iCs/>
          <w:sz w:val="28"/>
          <w:szCs w:val="28"/>
          <w:lang w:val="uk-UA"/>
        </w:rPr>
        <w:t>1. Визначення проблеми, яку передбачається розв’язати шляхом регулювання</w:t>
      </w:r>
    </w:p>
    <w:p w:rsidR="00D1231D" w:rsidRPr="00D1231D" w:rsidRDefault="00D1231D" w:rsidP="00DB6045">
      <w:pPr>
        <w:ind w:firstLine="720"/>
        <w:jc w:val="both"/>
        <w:rPr>
          <w:sz w:val="28"/>
        </w:rPr>
      </w:pPr>
      <w:r w:rsidRPr="00D1231D">
        <w:rPr>
          <w:sz w:val="28"/>
        </w:rPr>
        <w:t>Благоустрій – це візитна картка кожного населеного пункту та показник рівня участі селищної громади у вирішенні проблем та перспектив розвитку сфери благоустрою та комунального обслуговування ради.</w:t>
      </w:r>
    </w:p>
    <w:p w:rsidR="00D1231D" w:rsidRPr="00D1231D" w:rsidRDefault="00D1231D" w:rsidP="00D1231D">
      <w:pPr>
        <w:shd w:val="clear" w:color="auto" w:fill="FFFFFF"/>
        <w:ind w:firstLine="567"/>
        <w:rPr>
          <w:sz w:val="28"/>
        </w:rPr>
      </w:pPr>
      <w:r w:rsidRPr="00D1231D">
        <w:rPr>
          <w:sz w:val="28"/>
        </w:rPr>
        <w:t>Наданим регуляторним актом пропонується розв'язати такі проблеми як:</w:t>
      </w:r>
    </w:p>
    <w:p w:rsidR="00D1231D" w:rsidRPr="00D1231D" w:rsidRDefault="00D1231D" w:rsidP="00D1231D">
      <w:pPr>
        <w:numPr>
          <w:ilvl w:val="0"/>
          <w:numId w:val="1"/>
        </w:numPr>
        <w:tabs>
          <w:tab w:val="left" w:pos="720"/>
        </w:tabs>
        <w:suppressAutoHyphens/>
        <w:jc w:val="both"/>
        <w:rPr>
          <w:sz w:val="28"/>
        </w:rPr>
      </w:pPr>
      <w:r w:rsidRPr="00D1231D">
        <w:rPr>
          <w:sz w:val="28"/>
        </w:rPr>
        <w:t>відсутність чітко встановлених правил та норм поведінки юридичних та фізичних осіб у сфері благоустрою ради;</w:t>
      </w:r>
    </w:p>
    <w:p w:rsidR="00D1231D" w:rsidRPr="00D1231D" w:rsidRDefault="00D1231D" w:rsidP="00D1231D">
      <w:pPr>
        <w:numPr>
          <w:ilvl w:val="0"/>
          <w:numId w:val="1"/>
        </w:numPr>
        <w:tabs>
          <w:tab w:val="left" w:pos="720"/>
        </w:tabs>
        <w:suppressAutoHyphens/>
        <w:jc w:val="both"/>
        <w:rPr>
          <w:sz w:val="28"/>
        </w:rPr>
      </w:pPr>
      <w:r w:rsidRPr="00D1231D">
        <w:rPr>
          <w:sz w:val="28"/>
        </w:rPr>
        <w:t>відсутність чітко встановленого комплексу заходів, необхідних для забезпечення чистоти і порядку на території селищної ради, зокрема, порядку санітарного очищення;</w:t>
      </w:r>
    </w:p>
    <w:p w:rsidR="00D1231D" w:rsidRPr="00D1231D" w:rsidRDefault="00D1231D" w:rsidP="00D1231D">
      <w:pPr>
        <w:numPr>
          <w:ilvl w:val="0"/>
          <w:numId w:val="1"/>
        </w:numPr>
        <w:tabs>
          <w:tab w:val="left" w:pos="720"/>
        </w:tabs>
        <w:suppressAutoHyphens/>
        <w:jc w:val="both"/>
        <w:rPr>
          <w:sz w:val="28"/>
        </w:rPr>
      </w:pPr>
      <w:r w:rsidRPr="00D1231D">
        <w:rPr>
          <w:sz w:val="28"/>
        </w:rPr>
        <w:t>наявність стихійних сміттєзвалищ, розміщення будівельних матеріалів (піску, щебеню, мішків із матеріалами та ін.), будівельного сміття та відходів на прибудинковій території, територіях житлової та громадської забудови, зелених зонах;</w:t>
      </w:r>
    </w:p>
    <w:p w:rsidR="00D1231D" w:rsidRPr="00D1231D" w:rsidRDefault="00D1231D" w:rsidP="00D1231D">
      <w:pPr>
        <w:numPr>
          <w:ilvl w:val="0"/>
          <w:numId w:val="1"/>
        </w:numPr>
        <w:tabs>
          <w:tab w:val="left" w:pos="720"/>
        </w:tabs>
        <w:suppressAutoHyphens/>
        <w:jc w:val="both"/>
        <w:rPr>
          <w:sz w:val="28"/>
        </w:rPr>
      </w:pPr>
      <w:r w:rsidRPr="00D1231D">
        <w:rPr>
          <w:sz w:val="28"/>
        </w:rPr>
        <w:t>відсутності у юридичних осіб договорів на вивезення твердих побутових відходів, складування відходів у непризначених для цього місцях;</w:t>
      </w:r>
    </w:p>
    <w:p w:rsidR="00D1231D" w:rsidRPr="00D1231D" w:rsidRDefault="00D1231D" w:rsidP="00D1231D">
      <w:pPr>
        <w:numPr>
          <w:ilvl w:val="0"/>
          <w:numId w:val="1"/>
        </w:numPr>
        <w:tabs>
          <w:tab w:val="left" w:pos="720"/>
        </w:tabs>
        <w:suppressAutoHyphens/>
        <w:jc w:val="both"/>
        <w:rPr>
          <w:sz w:val="28"/>
        </w:rPr>
      </w:pPr>
      <w:r w:rsidRPr="00D1231D">
        <w:rPr>
          <w:sz w:val="28"/>
        </w:rPr>
        <w:t>паркування транспорту на територіях зелених зон (газонах, квітниках, клумбах) та майданчиках для відпочинку та дозвілля;</w:t>
      </w:r>
    </w:p>
    <w:p w:rsidR="00D1231D" w:rsidRPr="00D1231D" w:rsidRDefault="00D1231D" w:rsidP="00D1231D">
      <w:pPr>
        <w:numPr>
          <w:ilvl w:val="0"/>
          <w:numId w:val="1"/>
        </w:numPr>
        <w:tabs>
          <w:tab w:val="left" w:pos="720"/>
        </w:tabs>
        <w:suppressAutoHyphens/>
        <w:jc w:val="both"/>
        <w:rPr>
          <w:sz w:val="28"/>
        </w:rPr>
      </w:pPr>
      <w:r w:rsidRPr="00D1231D">
        <w:rPr>
          <w:sz w:val="28"/>
        </w:rPr>
        <w:t>неможливість притягнення до адміністративної відповідальності осіб, винних у порушенні правил благоустрою через відсутність таких правил, затверджених уповноваженим органом.</w:t>
      </w:r>
    </w:p>
    <w:p w:rsidR="00A035AC" w:rsidRPr="00513DD2" w:rsidRDefault="00A035AC" w:rsidP="00A035AC">
      <w:pPr>
        <w:pStyle w:val="Default"/>
        <w:rPr>
          <w:sz w:val="28"/>
          <w:szCs w:val="28"/>
          <w:lang w:val="uk-UA"/>
        </w:rPr>
      </w:pPr>
    </w:p>
    <w:p w:rsidR="00A035AC" w:rsidRPr="00513DD2" w:rsidRDefault="00A035AC" w:rsidP="009E6C48">
      <w:pPr>
        <w:pStyle w:val="Default"/>
        <w:jc w:val="both"/>
        <w:rPr>
          <w:sz w:val="28"/>
          <w:szCs w:val="28"/>
          <w:lang w:val="uk-UA"/>
        </w:rPr>
      </w:pPr>
      <w:r w:rsidRPr="00513DD2">
        <w:rPr>
          <w:b/>
          <w:bCs/>
          <w:i/>
          <w:iCs/>
          <w:sz w:val="28"/>
          <w:szCs w:val="28"/>
          <w:lang w:val="uk-UA"/>
        </w:rPr>
        <w:t>2. Цілі регулювання</w:t>
      </w:r>
    </w:p>
    <w:p w:rsidR="00C64ED9" w:rsidRDefault="00A035AC" w:rsidP="00C64ED9">
      <w:pPr>
        <w:pStyle w:val="a4"/>
        <w:jc w:val="both"/>
        <w:rPr>
          <w:sz w:val="28"/>
          <w:szCs w:val="28"/>
        </w:rPr>
      </w:pPr>
      <w:r w:rsidRPr="00513DD2">
        <w:rPr>
          <w:bCs/>
          <w:sz w:val="28"/>
          <w:szCs w:val="28"/>
        </w:rPr>
        <w:t>Метою запропонованого регуляторного акту є встановлення законодавчо учасників правовідносин у с</w:t>
      </w:r>
      <w:r w:rsidR="00D1231D">
        <w:rPr>
          <w:bCs/>
          <w:sz w:val="28"/>
          <w:szCs w:val="28"/>
        </w:rPr>
        <w:t>фері благоустрою території населених пунктів</w:t>
      </w:r>
      <w:r w:rsidRPr="00513DD2">
        <w:rPr>
          <w:bCs/>
          <w:sz w:val="28"/>
          <w:szCs w:val="28"/>
        </w:rPr>
        <w:t>, а також забезпечення діяльності підприємств різних форм власності та проживання мешканців в умовах, які відповідають належним санітарно –</w:t>
      </w:r>
      <w:r w:rsidR="00C64ED9">
        <w:rPr>
          <w:bCs/>
          <w:sz w:val="28"/>
          <w:szCs w:val="28"/>
        </w:rPr>
        <w:t xml:space="preserve"> гігієнічним нормам та правилам,</w:t>
      </w:r>
      <w:r w:rsidR="00C64ED9" w:rsidRPr="00C64ED9">
        <w:rPr>
          <w:sz w:val="28"/>
          <w:szCs w:val="28"/>
        </w:rPr>
        <w:t xml:space="preserve"> </w:t>
      </w:r>
      <w:r w:rsidR="00C64ED9">
        <w:rPr>
          <w:sz w:val="28"/>
          <w:szCs w:val="28"/>
        </w:rPr>
        <w:t>поліпшення благоустрою та збереження архітектурного та історичного вигляду населених пунктів громади; ефективне використання ресурсів територіальної громади; збереження охоронних зон інженерних мереж населених пунктів громади.</w:t>
      </w:r>
    </w:p>
    <w:p w:rsidR="00A035AC" w:rsidRPr="00513DD2" w:rsidRDefault="00A035AC" w:rsidP="00A035AC">
      <w:pPr>
        <w:ind w:firstLine="540"/>
        <w:jc w:val="both"/>
        <w:rPr>
          <w:bCs/>
          <w:sz w:val="28"/>
          <w:szCs w:val="28"/>
        </w:rPr>
      </w:pPr>
    </w:p>
    <w:p w:rsidR="00A035AC" w:rsidRPr="00513DD2" w:rsidRDefault="00A035AC" w:rsidP="009E6C48">
      <w:pPr>
        <w:pStyle w:val="Default"/>
        <w:jc w:val="both"/>
        <w:rPr>
          <w:b/>
          <w:bCs/>
          <w:i/>
          <w:iCs/>
          <w:sz w:val="28"/>
          <w:szCs w:val="28"/>
          <w:lang w:val="uk-UA"/>
        </w:rPr>
      </w:pPr>
    </w:p>
    <w:p w:rsidR="00A035AC" w:rsidRPr="00513DD2" w:rsidRDefault="00A035AC" w:rsidP="009E6C48">
      <w:pPr>
        <w:pStyle w:val="Default"/>
        <w:jc w:val="both"/>
        <w:rPr>
          <w:b/>
          <w:bCs/>
          <w:i/>
          <w:iCs/>
          <w:sz w:val="28"/>
          <w:szCs w:val="28"/>
          <w:lang w:val="uk-UA"/>
        </w:rPr>
      </w:pPr>
      <w:r w:rsidRPr="00513DD2">
        <w:rPr>
          <w:b/>
          <w:bCs/>
          <w:i/>
          <w:iCs/>
          <w:sz w:val="28"/>
          <w:szCs w:val="28"/>
          <w:lang w:val="uk-UA"/>
        </w:rPr>
        <w:t>3. Визначення та оцінка альтернативних способів досягнення встановлених цілей</w:t>
      </w:r>
    </w:p>
    <w:p w:rsidR="00A035AC" w:rsidRPr="00513DD2" w:rsidRDefault="00A035AC" w:rsidP="00A035AC">
      <w:pPr>
        <w:ind w:firstLine="540"/>
        <w:jc w:val="both"/>
        <w:rPr>
          <w:sz w:val="28"/>
          <w:szCs w:val="28"/>
        </w:rPr>
      </w:pPr>
      <w:r w:rsidRPr="00513DD2">
        <w:rPr>
          <w:sz w:val="28"/>
          <w:szCs w:val="28"/>
        </w:rPr>
        <w:t>У ході пошуку альтернативних способів досягнення встановленої мети доцільно розглянути наступне:</w:t>
      </w:r>
    </w:p>
    <w:p w:rsidR="00A035AC" w:rsidRPr="00513DD2" w:rsidRDefault="00A035AC" w:rsidP="00A035AC">
      <w:pPr>
        <w:ind w:firstLine="540"/>
        <w:jc w:val="both"/>
        <w:rPr>
          <w:sz w:val="28"/>
          <w:szCs w:val="28"/>
        </w:rPr>
      </w:pPr>
      <w:r w:rsidRPr="00513DD2">
        <w:rPr>
          <w:sz w:val="28"/>
          <w:szCs w:val="28"/>
          <w:u w:val="single"/>
        </w:rPr>
        <w:t xml:space="preserve">Збереження існуючого стану. </w:t>
      </w:r>
    </w:p>
    <w:p w:rsidR="00A035AC" w:rsidRPr="00513DD2" w:rsidRDefault="00A035AC" w:rsidP="00A035AC">
      <w:pPr>
        <w:ind w:firstLine="540"/>
        <w:jc w:val="both"/>
        <w:rPr>
          <w:sz w:val="28"/>
          <w:szCs w:val="28"/>
        </w:rPr>
      </w:pPr>
      <w:r w:rsidRPr="00513DD2">
        <w:rPr>
          <w:sz w:val="28"/>
          <w:szCs w:val="28"/>
          <w:u w:val="single"/>
        </w:rPr>
        <w:t xml:space="preserve">Прийняття регуляторного акту. </w:t>
      </w:r>
    </w:p>
    <w:p w:rsidR="00A035AC" w:rsidRPr="00513DD2" w:rsidRDefault="00A035AC" w:rsidP="00A035AC">
      <w:pPr>
        <w:ind w:firstLine="540"/>
        <w:jc w:val="both"/>
        <w:rPr>
          <w:sz w:val="28"/>
          <w:szCs w:val="28"/>
        </w:rPr>
      </w:pPr>
      <w:r w:rsidRPr="00513DD2">
        <w:rPr>
          <w:sz w:val="28"/>
          <w:szCs w:val="28"/>
        </w:rPr>
        <w:t>Відмова від прийняття запропонованого акту, тобто збереження існуючого стану, залишить не вирішеним питання щодо належного забезпечення благоустрою міста.</w:t>
      </w:r>
    </w:p>
    <w:p w:rsidR="00A035AC" w:rsidRPr="00513DD2" w:rsidRDefault="00A035AC" w:rsidP="00A035AC">
      <w:pPr>
        <w:ind w:firstLine="540"/>
        <w:jc w:val="both"/>
        <w:rPr>
          <w:bCs/>
          <w:sz w:val="28"/>
          <w:szCs w:val="28"/>
        </w:rPr>
      </w:pPr>
      <w:r w:rsidRPr="00513DD2">
        <w:rPr>
          <w:bCs/>
          <w:sz w:val="28"/>
          <w:szCs w:val="28"/>
        </w:rPr>
        <w:t xml:space="preserve">Прийняття Правил благоустрою дасть можливість врегулювати всі права та обов’язки учасників правовідносин у сфері благоустрою території </w:t>
      </w:r>
      <w:r w:rsidR="00A844ED">
        <w:rPr>
          <w:bCs/>
          <w:sz w:val="28"/>
          <w:szCs w:val="28"/>
        </w:rPr>
        <w:t xml:space="preserve">населених пунктів </w:t>
      </w:r>
      <w:r w:rsidRPr="00513DD2">
        <w:rPr>
          <w:bCs/>
          <w:sz w:val="28"/>
          <w:szCs w:val="28"/>
        </w:rPr>
        <w:t>відповідно до чинних нормативно-правових актів. Даний спосіб найбільш ефективний для реалізації цілей.</w:t>
      </w:r>
    </w:p>
    <w:p w:rsidR="00A844ED" w:rsidRDefault="00A035AC" w:rsidP="00A844ED">
      <w:pPr>
        <w:ind w:firstLine="540"/>
        <w:jc w:val="both"/>
        <w:rPr>
          <w:bCs/>
          <w:sz w:val="28"/>
          <w:szCs w:val="28"/>
        </w:rPr>
      </w:pPr>
      <w:r w:rsidRPr="00513DD2">
        <w:rPr>
          <w:bCs/>
          <w:sz w:val="28"/>
          <w:szCs w:val="28"/>
        </w:rPr>
        <w:t>Перевагою обраного способу є формування проз</w:t>
      </w:r>
      <w:r w:rsidR="00A844ED">
        <w:rPr>
          <w:bCs/>
          <w:sz w:val="28"/>
          <w:szCs w:val="28"/>
        </w:rPr>
        <w:t xml:space="preserve">орих вимог до проведення в населених пунктах </w:t>
      </w:r>
      <w:proofErr w:type="spellStart"/>
      <w:r w:rsidR="00A844ED" w:rsidRPr="00A844ED">
        <w:rPr>
          <w:color w:val="000000"/>
          <w:sz w:val="28"/>
          <w:szCs w:val="28"/>
        </w:rPr>
        <w:t>П’ядицької</w:t>
      </w:r>
      <w:proofErr w:type="spellEnd"/>
      <w:r w:rsidR="00A844ED" w:rsidRPr="00A844ED">
        <w:rPr>
          <w:color w:val="000000"/>
          <w:sz w:val="28"/>
          <w:szCs w:val="28"/>
        </w:rPr>
        <w:t xml:space="preserve"> сільської ради</w:t>
      </w:r>
      <w:r w:rsidR="00A844ED" w:rsidRPr="00DF256D">
        <w:rPr>
          <w:sz w:val="28"/>
          <w:szCs w:val="28"/>
        </w:rPr>
        <w:t xml:space="preserve"> </w:t>
      </w:r>
      <w:r w:rsidR="00A844ED" w:rsidRPr="00A844ED">
        <w:rPr>
          <w:sz w:val="28"/>
          <w:szCs w:val="28"/>
        </w:rPr>
        <w:t>ОТГ</w:t>
      </w:r>
      <w:r w:rsidRPr="00513DD2">
        <w:rPr>
          <w:bCs/>
          <w:sz w:val="28"/>
          <w:szCs w:val="28"/>
        </w:rPr>
        <w:t xml:space="preserve"> єдиної політики з підтримки благоустрою, формування сприятливого для життєдіяльності людини середовища, раціонального використання ресурсів громади та охорона довкілля.</w:t>
      </w:r>
    </w:p>
    <w:p w:rsidR="00A844ED" w:rsidRPr="00A844ED" w:rsidRDefault="00A844ED" w:rsidP="00A844ED">
      <w:pPr>
        <w:ind w:firstLine="540"/>
        <w:jc w:val="both"/>
        <w:rPr>
          <w:bCs/>
          <w:sz w:val="28"/>
          <w:szCs w:val="28"/>
        </w:rPr>
      </w:pPr>
      <w:r>
        <w:rPr>
          <w:spacing w:val="9"/>
          <w:sz w:val="28"/>
          <w:szCs w:val="28"/>
        </w:rPr>
        <w:t xml:space="preserve">Очікуваними результатами прийняття запропонованого регуляторного </w:t>
      </w:r>
      <w:r>
        <w:rPr>
          <w:spacing w:val="-1"/>
          <w:sz w:val="28"/>
          <w:szCs w:val="28"/>
        </w:rPr>
        <w:t>акта є: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4252"/>
        <w:gridCol w:w="2943"/>
      </w:tblGrid>
      <w:tr w:rsidR="00A844ED" w:rsidTr="00A844ED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ED" w:rsidRDefault="00A844ED">
            <w:pPr>
              <w:pStyle w:val="a4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Сфера впливу регуляторного акта</w:t>
            </w:r>
          </w:p>
        </w:tc>
        <w:tc>
          <w:tcPr>
            <w:tcW w:w="7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ED" w:rsidRDefault="00A844ED">
            <w:pPr>
              <w:pStyle w:val="a4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Очікувані</w:t>
            </w:r>
          </w:p>
        </w:tc>
      </w:tr>
      <w:tr w:rsidR="00A844ED" w:rsidTr="00A844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4ED" w:rsidRDefault="00A844ED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ED" w:rsidRDefault="00A844ED">
            <w:pPr>
              <w:pStyle w:val="a4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вигоди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ED" w:rsidRDefault="00A844ED">
            <w:pPr>
              <w:pStyle w:val="a4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витрати</w:t>
            </w:r>
          </w:p>
        </w:tc>
      </w:tr>
      <w:tr w:rsidR="00A844ED" w:rsidTr="00A844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ED" w:rsidRDefault="00A844ED" w:rsidP="00A844ED">
            <w:pPr>
              <w:pStyle w:val="a4"/>
              <w:spacing w:line="256" w:lineRule="auto"/>
              <w:jc w:val="both"/>
              <w:rPr>
                <w:sz w:val="28"/>
                <w:szCs w:val="28"/>
              </w:rPr>
            </w:pPr>
            <w:r w:rsidRPr="00A844ED">
              <w:rPr>
                <w:color w:val="000000"/>
                <w:sz w:val="28"/>
                <w:szCs w:val="28"/>
              </w:rPr>
              <w:t>П’</w:t>
            </w:r>
            <w:r>
              <w:rPr>
                <w:color w:val="000000"/>
                <w:sz w:val="28"/>
                <w:szCs w:val="28"/>
              </w:rPr>
              <w:t>ядицька територіальна громада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ED" w:rsidRDefault="00A844ED">
            <w:pPr>
              <w:pStyle w:val="a4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Забезпечення чистоти і порядку на об’єктах благоустрою міста, створення умов, сприятливих для життєдіяльності людини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ED" w:rsidRDefault="00A844ED" w:rsidP="00A844ED">
            <w:pPr>
              <w:pStyle w:val="a4"/>
              <w:spacing w:line="25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Витрати на участь у здійсненні заходів із благоустрою населених пунктів </w:t>
            </w:r>
            <w:proofErr w:type="spellStart"/>
            <w:r w:rsidRPr="00A844ED">
              <w:rPr>
                <w:color w:val="000000"/>
                <w:sz w:val="28"/>
                <w:szCs w:val="28"/>
              </w:rPr>
              <w:t>П’ядицької</w:t>
            </w:r>
            <w:proofErr w:type="spellEnd"/>
            <w:r w:rsidRPr="00A844ED">
              <w:rPr>
                <w:color w:val="000000"/>
                <w:sz w:val="28"/>
                <w:szCs w:val="28"/>
              </w:rPr>
              <w:t xml:space="preserve"> сільської ради</w:t>
            </w:r>
            <w:r w:rsidRPr="00DF256D">
              <w:rPr>
                <w:sz w:val="28"/>
                <w:szCs w:val="28"/>
              </w:rPr>
              <w:t xml:space="preserve"> </w:t>
            </w:r>
            <w:r w:rsidRPr="00A844ED">
              <w:rPr>
                <w:sz w:val="28"/>
                <w:szCs w:val="28"/>
              </w:rPr>
              <w:t>ОТГ</w:t>
            </w:r>
          </w:p>
        </w:tc>
      </w:tr>
      <w:tr w:rsidR="00A844ED" w:rsidTr="00A844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ED" w:rsidRDefault="00A844ED">
            <w:pPr>
              <w:pStyle w:val="a4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Суб'єкти господарювання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ED" w:rsidRDefault="00A844ED">
            <w:pPr>
              <w:pStyle w:val="a4"/>
              <w:spacing w:line="25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Забезпечення чистоти і порядку на об’єктах благоустрою населених пунктів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ED" w:rsidRDefault="00A844ED">
            <w:pPr>
              <w:pStyle w:val="a4"/>
              <w:spacing w:line="25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Витрати на участь у здійсненні заходів із благоустрою населених пунктів</w:t>
            </w:r>
          </w:p>
        </w:tc>
      </w:tr>
      <w:tr w:rsidR="00A844ED" w:rsidTr="00A844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ED" w:rsidRDefault="00A844ED">
            <w:pPr>
              <w:pStyle w:val="a4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 місцевого самоврядування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ED" w:rsidRDefault="00A844ED">
            <w:pPr>
              <w:pStyle w:val="a4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Визначення правових, </w:t>
            </w:r>
            <w:proofErr w:type="spellStart"/>
            <w:r>
              <w:rPr>
                <w:bCs/>
                <w:sz w:val="28"/>
                <w:szCs w:val="28"/>
              </w:rPr>
              <w:t>еконо-мічних</w:t>
            </w:r>
            <w:proofErr w:type="spellEnd"/>
            <w:r>
              <w:rPr>
                <w:bCs/>
                <w:sz w:val="28"/>
                <w:szCs w:val="28"/>
              </w:rPr>
              <w:t xml:space="preserve">, екологічних, соціальних та організаційних засад </w:t>
            </w:r>
            <w:proofErr w:type="spellStart"/>
            <w:r>
              <w:rPr>
                <w:bCs/>
                <w:sz w:val="28"/>
                <w:szCs w:val="28"/>
              </w:rPr>
              <w:t>бла-гоустрою</w:t>
            </w:r>
            <w:proofErr w:type="spellEnd"/>
            <w:r>
              <w:rPr>
                <w:bCs/>
                <w:sz w:val="28"/>
                <w:szCs w:val="28"/>
              </w:rPr>
              <w:t xml:space="preserve"> території населених пунктів, з</w:t>
            </w:r>
            <w:r>
              <w:rPr>
                <w:sz w:val="28"/>
                <w:szCs w:val="28"/>
              </w:rPr>
              <w:t>алучення громадян, суб’єктів господарювання до утримання об’єктів благоустрою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ED" w:rsidRDefault="00A844ED">
            <w:pPr>
              <w:pStyle w:val="a4"/>
              <w:spacing w:line="25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Витрати на утримання  та ремонт об’єктів та елементів благоустрою населених пунктів </w:t>
            </w:r>
            <w:proofErr w:type="spellStart"/>
            <w:r w:rsidRPr="00A844ED">
              <w:rPr>
                <w:color w:val="000000"/>
                <w:sz w:val="28"/>
                <w:szCs w:val="28"/>
              </w:rPr>
              <w:t>П’ядицької</w:t>
            </w:r>
            <w:proofErr w:type="spellEnd"/>
            <w:r w:rsidRPr="00A844ED">
              <w:rPr>
                <w:color w:val="000000"/>
                <w:sz w:val="28"/>
                <w:szCs w:val="28"/>
              </w:rPr>
              <w:t xml:space="preserve"> сільської ради</w:t>
            </w:r>
            <w:r w:rsidRPr="00DF256D">
              <w:rPr>
                <w:sz w:val="28"/>
                <w:szCs w:val="28"/>
              </w:rPr>
              <w:t xml:space="preserve"> </w:t>
            </w:r>
            <w:r w:rsidRPr="00A844ED">
              <w:rPr>
                <w:sz w:val="28"/>
                <w:szCs w:val="28"/>
              </w:rPr>
              <w:t>ОТГ</w:t>
            </w:r>
            <w:r>
              <w:rPr>
                <w:sz w:val="28"/>
                <w:szCs w:val="28"/>
              </w:rPr>
              <w:t>.</w:t>
            </w:r>
          </w:p>
          <w:p w:rsidR="00A844ED" w:rsidRDefault="00A844ED">
            <w:pPr>
              <w:pStyle w:val="a4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</w:p>
        </w:tc>
      </w:tr>
    </w:tbl>
    <w:p w:rsidR="00A844ED" w:rsidRPr="00513DD2" w:rsidRDefault="00A844ED" w:rsidP="00A035AC">
      <w:pPr>
        <w:ind w:firstLine="540"/>
        <w:jc w:val="both"/>
        <w:rPr>
          <w:bCs/>
          <w:sz w:val="28"/>
          <w:szCs w:val="28"/>
        </w:rPr>
      </w:pPr>
    </w:p>
    <w:p w:rsidR="00A844ED" w:rsidRPr="009E6C48" w:rsidRDefault="00A844ED" w:rsidP="009E6C48">
      <w:pPr>
        <w:pStyle w:val="a4"/>
        <w:jc w:val="center"/>
        <w:rPr>
          <w:b/>
          <w:i/>
          <w:sz w:val="28"/>
          <w:szCs w:val="28"/>
        </w:rPr>
      </w:pPr>
      <w:r w:rsidRPr="00A844ED">
        <w:rPr>
          <w:b/>
          <w:i/>
          <w:sz w:val="28"/>
          <w:szCs w:val="28"/>
        </w:rPr>
        <w:t>4. Вибір найбільш оптимального альтернативного способу досягнення цілей</w:t>
      </w:r>
      <w:r>
        <w:rPr>
          <w:sz w:val="28"/>
          <w:szCs w:val="28"/>
        </w:rPr>
        <w:t xml:space="preserve"> </w:t>
      </w:r>
    </w:p>
    <w:tbl>
      <w:tblPr>
        <w:tblW w:w="9360" w:type="dxa"/>
        <w:jc w:val="center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3120"/>
        <w:gridCol w:w="3120"/>
      </w:tblGrid>
      <w:tr w:rsidR="00A844ED" w:rsidRPr="00A844ED" w:rsidTr="004E3554">
        <w:trPr>
          <w:jc w:val="center"/>
        </w:trPr>
        <w:tc>
          <w:tcPr>
            <w:tcW w:w="3120" w:type="dxa"/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ED" w:rsidRPr="00A844ED" w:rsidRDefault="00A844ED" w:rsidP="00A844ED">
            <w:pPr>
              <w:pStyle w:val="a4"/>
              <w:spacing w:line="256" w:lineRule="auto"/>
              <w:jc w:val="center"/>
              <w:rPr>
                <w:sz w:val="28"/>
                <w:szCs w:val="28"/>
              </w:rPr>
            </w:pPr>
            <w:r w:rsidRPr="00A844ED">
              <w:rPr>
                <w:sz w:val="28"/>
                <w:szCs w:val="28"/>
              </w:rPr>
              <w:t>Альтернативи</w:t>
            </w:r>
          </w:p>
        </w:tc>
        <w:tc>
          <w:tcPr>
            <w:tcW w:w="3120" w:type="dxa"/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ED" w:rsidRPr="00A844ED" w:rsidRDefault="00A844ED" w:rsidP="00A844ED">
            <w:pPr>
              <w:pStyle w:val="a4"/>
              <w:spacing w:line="256" w:lineRule="auto"/>
              <w:jc w:val="center"/>
              <w:rPr>
                <w:sz w:val="28"/>
                <w:szCs w:val="28"/>
              </w:rPr>
            </w:pPr>
            <w:r w:rsidRPr="00A844ED">
              <w:rPr>
                <w:sz w:val="28"/>
                <w:szCs w:val="28"/>
              </w:rPr>
              <w:t>Переваги</w:t>
            </w:r>
          </w:p>
        </w:tc>
        <w:tc>
          <w:tcPr>
            <w:tcW w:w="3120" w:type="dxa"/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ED" w:rsidRPr="00A844ED" w:rsidRDefault="00A844ED" w:rsidP="00A844ED">
            <w:pPr>
              <w:pStyle w:val="a4"/>
              <w:spacing w:line="256" w:lineRule="auto"/>
              <w:jc w:val="center"/>
              <w:rPr>
                <w:sz w:val="28"/>
                <w:szCs w:val="28"/>
              </w:rPr>
            </w:pPr>
            <w:r w:rsidRPr="00A844ED">
              <w:rPr>
                <w:sz w:val="28"/>
                <w:szCs w:val="28"/>
              </w:rPr>
              <w:t>Недоліки</w:t>
            </w:r>
          </w:p>
        </w:tc>
      </w:tr>
      <w:tr w:rsidR="00A844ED" w:rsidRPr="00A844ED" w:rsidTr="004E3554">
        <w:trPr>
          <w:jc w:val="center"/>
        </w:trPr>
        <w:tc>
          <w:tcPr>
            <w:tcW w:w="3120" w:type="dxa"/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ED" w:rsidRPr="00A844ED" w:rsidRDefault="00A844ED" w:rsidP="00A844ED">
            <w:pPr>
              <w:pStyle w:val="a4"/>
              <w:spacing w:line="256" w:lineRule="auto"/>
              <w:jc w:val="center"/>
              <w:rPr>
                <w:sz w:val="28"/>
                <w:szCs w:val="28"/>
              </w:rPr>
            </w:pPr>
            <w:r w:rsidRPr="00A844ED">
              <w:rPr>
                <w:sz w:val="28"/>
                <w:szCs w:val="28"/>
              </w:rPr>
              <w:t>Залишення усього без змін</w:t>
            </w:r>
          </w:p>
        </w:tc>
        <w:tc>
          <w:tcPr>
            <w:tcW w:w="3120" w:type="dxa"/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ED" w:rsidRPr="00A844ED" w:rsidRDefault="00A844ED" w:rsidP="00A844ED">
            <w:pPr>
              <w:pStyle w:val="a4"/>
              <w:spacing w:line="256" w:lineRule="auto"/>
              <w:jc w:val="center"/>
              <w:rPr>
                <w:sz w:val="28"/>
                <w:szCs w:val="28"/>
              </w:rPr>
            </w:pPr>
            <w:r w:rsidRPr="00A844ED">
              <w:rPr>
                <w:sz w:val="28"/>
                <w:szCs w:val="28"/>
              </w:rPr>
              <w:t>Відсутні</w:t>
            </w:r>
          </w:p>
        </w:tc>
        <w:tc>
          <w:tcPr>
            <w:tcW w:w="3120" w:type="dxa"/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ED" w:rsidRPr="00A844ED" w:rsidRDefault="00A844ED" w:rsidP="00A844ED">
            <w:pPr>
              <w:pStyle w:val="a4"/>
              <w:spacing w:line="256" w:lineRule="auto"/>
              <w:jc w:val="center"/>
              <w:rPr>
                <w:sz w:val="28"/>
                <w:szCs w:val="28"/>
              </w:rPr>
            </w:pPr>
            <w:r w:rsidRPr="00A844ED">
              <w:rPr>
                <w:sz w:val="28"/>
                <w:szCs w:val="28"/>
              </w:rPr>
              <w:t>Буде призводити до збільшення випадків порушення норм чинного законодавства у сфері благоустрою, використання не за цільовим призначенням об’єктів благоустрою тощо.</w:t>
            </w:r>
          </w:p>
        </w:tc>
      </w:tr>
      <w:tr w:rsidR="00A844ED" w:rsidRPr="00A844ED" w:rsidTr="009E6C48">
        <w:trPr>
          <w:trHeight w:val="4491"/>
          <w:jc w:val="center"/>
        </w:trPr>
        <w:tc>
          <w:tcPr>
            <w:tcW w:w="3120" w:type="dxa"/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ED" w:rsidRPr="00A844ED" w:rsidRDefault="00A844ED" w:rsidP="00A844ED">
            <w:pPr>
              <w:pStyle w:val="a4"/>
              <w:spacing w:line="256" w:lineRule="auto"/>
              <w:jc w:val="center"/>
              <w:rPr>
                <w:sz w:val="28"/>
                <w:szCs w:val="28"/>
              </w:rPr>
            </w:pPr>
            <w:r w:rsidRPr="00A844ED">
              <w:rPr>
                <w:sz w:val="28"/>
                <w:szCs w:val="28"/>
              </w:rPr>
              <w:t>Обраний спосіб регулювання</w:t>
            </w:r>
          </w:p>
        </w:tc>
        <w:tc>
          <w:tcPr>
            <w:tcW w:w="3120" w:type="dxa"/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ED" w:rsidRPr="00A844ED" w:rsidRDefault="00A844ED" w:rsidP="00A844ED">
            <w:pPr>
              <w:pStyle w:val="a4"/>
              <w:spacing w:line="256" w:lineRule="auto"/>
              <w:jc w:val="center"/>
              <w:rPr>
                <w:sz w:val="28"/>
                <w:szCs w:val="28"/>
              </w:rPr>
            </w:pPr>
            <w:r w:rsidRPr="00A844ED">
              <w:rPr>
                <w:sz w:val="28"/>
                <w:szCs w:val="28"/>
              </w:rPr>
              <w:t>Стимулюватиме та зобов’язуватиме суб’єктів господарювання дотримуватися вимог законодавства України в сфері благоустрою, сприятиме охороні та раціональному використанню об’єктів благоустрою, своєчасному оформленню (переоформленню) дозвільних документів.</w:t>
            </w:r>
          </w:p>
        </w:tc>
        <w:tc>
          <w:tcPr>
            <w:tcW w:w="3120" w:type="dxa"/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ED" w:rsidRPr="00A844ED" w:rsidRDefault="00A844ED" w:rsidP="00A844ED">
            <w:pPr>
              <w:pStyle w:val="a4"/>
              <w:spacing w:line="256" w:lineRule="auto"/>
              <w:jc w:val="center"/>
              <w:rPr>
                <w:sz w:val="28"/>
                <w:szCs w:val="28"/>
              </w:rPr>
            </w:pPr>
            <w:r w:rsidRPr="00A844ED">
              <w:rPr>
                <w:sz w:val="28"/>
                <w:szCs w:val="28"/>
              </w:rPr>
              <w:t>Відсутні</w:t>
            </w:r>
          </w:p>
        </w:tc>
      </w:tr>
      <w:tr w:rsidR="00A844ED" w:rsidRPr="00A844ED" w:rsidTr="004E3554">
        <w:trPr>
          <w:jc w:val="center"/>
        </w:trPr>
        <w:tc>
          <w:tcPr>
            <w:tcW w:w="3120" w:type="dxa"/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ED" w:rsidRPr="00A844ED" w:rsidRDefault="00A844ED" w:rsidP="00A844ED">
            <w:pPr>
              <w:pStyle w:val="a4"/>
              <w:spacing w:line="256" w:lineRule="auto"/>
              <w:jc w:val="center"/>
              <w:rPr>
                <w:sz w:val="28"/>
                <w:szCs w:val="28"/>
              </w:rPr>
            </w:pPr>
            <w:r w:rsidRPr="00A844ED">
              <w:rPr>
                <w:sz w:val="28"/>
                <w:szCs w:val="28"/>
              </w:rPr>
              <w:t>Користуватися чинними нормативно-правовими актами</w:t>
            </w:r>
          </w:p>
        </w:tc>
        <w:tc>
          <w:tcPr>
            <w:tcW w:w="3120" w:type="dxa"/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ED" w:rsidRPr="00A844ED" w:rsidRDefault="00A844ED" w:rsidP="00A844ED">
            <w:pPr>
              <w:pStyle w:val="a4"/>
              <w:spacing w:line="256" w:lineRule="auto"/>
              <w:jc w:val="center"/>
              <w:rPr>
                <w:sz w:val="28"/>
                <w:szCs w:val="28"/>
              </w:rPr>
            </w:pPr>
            <w:r w:rsidRPr="00A844ED">
              <w:rPr>
                <w:sz w:val="28"/>
                <w:szCs w:val="28"/>
              </w:rPr>
              <w:t>Відсутні</w:t>
            </w:r>
          </w:p>
        </w:tc>
        <w:tc>
          <w:tcPr>
            <w:tcW w:w="3120" w:type="dxa"/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ED" w:rsidRPr="00A844ED" w:rsidRDefault="00A844ED" w:rsidP="00A844ED">
            <w:pPr>
              <w:pStyle w:val="a4"/>
              <w:spacing w:line="256" w:lineRule="auto"/>
              <w:jc w:val="center"/>
              <w:rPr>
                <w:sz w:val="28"/>
                <w:szCs w:val="28"/>
              </w:rPr>
            </w:pPr>
            <w:r w:rsidRPr="00A844ED">
              <w:rPr>
                <w:sz w:val="28"/>
                <w:szCs w:val="28"/>
              </w:rPr>
              <w:t>При цьому можуть бути не враховані місцеві особливості та виникнути невідповідності норм чинних нормативно-правових актів.</w:t>
            </w:r>
          </w:p>
          <w:p w:rsidR="00A844ED" w:rsidRPr="00A844ED" w:rsidRDefault="00A844ED" w:rsidP="004E3554">
            <w:pPr>
              <w:pStyle w:val="a4"/>
              <w:spacing w:line="256" w:lineRule="auto"/>
              <w:jc w:val="center"/>
              <w:rPr>
                <w:sz w:val="28"/>
                <w:szCs w:val="28"/>
              </w:rPr>
            </w:pPr>
            <w:r w:rsidRPr="00A844ED">
              <w:rPr>
                <w:sz w:val="28"/>
                <w:szCs w:val="28"/>
              </w:rPr>
              <w:t xml:space="preserve">Діючі норми та правила певним чином застаріли і не дають змоги використовувати свої </w:t>
            </w:r>
            <w:r w:rsidRPr="00A844ED">
              <w:rPr>
                <w:sz w:val="28"/>
                <w:szCs w:val="28"/>
              </w:rPr>
              <w:lastRenderedPageBreak/>
              <w:t xml:space="preserve">права в галузі благоустрою суб’єктам господарювання, громаді та окремим мешканцям  </w:t>
            </w:r>
            <w:r w:rsidRPr="00A844ED">
              <w:rPr>
                <w:bCs/>
                <w:sz w:val="28"/>
                <w:szCs w:val="28"/>
              </w:rPr>
              <w:t>населених пунктів</w:t>
            </w:r>
            <w:r w:rsidR="004E355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4E3554" w:rsidRPr="00A844ED">
              <w:rPr>
                <w:color w:val="000000"/>
                <w:sz w:val="28"/>
                <w:szCs w:val="28"/>
              </w:rPr>
              <w:t>П’ядицької</w:t>
            </w:r>
            <w:proofErr w:type="spellEnd"/>
            <w:r w:rsidR="004E3554" w:rsidRPr="00A844ED">
              <w:rPr>
                <w:color w:val="000000"/>
                <w:sz w:val="28"/>
                <w:szCs w:val="28"/>
              </w:rPr>
              <w:t xml:space="preserve"> сільської ради</w:t>
            </w:r>
            <w:r w:rsidR="004E3554" w:rsidRPr="00DF256D">
              <w:rPr>
                <w:sz w:val="28"/>
                <w:szCs w:val="28"/>
              </w:rPr>
              <w:t xml:space="preserve"> </w:t>
            </w:r>
            <w:r w:rsidR="004E3554" w:rsidRPr="00A844ED">
              <w:rPr>
                <w:sz w:val="28"/>
                <w:szCs w:val="28"/>
              </w:rPr>
              <w:t>ОТГ</w:t>
            </w:r>
            <w:r w:rsidRPr="00A844ED">
              <w:rPr>
                <w:sz w:val="28"/>
                <w:szCs w:val="28"/>
              </w:rPr>
              <w:t>.</w:t>
            </w:r>
          </w:p>
        </w:tc>
      </w:tr>
    </w:tbl>
    <w:p w:rsidR="00A035AC" w:rsidRPr="009E6C48" w:rsidRDefault="00A844ED" w:rsidP="009E6C48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Перевага обраного виду регулювання над усіма іншими можливими способами ґрунтується на імперативності (загальнообов’язковості) рішень </w:t>
      </w:r>
      <w:proofErr w:type="spellStart"/>
      <w:r w:rsidR="004E3554" w:rsidRPr="00A844ED">
        <w:rPr>
          <w:color w:val="000000"/>
          <w:sz w:val="28"/>
          <w:szCs w:val="28"/>
        </w:rPr>
        <w:t>П’ядицької</w:t>
      </w:r>
      <w:proofErr w:type="spellEnd"/>
      <w:r w:rsidR="004E3554" w:rsidRPr="00A844ED">
        <w:rPr>
          <w:color w:val="000000"/>
          <w:sz w:val="28"/>
          <w:szCs w:val="28"/>
        </w:rPr>
        <w:t xml:space="preserve"> сільської ради</w:t>
      </w:r>
      <w:r w:rsidR="004E3554" w:rsidRPr="00DF256D">
        <w:rPr>
          <w:sz w:val="28"/>
          <w:szCs w:val="28"/>
        </w:rPr>
        <w:t xml:space="preserve"> </w:t>
      </w:r>
      <w:r w:rsidR="004E3554" w:rsidRPr="00A844ED">
        <w:rPr>
          <w:sz w:val="28"/>
          <w:szCs w:val="28"/>
        </w:rPr>
        <w:t>ОТГ</w:t>
      </w:r>
      <w:r>
        <w:rPr>
          <w:sz w:val="28"/>
          <w:szCs w:val="28"/>
        </w:rPr>
        <w:t xml:space="preserve"> для виконання </w:t>
      </w:r>
      <w:r w:rsidR="004E3554">
        <w:rPr>
          <w:sz w:val="28"/>
          <w:szCs w:val="28"/>
        </w:rPr>
        <w:t>на території населених пунктів.</w:t>
      </w:r>
      <w:r w:rsidR="009E6C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Вибраний спосіб, а саме прийняття даного регуляторного акта </w:t>
      </w:r>
      <w:proofErr w:type="spellStart"/>
      <w:r w:rsidR="004E3554" w:rsidRPr="00A844ED">
        <w:rPr>
          <w:color w:val="000000"/>
          <w:sz w:val="28"/>
          <w:szCs w:val="28"/>
        </w:rPr>
        <w:t>П’ядицької</w:t>
      </w:r>
      <w:proofErr w:type="spellEnd"/>
      <w:r w:rsidR="004E3554" w:rsidRPr="00A844ED">
        <w:rPr>
          <w:color w:val="000000"/>
          <w:sz w:val="28"/>
          <w:szCs w:val="28"/>
        </w:rPr>
        <w:t xml:space="preserve"> сільської ради</w:t>
      </w:r>
      <w:r w:rsidR="004E3554" w:rsidRPr="00DF256D">
        <w:rPr>
          <w:sz w:val="28"/>
          <w:szCs w:val="28"/>
        </w:rPr>
        <w:t xml:space="preserve"> </w:t>
      </w:r>
      <w:r w:rsidR="004E3554" w:rsidRPr="00A844ED">
        <w:rPr>
          <w:sz w:val="28"/>
          <w:szCs w:val="28"/>
        </w:rPr>
        <w:t>ОТГ</w:t>
      </w:r>
      <w:r w:rsidR="004E3554"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відповідає чинному законода</w:t>
      </w:r>
      <w:r w:rsidR="009E6C48">
        <w:rPr>
          <w:sz w:val="28"/>
          <w:szCs w:val="28"/>
        </w:rPr>
        <w:t>вству та прямо регулює проблему.</w:t>
      </w:r>
    </w:p>
    <w:p w:rsidR="00A035AC" w:rsidRPr="00513DD2" w:rsidRDefault="004E3554" w:rsidP="00A035AC">
      <w:pPr>
        <w:autoSpaceDE w:val="0"/>
        <w:autoSpaceDN w:val="0"/>
        <w:adjustRightInd w:val="0"/>
        <w:jc w:val="center"/>
        <w:rPr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5</w:t>
      </w:r>
      <w:r w:rsidR="00A035AC" w:rsidRPr="00513DD2">
        <w:rPr>
          <w:b/>
          <w:bCs/>
          <w:i/>
          <w:color w:val="000000"/>
          <w:sz w:val="28"/>
          <w:szCs w:val="28"/>
        </w:rPr>
        <w:t>. Механізм та заходи, що пропонуються для розв’язання проблеми</w:t>
      </w:r>
    </w:p>
    <w:p w:rsidR="004E3554" w:rsidRPr="004E3554" w:rsidRDefault="004E3554" w:rsidP="004E3554">
      <w:pPr>
        <w:tabs>
          <w:tab w:val="left" w:pos="-11"/>
          <w:tab w:val="left" w:pos="182"/>
        </w:tabs>
        <w:ind w:firstLine="844"/>
        <w:jc w:val="both"/>
        <w:rPr>
          <w:b/>
          <w:sz w:val="28"/>
        </w:rPr>
      </w:pPr>
      <w:r w:rsidRPr="004E3554">
        <w:rPr>
          <w:sz w:val="28"/>
        </w:rPr>
        <w:t>Проектом Правил детальн</w:t>
      </w:r>
      <w:r>
        <w:rPr>
          <w:sz w:val="28"/>
        </w:rPr>
        <w:t xml:space="preserve">о визначені основні вимоги щодо </w:t>
      </w:r>
      <w:r w:rsidRPr="004E3554">
        <w:rPr>
          <w:sz w:val="28"/>
        </w:rPr>
        <w:t>встановлення порядку комплексного виконання робіт з благоустр</w:t>
      </w:r>
      <w:r>
        <w:rPr>
          <w:sz w:val="28"/>
        </w:rPr>
        <w:t xml:space="preserve">ою та </w:t>
      </w:r>
      <w:r w:rsidRPr="004E3554">
        <w:rPr>
          <w:sz w:val="28"/>
        </w:rPr>
        <w:t xml:space="preserve">озеленення, санітарного очищення території, зниження рівня шуму, створення </w:t>
      </w:r>
      <w:r w:rsidRPr="004E3554">
        <w:rPr>
          <w:b/>
          <w:sz w:val="28"/>
        </w:rPr>
        <w:t xml:space="preserve"> </w:t>
      </w:r>
      <w:r w:rsidRPr="004E3554">
        <w:rPr>
          <w:sz w:val="28"/>
        </w:rPr>
        <w:t>сприятливого для життєдіяльності мешканців довкілля;</w:t>
      </w:r>
      <w:r w:rsidRPr="004E3554">
        <w:rPr>
          <w:b/>
          <w:sz w:val="28"/>
        </w:rPr>
        <w:t xml:space="preserve">  </w:t>
      </w:r>
    </w:p>
    <w:p w:rsidR="004E3554" w:rsidRPr="004E3554" w:rsidRDefault="004E3554" w:rsidP="004E3554">
      <w:pPr>
        <w:tabs>
          <w:tab w:val="left" w:pos="-11"/>
          <w:tab w:val="left" w:pos="182"/>
        </w:tabs>
        <w:ind w:firstLine="844"/>
        <w:jc w:val="both"/>
        <w:rPr>
          <w:sz w:val="28"/>
        </w:rPr>
      </w:pPr>
      <w:r w:rsidRPr="004E3554">
        <w:rPr>
          <w:b/>
          <w:sz w:val="28"/>
        </w:rPr>
        <w:t xml:space="preserve">- </w:t>
      </w:r>
      <w:r w:rsidRPr="004E3554">
        <w:rPr>
          <w:sz w:val="28"/>
        </w:rPr>
        <w:t xml:space="preserve">визначено: </w:t>
      </w:r>
    </w:p>
    <w:p w:rsidR="004E3554" w:rsidRPr="004E3554" w:rsidRDefault="004E3554" w:rsidP="004E3554">
      <w:pPr>
        <w:widowControl w:val="0"/>
        <w:numPr>
          <w:ilvl w:val="0"/>
          <w:numId w:val="2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 w:rsidRPr="004E3554">
        <w:rPr>
          <w:sz w:val="28"/>
        </w:rPr>
        <w:t>сферу дії Правил та учасників правовідносин в цій сфері;</w:t>
      </w:r>
    </w:p>
    <w:p w:rsidR="004E3554" w:rsidRPr="004E3554" w:rsidRDefault="004E3554" w:rsidP="004E3554">
      <w:pPr>
        <w:widowControl w:val="0"/>
        <w:numPr>
          <w:ilvl w:val="0"/>
          <w:numId w:val="2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 w:rsidRPr="004E3554">
        <w:rPr>
          <w:sz w:val="28"/>
        </w:rPr>
        <w:t xml:space="preserve">права та обов’язки громадян у сфері благоустрою території </w:t>
      </w:r>
      <w:proofErr w:type="spellStart"/>
      <w:r w:rsidRPr="004E3554">
        <w:rPr>
          <w:sz w:val="28"/>
        </w:rPr>
        <w:t>П’ядицької</w:t>
      </w:r>
      <w:proofErr w:type="spellEnd"/>
      <w:r w:rsidRPr="004E3554">
        <w:rPr>
          <w:sz w:val="28"/>
        </w:rPr>
        <w:t xml:space="preserve"> сільської ради ОТГ, права та обов’язки підприємств, установ та організацій, фізичних осіб – підприємців у сфері благоустрою ради;</w:t>
      </w:r>
    </w:p>
    <w:p w:rsidR="004E3554" w:rsidRPr="004E3554" w:rsidRDefault="004E3554" w:rsidP="004E3554">
      <w:pPr>
        <w:widowControl w:val="0"/>
        <w:numPr>
          <w:ilvl w:val="0"/>
          <w:numId w:val="2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 w:rsidRPr="004E3554">
        <w:rPr>
          <w:sz w:val="28"/>
        </w:rPr>
        <w:t>порядок здійснення благоустрою та утримання території;</w:t>
      </w:r>
    </w:p>
    <w:p w:rsidR="004E3554" w:rsidRPr="004E3554" w:rsidRDefault="004E3554" w:rsidP="004E3554">
      <w:pPr>
        <w:widowControl w:val="0"/>
        <w:numPr>
          <w:ilvl w:val="0"/>
          <w:numId w:val="2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 w:rsidRPr="004E3554">
        <w:rPr>
          <w:bCs/>
          <w:sz w:val="28"/>
        </w:rPr>
        <w:t>вимоги до утримання елементів благоустрою;</w:t>
      </w:r>
    </w:p>
    <w:p w:rsidR="004E3554" w:rsidRPr="004E3554" w:rsidRDefault="004E3554" w:rsidP="004E3554">
      <w:pPr>
        <w:widowControl w:val="0"/>
        <w:numPr>
          <w:ilvl w:val="0"/>
          <w:numId w:val="2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 w:rsidRPr="004E3554">
        <w:rPr>
          <w:sz w:val="28"/>
        </w:rPr>
        <w:t>контроль у сфері благоустрою території;</w:t>
      </w:r>
    </w:p>
    <w:p w:rsidR="004E3554" w:rsidRPr="00C64ED9" w:rsidRDefault="004E3554" w:rsidP="00C64ED9">
      <w:pPr>
        <w:widowControl w:val="0"/>
        <w:numPr>
          <w:ilvl w:val="0"/>
          <w:numId w:val="2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 w:rsidRPr="004E3554">
        <w:rPr>
          <w:sz w:val="28"/>
        </w:rPr>
        <w:t>відповідальність громадян та юридичних осіб за порушення Правил;</w:t>
      </w:r>
    </w:p>
    <w:p w:rsidR="00A035AC" w:rsidRPr="00513DD2" w:rsidRDefault="00A035AC" w:rsidP="009E6C48">
      <w:pPr>
        <w:jc w:val="both"/>
        <w:rPr>
          <w:bCs/>
          <w:sz w:val="28"/>
          <w:szCs w:val="28"/>
        </w:rPr>
      </w:pPr>
    </w:p>
    <w:p w:rsidR="00A035AC" w:rsidRPr="004E3554" w:rsidRDefault="004E3554" w:rsidP="004E3554">
      <w:pPr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 xml:space="preserve">  6</w:t>
      </w:r>
      <w:r w:rsidR="00A035AC" w:rsidRPr="00513DD2">
        <w:rPr>
          <w:b/>
          <w:bCs/>
          <w:i/>
          <w:color w:val="000000"/>
          <w:sz w:val="28"/>
          <w:szCs w:val="28"/>
        </w:rPr>
        <w:t>. Можливість досягнення ви</w:t>
      </w:r>
      <w:r>
        <w:rPr>
          <w:b/>
          <w:bCs/>
          <w:i/>
          <w:color w:val="000000"/>
          <w:sz w:val="28"/>
          <w:szCs w:val="28"/>
        </w:rPr>
        <w:t xml:space="preserve">значених цілей у разі прийняття </w:t>
      </w:r>
      <w:r w:rsidR="00A035AC" w:rsidRPr="00513DD2">
        <w:rPr>
          <w:b/>
          <w:bCs/>
          <w:i/>
          <w:color w:val="000000"/>
          <w:sz w:val="28"/>
          <w:szCs w:val="28"/>
        </w:rPr>
        <w:t>регуляторного акту</w:t>
      </w:r>
    </w:p>
    <w:p w:rsidR="00A035AC" w:rsidRPr="00513DD2" w:rsidRDefault="00A035AC" w:rsidP="00A035A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0"/>
        <w:jc w:val="both"/>
        <w:rPr>
          <w:sz w:val="28"/>
          <w:szCs w:val="28"/>
        </w:rPr>
      </w:pPr>
      <w:r w:rsidRPr="00513DD2">
        <w:rPr>
          <w:sz w:val="28"/>
          <w:szCs w:val="28"/>
        </w:rPr>
        <w:t xml:space="preserve">Даний регуляторний акт встановлює порядок благоустрою та утримання територій об’єктів благоустрою, регулює права та обов’язки учасників правовідносин у сфері благоустрою, визначає комплекс заходів, необхідних для забезпечення чистоти і порядку на території міста. Також запропонований регуляторний акт покладає обов’язковість виконання його положень всіма органами державної влади, органами місцевого самоврядування, підприємствами, установами, організаціями незалежно від форм власності та підпорядкування, а також громадянами, у тому числі іноземцями та особами без громадянства, що знаходяться на території </w:t>
      </w:r>
      <w:r w:rsidR="00C64ED9">
        <w:rPr>
          <w:sz w:val="28"/>
          <w:szCs w:val="28"/>
        </w:rPr>
        <w:t>населених пунктів.</w:t>
      </w:r>
    </w:p>
    <w:p w:rsidR="00C64ED9" w:rsidRPr="00C64ED9" w:rsidRDefault="00C64ED9" w:rsidP="00C64ED9">
      <w:pPr>
        <w:pStyle w:val="a4"/>
        <w:jc w:val="both"/>
        <w:rPr>
          <w:b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lastRenderedPageBreak/>
        <w:t>7</w:t>
      </w:r>
      <w:r w:rsidRPr="00C64ED9">
        <w:rPr>
          <w:b/>
          <w:i/>
          <w:sz w:val="28"/>
          <w:szCs w:val="28"/>
        </w:rPr>
        <w:t xml:space="preserve">. Оцінка виконання регуляторного акта залежно від ресурсів, якими розпоряджаються органи місцевого самоврядування, фізичні та </w:t>
      </w:r>
      <w:proofErr w:type="spellStart"/>
      <w:r w:rsidRPr="00C64ED9">
        <w:rPr>
          <w:b/>
          <w:i/>
          <w:sz w:val="28"/>
          <w:szCs w:val="28"/>
        </w:rPr>
        <w:t>юриддичні</w:t>
      </w:r>
      <w:proofErr w:type="spellEnd"/>
      <w:r w:rsidRPr="00C64ED9">
        <w:rPr>
          <w:b/>
          <w:i/>
          <w:sz w:val="28"/>
          <w:szCs w:val="28"/>
        </w:rPr>
        <w:t xml:space="preserve"> особи. Які повинні впроваджувати або виконувати ці вимоги</w:t>
      </w:r>
    </w:p>
    <w:p w:rsidR="00C64ED9" w:rsidRDefault="00C64ED9" w:rsidP="00C64ED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 результатами прийняття зазначеного рішення </w:t>
      </w:r>
      <w:proofErr w:type="spellStart"/>
      <w:r w:rsidRPr="00A844ED">
        <w:rPr>
          <w:color w:val="000000"/>
          <w:sz w:val="28"/>
          <w:szCs w:val="28"/>
        </w:rPr>
        <w:t>П’</w:t>
      </w:r>
      <w:r>
        <w:rPr>
          <w:color w:val="000000"/>
          <w:sz w:val="28"/>
          <w:szCs w:val="28"/>
        </w:rPr>
        <w:t>ядицькою</w:t>
      </w:r>
      <w:proofErr w:type="spellEnd"/>
      <w:r w:rsidRPr="00A844E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сільською радою</w:t>
      </w:r>
      <w:r w:rsidRPr="00DF256D">
        <w:rPr>
          <w:sz w:val="28"/>
          <w:szCs w:val="28"/>
        </w:rPr>
        <w:t xml:space="preserve"> </w:t>
      </w:r>
      <w:r w:rsidRPr="00A844ED">
        <w:rPr>
          <w:sz w:val="28"/>
          <w:szCs w:val="28"/>
        </w:rPr>
        <w:t>ОТГ</w:t>
      </w:r>
      <w:r>
        <w:rPr>
          <w:sz w:val="28"/>
          <w:szCs w:val="28"/>
        </w:rPr>
        <w:t xml:space="preserve"> має бути досягнуто цілей, передбачених у п. 2 цього Аналізу, а саме: поліпшення благоустрою та збереження архітектурного та історичного вигляду населених пунктів громади; ефективне використання ресурсів територіальної громади; збереження охоронних зон інженерних мереж населених пунктів громади.</w:t>
      </w:r>
    </w:p>
    <w:p w:rsidR="00A035AC" w:rsidRPr="00513DD2" w:rsidRDefault="00C64ED9" w:rsidP="00A035AC">
      <w:pPr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8</w:t>
      </w:r>
      <w:r w:rsidR="00A035AC" w:rsidRPr="00513DD2">
        <w:rPr>
          <w:b/>
          <w:bCs/>
          <w:i/>
          <w:color w:val="000000"/>
          <w:sz w:val="28"/>
          <w:szCs w:val="28"/>
        </w:rPr>
        <w:t xml:space="preserve">. Строк дії регуляторного акту </w:t>
      </w:r>
    </w:p>
    <w:p w:rsidR="00A035AC" w:rsidRDefault="00C64ED9" w:rsidP="009E6C48">
      <w:pPr>
        <w:ind w:firstLine="854"/>
        <w:jc w:val="both"/>
        <w:rPr>
          <w:sz w:val="28"/>
          <w:szCs w:val="28"/>
        </w:rPr>
      </w:pPr>
      <w:r w:rsidRPr="00C64ED9">
        <w:rPr>
          <w:sz w:val="28"/>
          <w:szCs w:val="28"/>
        </w:rPr>
        <w:t>Термін дії запропонованого регулятор</w:t>
      </w:r>
      <w:r>
        <w:rPr>
          <w:sz w:val="28"/>
          <w:szCs w:val="28"/>
        </w:rPr>
        <w:t xml:space="preserve">ного акта встановлюється </w:t>
      </w:r>
      <w:r w:rsidRPr="00C64ED9">
        <w:rPr>
          <w:sz w:val="28"/>
          <w:szCs w:val="28"/>
        </w:rPr>
        <w:t>довгостроковий або до прийняття нових нормативних актів. У разі потреби, до нього вноситимуться зміни за підсумками аналізу відстеження його результативності.</w:t>
      </w:r>
    </w:p>
    <w:p w:rsidR="009E6C48" w:rsidRPr="009E6C48" w:rsidRDefault="009E6C48" w:rsidP="009E6C48">
      <w:pPr>
        <w:ind w:firstLine="854"/>
        <w:jc w:val="both"/>
        <w:rPr>
          <w:sz w:val="28"/>
          <w:szCs w:val="28"/>
        </w:rPr>
      </w:pPr>
    </w:p>
    <w:p w:rsidR="00A035AC" w:rsidRPr="00513DD2" w:rsidRDefault="009E6C48" w:rsidP="00A035AC">
      <w:pPr>
        <w:pStyle w:val="Default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rFonts w:eastAsia="Times New Roman"/>
          <w:b/>
          <w:i/>
          <w:sz w:val="28"/>
          <w:szCs w:val="28"/>
          <w:lang w:val="uk-UA" w:eastAsia="ru-RU"/>
        </w:rPr>
        <w:t>9</w:t>
      </w:r>
      <w:r w:rsidR="00A035AC" w:rsidRPr="00513DD2">
        <w:rPr>
          <w:rFonts w:eastAsia="Times New Roman"/>
          <w:b/>
          <w:bCs/>
          <w:i/>
          <w:sz w:val="28"/>
          <w:szCs w:val="28"/>
          <w:lang w:val="uk-UA" w:eastAsia="ru-RU"/>
        </w:rPr>
        <w:t xml:space="preserve">. </w:t>
      </w:r>
      <w:r w:rsidR="00A035AC" w:rsidRPr="00513DD2">
        <w:rPr>
          <w:b/>
          <w:bCs/>
          <w:i/>
          <w:iCs/>
          <w:sz w:val="28"/>
          <w:szCs w:val="28"/>
          <w:lang w:val="uk-UA"/>
        </w:rPr>
        <w:t xml:space="preserve">Показники результативності регуляторного акту </w:t>
      </w:r>
    </w:p>
    <w:p w:rsidR="00A035AC" w:rsidRPr="00513DD2" w:rsidRDefault="00A035AC" w:rsidP="00A035A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513DD2">
        <w:rPr>
          <w:color w:val="000000"/>
          <w:sz w:val="28"/>
          <w:szCs w:val="28"/>
        </w:rPr>
        <w:t>З метою відстеження результативності цього регуляторного акта визначені наступні показники результативності:</w:t>
      </w:r>
    </w:p>
    <w:p w:rsidR="00A035AC" w:rsidRPr="00513DD2" w:rsidRDefault="00A035AC" w:rsidP="00A035AC">
      <w:pPr>
        <w:ind w:firstLine="540"/>
        <w:jc w:val="both"/>
        <w:rPr>
          <w:sz w:val="28"/>
          <w:szCs w:val="28"/>
        </w:rPr>
      </w:pPr>
      <w:r w:rsidRPr="00513DD2">
        <w:rPr>
          <w:sz w:val="28"/>
          <w:szCs w:val="28"/>
        </w:rPr>
        <w:t>- кількість суб’єктів господарювання, на яких поширюється вимоги регуляторного акта;</w:t>
      </w:r>
    </w:p>
    <w:p w:rsidR="00A035AC" w:rsidRDefault="00A035AC" w:rsidP="009E6C48">
      <w:pPr>
        <w:ind w:firstLine="540"/>
        <w:jc w:val="both"/>
        <w:rPr>
          <w:sz w:val="28"/>
          <w:szCs w:val="28"/>
        </w:rPr>
      </w:pPr>
      <w:r w:rsidRPr="00513DD2">
        <w:rPr>
          <w:sz w:val="28"/>
          <w:szCs w:val="28"/>
        </w:rPr>
        <w:t>- кількість складених протоколів щодо пору</w:t>
      </w:r>
      <w:r w:rsidR="009E6C48">
        <w:rPr>
          <w:sz w:val="28"/>
          <w:szCs w:val="28"/>
        </w:rPr>
        <w:t>шення вимог регуляторного акта.</w:t>
      </w:r>
    </w:p>
    <w:p w:rsidR="009E6C48" w:rsidRPr="00513DD2" w:rsidRDefault="009E6C48" w:rsidP="009E6C48">
      <w:pPr>
        <w:ind w:firstLine="540"/>
        <w:jc w:val="both"/>
        <w:rPr>
          <w:sz w:val="28"/>
          <w:szCs w:val="28"/>
        </w:rPr>
      </w:pPr>
    </w:p>
    <w:p w:rsidR="00A035AC" w:rsidRPr="00513DD2" w:rsidRDefault="009E6C48" w:rsidP="009E6C48">
      <w:pPr>
        <w:jc w:val="both"/>
        <w:rPr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10</w:t>
      </w:r>
      <w:r w:rsidR="00A035AC" w:rsidRPr="00513DD2">
        <w:rPr>
          <w:b/>
          <w:bCs/>
          <w:i/>
          <w:sz w:val="28"/>
          <w:szCs w:val="28"/>
        </w:rPr>
        <w:t>. Заходи, за допомогою яких буде здійснюватися відстеження результативності регуляторного акту.</w:t>
      </w:r>
    </w:p>
    <w:p w:rsidR="00A035AC" w:rsidRPr="00513DD2" w:rsidRDefault="00A035AC" w:rsidP="00A035AC">
      <w:pPr>
        <w:ind w:firstLine="709"/>
        <w:jc w:val="both"/>
        <w:rPr>
          <w:sz w:val="28"/>
          <w:szCs w:val="28"/>
        </w:rPr>
      </w:pPr>
      <w:r w:rsidRPr="00513DD2">
        <w:rPr>
          <w:sz w:val="28"/>
          <w:szCs w:val="28"/>
        </w:rPr>
        <w:t xml:space="preserve"> Відстеження результативності регуляторного акта буде здійснюватися на підставі статистичних даних, виходячи із зазначених показників результативності. </w:t>
      </w:r>
    </w:p>
    <w:p w:rsidR="00A035AC" w:rsidRPr="00513DD2" w:rsidRDefault="00A035AC" w:rsidP="00A035AC">
      <w:pPr>
        <w:pStyle w:val="a6"/>
        <w:ind w:firstLine="420"/>
        <w:jc w:val="both"/>
        <w:rPr>
          <w:szCs w:val="28"/>
        </w:rPr>
      </w:pPr>
      <w:r w:rsidRPr="00513DD2">
        <w:rPr>
          <w:szCs w:val="28"/>
        </w:rPr>
        <w:t>Оскільки для визначення значень показників результативності регуляторного акта використовуються виключно статистичні дані, базове відстеження результативності даного регуляторного акту буде проведено через рік з дня набрання ним чинності  розробником цього проекту.</w:t>
      </w:r>
    </w:p>
    <w:p w:rsidR="00A035AC" w:rsidRPr="00513DD2" w:rsidRDefault="00A035AC" w:rsidP="00A035AC">
      <w:pPr>
        <w:pStyle w:val="a6"/>
        <w:ind w:firstLine="420"/>
        <w:jc w:val="both"/>
        <w:rPr>
          <w:szCs w:val="28"/>
        </w:rPr>
      </w:pPr>
      <w:r w:rsidRPr="00513DD2">
        <w:rPr>
          <w:szCs w:val="28"/>
        </w:rPr>
        <w:t>Повторне відстеження результативності даного регуляторного акту буде проведено через два роки з дня набрання ним чинності.</w:t>
      </w:r>
    </w:p>
    <w:p w:rsidR="00A035AC" w:rsidRPr="00513DD2" w:rsidRDefault="00A035AC" w:rsidP="00A035AC">
      <w:pPr>
        <w:ind w:firstLine="420"/>
        <w:jc w:val="both"/>
        <w:rPr>
          <w:sz w:val="28"/>
          <w:szCs w:val="28"/>
        </w:rPr>
      </w:pPr>
      <w:r w:rsidRPr="00513DD2">
        <w:rPr>
          <w:sz w:val="28"/>
          <w:szCs w:val="28"/>
        </w:rPr>
        <w:t>Періодичні відстеження результативності цього регуляторного акта здійснюються раз на кожні три роки, починаючи з дня закінчення заходів з повторного відстеження результативності цього акта.</w:t>
      </w:r>
    </w:p>
    <w:p w:rsidR="001F3F9F" w:rsidRPr="00C32171" w:rsidRDefault="007B009B" w:rsidP="007B009B">
      <w:pPr>
        <w:jc w:val="both"/>
        <w:rPr>
          <w:szCs w:val="28"/>
        </w:rPr>
      </w:pPr>
      <w:r w:rsidRPr="00C32171">
        <w:rPr>
          <w:szCs w:val="28"/>
        </w:rPr>
        <w:t xml:space="preserve"> </w:t>
      </w:r>
    </w:p>
    <w:sectPr w:rsidR="001F3F9F" w:rsidRPr="00C32171" w:rsidSect="00A84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774BF1"/>
    <w:multiLevelType w:val="hybridMultilevel"/>
    <w:tmpl w:val="C49AF754"/>
    <w:lvl w:ilvl="0" w:tplc="D1961A6A">
      <w:start w:val="1"/>
      <w:numFmt w:val="decimal"/>
      <w:lvlText w:val="%1)"/>
      <w:lvlJc w:val="left"/>
      <w:pPr>
        <w:tabs>
          <w:tab w:val="num" w:pos="1204"/>
        </w:tabs>
        <w:ind w:left="120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4"/>
        </w:tabs>
        <w:ind w:left="19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4"/>
        </w:tabs>
        <w:ind w:left="26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4"/>
        </w:tabs>
        <w:ind w:left="33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4"/>
        </w:tabs>
        <w:ind w:left="40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4"/>
        </w:tabs>
        <w:ind w:left="48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4"/>
        </w:tabs>
        <w:ind w:left="55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4"/>
        </w:tabs>
        <w:ind w:left="62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4"/>
        </w:tabs>
        <w:ind w:left="69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C3"/>
    <w:rsid w:val="00084195"/>
    <w:rsid w:val="001445A9"/>
    <w:rsid w:val="001F3F9F"/>
    <w:rsid w:val="00256B15"/>
    <w:rsid w:val="00410ED3"/>
    <w:rsid w:val="00416452"/>
    <w:rsid w:val="004A3CBB"/>
    <w:rsid w:val="004E3554"/>
    <w:rsid w:val="006D15C3"/>
    <w:rsid w:val="007B009B"/>
    <w:rsid w:val="008715C4"/>
    <w:rsid w:val="009E6C48"/>
    <w:rsid w:val="00A035AC"/>
    <w:rsid w:val="00A844ED"/>
    <w:rsid w:val="00A94241"/>
    <w:rsid w:val="00C32171"/>
    <w:rsid w:val="00C62860"/>
    <w:rsid w:val="00C64ED9"/>
    <w:rsid w:val="00CD73C0"/>
    <w:rsid w:val="00D1231D"/>
    <w:rsid w:val="00DB6045"/>
    <w:rsid w:val="00DF256D"/>
    <w:rsid w:val="00E2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2860"/>
    <w:rPr>
      <w:color w:val="0000FF"/>
      <w:u w:val="single"/>
    </w:rPr>
  </w:style>
  <w:style w:type="paragraph" w:styleId="a4">
    <w:name w:val="No Spacing"/>
    <w:basedOn w:val="a"/>
    <w:uiPriority w:val="1"/>
    <w:qFormat/>
    <w:rsid w:val="00084195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rsid w:val="00084195"/>
    <w:pPr>
      <w:spacing w:before="100" w:beforeAutospacing="1" w:after="100" w:afterAutospacing="1"/>
    </w:pPr>
  </w:style>
  <w:style w:type="character" w:styleId="HTML">
    <w:name w:val="HTML Cite"/>
    <w:basedOn w:val="a0"/>
    <w:uiPriority w:val="99"/>
    <w:semiHidden/>
    <w:unhideWhenUsed/>
    <w:rsid w:val="00084195"/>
    <w:rPr>
      <w:i/>
      <w:iCs/>
    </w:rPr>
  </w:style>
  <w:style w:type="paragraph" w:customStyle="1" w:styleId="news-title">
    <w:name w:val="news-title"/>
    <w:basedOn w:val="a"/>
    <w:rsid w:val="001F3F9F"/>
    <w:pPr>
      <w:spacing w:before="100" w:beforeAutospacing="1" w:after="100" w:afterAutospacing="1"/>
    </w:pPr>
  </w:style>
  <w:style w:type="paragraph" w:customStyle="1" w:styleId="news-subtitle">
    <w:name w:val="news-subtitle"/>
    <w:basedOn w:val="a"/>
    <w:rsid w:val="001F3F9F"/>
    <w:pPr>
      <w:spacing w:before="100" w:beforeAutospacing="1" w:after="100" w:afterAutospacing="1"/>
    </w:pPr>
  </w:style>
  <w:style w:type="paragraph" w:styleId="HTML0">
    <w:name w:val="HTML Preformatted"/>
    <w:basedOn w:val="a"/>
    <w:link w:val="HTML1"/>
    <w:uiPriority w:val="99"/>
    <w:semiHidden/>
    <w:unhideWhenUsed/>
    <w:rsid w:val="00256B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256B1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A035AC"/>
    <w:rPr>
      <w:sz w:val="28"/>
      <w:lang w:eastAsia="uk-UA"/>
    </w:rPr>
  </w:style>
  <w:style w:type="character" w:customStyle="1" w:styleId="a7">
    <w:name w:val="Основной текст Знак"/>
    <w:basedOn w:val="a0"/>
    <w:link w:val="a6"/>
    <w:rsid w:val="00A035AC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paragraph" w:customStyle="1" w:styleId="Default">
    <w:name w:val="Default"/>
    <w:rsid w:val="00A035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FR3">
    <w:name w:val="FR3"/>
    <w:rsid w:val="00A035AC"/>
    <w:pPr>
      <w:widowControl w:val="0"/>
      <w:suppressAutoHyphens/>
      <w:snapToGrid w:val="0"/>
      <w:spacing w:before="60" w:after="0" w:line="314" w:lineRule="auto"/>
      <w:ind w:left="3120" w:right="3000"/>
      <w:jc w:val="center"/>
    </w:pPr>
    <w:rPr>
      <w:rFonts w:ascii="Arial" w:eastAsia="Arial" w:hAnsi="Arial" w:cs="Times New Roman"/>
      <w:b/>
      <w:sz w:val="18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2860"/>
    <w:rPr>
      <w:color w:val="0000FF"/>
      <w:u w:val="single"/>
    </w:rPr>
  </w:style>
  <w:style w:type="paragraph" w:styleId="a4">
    <w:name w:val="No Spacing"/>
    <w:basedOn w:val="a"/>
    <w:uiPriority w:val="1"/>
    <w:qFormat/>
    <w:rsid w:val="00084195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rsid w:val="00084195"/>
    <w:pPr>
      <w:spacing w:before="100" w:beforeAutospacing="1" w:after="100" w:afterAutospacing="1"/>
    </w:pPr>
  </w:style>
  <w:style w:type="character" w:styleId="HTML">
    <w:name w:val="HTML Cite"/>
    <w:basedOn w:val="a0"/>
    <w:uiPriority w:val="99"/>
    <w:semiHidden/>
    <w:unhideWhenUsed/>
    <w:rsid w:val="00084195"/>
    <w:rPr>
      <w:i/>
      <w:iCs/>
    </w:rPr>
  </w:style>
  <w:style w:type="paragraph" w:customStyle="1" w:styleId="news-title">
    <w:name w:val="news-title"/>
    <w:basedOn w:val="a"/>
    <w:rsid w:val="001F3F9F"/>
    <w:pPr>
      <w:spacing w:before="100" w:beforeAutospacing="1" w:after="100" w:afterAutospacing="1"/>
    </w:pPr>
  </w:style>
  <w:style w:type="paragraph" w:customStyle="1" w:styleId="news-subtitle">
    <w:name w:val="news-subtitle"/>
    <w:basedOn w:val="a"/>
    <w:rsid w:val="001F3F9F"/>
    <w:pPr>
      <w:spacing w:before="100" w:beforeAutospacing="1" w:after="100" w:afterAutospacing="1"/>
    </w:pPr>
  </w:style>
  <w:style w:type="paragraph" w:styleId="HTML0">
    <w:name w:val="HTML Preformatted"/>
    <w:basedOn w:val="a"/>
    <w:link w:val="HTML1"/>
    <w:uiPriority w:val="99"/>
    <w:semiHidden/>
    <w:unhideWhenUsed/>
    <w:rsid w:val="00256B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256B1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A035AC"/>
    <w:rPr>
      <w:sz w:val="28"/>
      <w:lang w:eastAsia="uk-UA"/>
    </w:rPr>
  </w:style>
  <w:style w:type="character" w:customStyle="1" w:styleId="a7">
    <w:name w:val="Основной текст Знак"/>
    <w:basedOn w:val="a0"/>
    <w:link w:val="a6"/>
    <w:rsid w:val="00A035AC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paragraph" w:customStyle="1" w:styleId="Default">
    <w:name w:val="Default"/>
    <w:rsid w:val="00A035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FR3">
    <w:name w:val="FR3"/>
    <w:rsid w:val="00A035AC"/>
    <w:pPr>
      <w:widowControl w:val="0"/>
      <w:suppressAutoHyphens/>
      <w:snapToGrid w:val="0"/>
      <w:spacing w:before="60" w:after="0" w:line="314" w:lineRule="auto"/>
      <w:ind w:left="3120" w:right="3000"/>
      <w:jc w:val="center"/>
    </w:pPr>
    <w:rPr>
      <w:rFonts w:ascii="Arial" w:eastAsia="Arial" w:hAnsi="Arial" w:cs="Times New Roman"/>
      <w:b/>
      <w:sz w:val="18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8432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2054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5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3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1319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SMK_Dell</dc:creator>
  <cp:lastModifiedBy>SMK_Dell</cp:lastModifiedBy>
  <cp:revision>4</cp:revision>
  <dcterms:created xsi:type="dcterms:W3CDTF">2019-07-17T13:38:00Z</dcterms:created>
  <dcterms:modified xsi:type="dcterms:W3CDTF">2019-07-17T13:44:00Z</dcterms:modified>
</cp:coreProperties>
</file>