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90726F" w:rsidRDefault="003A3B22" w:rsidP="003A3B22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90726F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90726F" w:rsidRDefault="003A3B22" w:rsidP="003A3B22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32535" w:rsidRPr="0090726F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90726F" w:rsidRDefault="003A3B22" w:rsidP="003A3B22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П’яди</w:t>
      </w:r>
      <w:r w:rsidR="00B32535" w:rsidRPr="003A3B22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3A3B22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3A3B22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3A3B22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90726F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90726F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90726F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90726F">
        <w:rPr>
          <w:rFonts w:ascii="Times New Roman" w:hAnsi="Times New Roman" w:cs="Times New Roman"/>
          <w:sz w:val="24"/>
          <w:szCs w:val="24"/>
        </w:rPr>
        <w:t xml:space="preserve">  від </w:t>
      </w:r>
      <w:r w:rsidR="0020747E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="0020747E">
        <w:rPr>
          <w:rFonts w:ascii="Times New Roman" w:hAnsi="Times New Roman" w:cs="Times New Roman"/>
          <w:sz w:val="24"/>
          <w:szCs w:val="24"/>
        </w:rPr>
        <w:t xml:space="preserve"> р. №  25</w:t>
      </w:r>
    </w:p>
    <w:p w:rsidR="00B32535" w:rsidRPr="0090726F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90726F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26F">
        <w:rPr>
          <w:rFonts w:ascii="Times New Roman" w:hAnsi="Times New Roman" w:cs="Times New Roman"/>
          <w:b/>
          <w:sz w:val="24"/>
          <w:szCs w:val="24"/>
        </w:rPr>
        <w:t>ІНФОРМАЦІЙНА КАРТКА АДМІНІСТРАТИВНОЇ ПОСЛУГИ</w:t>
      </w:r>
      <w:r w:rsidR="009546FD" w:rsidRPr="00907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6FD" w:rsidRPr="001325E5">
        <w:rPr>
          <w:rFonts w:ascii="Times New Roman" w:hAnsi="Times New Roman" w:cs="Times New Roman"/>
          <w:b/>
          <w:sz w:val="24"/>
          <w:szCs w:val="24"/>
        </w:rPr>
        <w:t>№</w:t>
      </w:r>
      <w:r w:rsidR="009546FD" w:rsidRPr="00907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7880">
        <w:rPr>
          <w:rFonts w:ascii="Times New Roman" w:hAnsi="Times New Roman" w:cs="Times New Roman"/>
          <w:b/>
          <w:sz w:val="24"/>
          <w:szCs w:val="24"/>
        </w:rPr>
        <w:t>01-02/13</w:t>
      </w:r>
    </w:p>
    <w:p w:rsidR="00B32535" w:rsidRPr="0090726F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880" w:rsidRPr="00902022" w:rsidRDefault="00CB738A" w:rsidP="00902022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Припинення</w:t>
      </w:r>
      <w:r w:rsidR="00817880" w:rsidRPr="00902022">
        <w:rPr>
          <w:b/>
          <w:shd w:val="clear" w:color="auto" w:fill="FFFFFF"/>
        </w:rPr>
        <w:t>:</w:t>
      </w:r>
    </w:p>
    <w:p w:rsidR="00817880" w:rsidRPr="00902022" w:rsidRDefault="00817880" w:rsidP="00902022">
      <w:pPr>
        <w:pStyle w:val="rvps2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993"/>
        <w:rPr>
          <w:b/>
          <w:shd w:val="clear" w:color="auto" w:fill="FFFFFF"/>
        </w:rPr>
      </w:pPr>
      <w:r w:rsidRPr="00902022">
        <w:rPr>
          <w:b/>
          <w:shd w:val="clear" w:color="auto" w:fill="FFFFFF"/>
        </w:rPr>
        <w:t>права власності на земельну ділянку у разі добровільної відмови власника землі на користь територіальної громади;</w:t>
      </w:r>
    </w:p>
    <w:p w:rsidR="008D1F0C" w:rsidRPr="00902022" w:rsidRDefault="00817880" w:rsidP="00902022">
      <w:pPr>
        <w:pStyle w:val="a4"/>
        <w:numPr>
          <w:ilvl w:val="0"/>
          <w:numId w:val="21"/>
        </w:numPr>
        <w:ind w:left="99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0202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права постійного користування земельною ділянкою у разі добровільної відмови землекористувача</w:t>
      </w:r>
    </w:p>
    <w:p w:rsidR="00DD5A33" w:rsidRPr="0090726F" w:rsidRDefault="00DD5A33" w:rsidP="00DD5A3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DD5A33" w:rsidRPr="0090726F" w:rsidTr="003A3B22">
        <w:tc>
          <w:tcPr>
            <w:tcW w:w="5000" w:type="pct"/>
            <w:gridSpan w:val="4"/>
          </w:tcPr>
          <w:p w:rsidR="008F5BE2" w:rsidRPr="003A3B22" w:rsidRDefault="008F5BE2" w:rsidP="003A3B2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3A3B2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3A3B2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3A3B2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3A3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3B2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3A3B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3A3B22" w:rsidRDefault="003A3B22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Головний офіс 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957" w:type="pct"/>
            <w:gridSpan w:val="3"/>
            <w:hideMark/>
          </w:tcPr>
          <w:p w:rsidR="003A3B22" w:rsidRDefault="003A3B22">
            <w:pPr>
              <w:spacing w:line="254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Віддалене робоче місце: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.Стрільців, 6, с. Турка,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78253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91631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tyrkarada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i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ua</w:t>
              </w:r>
            </w:hyperlink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04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89" w:type="pct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14" w:type="pct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3A3B22" w:rsidTr="003A3B22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3A3B22" w:rsidRDefault="003A3B22" w:rsidP="003A3B22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8"/>
        <w:gridCol w:w="1534"/>
        <w:gridCol w:w="3526"/>
      </w:tblGrid>
      <w:tr w:rsidR="003A3B22" w:rsidTr="003A3B22">
        <w:tc>
          <w:tcPr>
            <w:tcW w:w="2375" w:type="pct"/>
            <w:vMerge w:val="restart"/>
            <w:hideMark/>
          </w:tcPr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.Стрільців, 6, с. В.Кам’янка, 46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Коломийський р-н,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78244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98224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vel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kam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ko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3A3B22" w:rsidRDefault="003A3B22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</w:p>
        </w:tc>
        <w:tc>
          <w:tcPr>
            <w:tcW w:w="2625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3A3B22" w:rsidTr="003A3B22">
        <w:tc>
          <w:tcPr>
            <w:tcW w:w="0" w:type="auto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29" w:type="pct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8:00-17:15</w:t>
            </w:r>
          </w:p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8:00-16:00</w:t>
            </w:r>
          </w:p>
        </w:tc>
      </w:tr>
      <w:tr w:rsidR="003A3B22" w:rsidTr="003A3B22">
        <w:tc>
          <w:tcPr>
            <w:tcW w:w="0" w:type="auto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796" w:type="pct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Перерва</w:t>
            </w:r>
          </w:p>
        </w:tc>
        <w:tc>
          <w:tcPr>
            <w:tcW w:w="1829" w:type="pct"/>
            <w:hideMark/>
          </w:tcPr>
          <w:p w:rsidR="003A3B22" w:rsidRDefault="003A3B22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12:00-13:00</w:t>
            </w:r>
          </w:p>
        </w:tc>
      </w:tr>
      <w:tr w:rsidR="003A3B22" w:rsidTr="003A3B22">
        <w:tc>
          <w:tcPr>
            <w:tcW w:w="0" w:type="auto"/>
            <w:vMerge/>
            <w:vAlign w:val="center"/>
            <w:hideMark/>
          </w:tcPr>
          <w:p w:rsidR="003A3B22" w:rsidRDefault="003A3B22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2625" w:type="pct"/>
            <w:gridSpan w:val="2"/>
            <w:hideMark/>
          </w:tcPr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3A3B22" w:rsidRDefault="003A3B22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Pr="0090726F" w:rsidRDefault="004931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493104">
        <w:tc>
          <w:tcPr>
            <w:tcW w:w="5000" w:type="pct"/>
          </w:tcPr>
          <w:p w:rsidR="00B32535" w:rsidRPr="0090726F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DD5A33" w:rsidRPr="0090726F" w:rsidTr="00493104">
        <w:tc>
          <w:tcPr>
            <w:tcW w:w="5000" w:type="pct"/>
          </w:tcPr>
          <w:p w:rsidR="003C0F43" w:rsidRPr="0090726F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9A5CF4" w:rsidTr="00493104">
        <w:tc>
          <w:tcPr>
            <w:tcW w:w="5000" w:type="pct"/>
            <w:hideMark/>
          </w:tcPr>
          <w:p w:rsidR="00071881" w:rsidRPr="009A5CF4" w:rsidRDefault="00071881" w:rsidP="0007188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D5A3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Заява.</w:t>
            </w:r>
          </w:p>
          <w:p w:rsidR="009A5CF4" w:rsidRDefault="009A5CF4" w:rsidP="009A5CF4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A5CF4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У разі припинення права власності – документи, що посвідчують право власності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на земельну ділянку.</w:t>
            </w:r>
          </w:p>
          <w:p w:rsidR="00071881" w:rsidRPr="009A5CF4" w:rsidRDefault="009A5CF4" w:rsidP="00FD53B9">
            <w:pPr>
              <w:pStyle w:val="a4"/>
              <w:numPr>
                <w:ilvl w:val="0"/>
                <w:numId w:val="3"/>
              </w:numPr>
              <w:shd w:val="clear" w:color="auto" w:fill="FFFFFF"/>
              <w:autoSpaceDE w:val="0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A5CF4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У разі припинення </w:t>
            </w:r>
            <w:r w:rsidRPr="009A5CF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 постійного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користування</w:t>
            </w:r>
            <w:r w:rsidRPr="009A5CF4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 – документи, що посвідчують право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="00893A54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постійного користування земельною ділянкою.</w:t>
            </w:r>
          </w:p>
        </w:tc>
      </w:tr>
      <w:tr w:rsidR="00DD5A33" w:rsidRPr="0090726F" w:rsidTr="00493104">
        <w:tc>
          <w:tcPr>
            <w:tcW w:w="5000" w:type="pct"/>
          </w:tcPr>
          <w:p w:rsidR="003C0F43" w:rsidRPr="0090726F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DD5A33" w:rsidRPr="0090726F" w:rsidTr="00493104">
        <w:tc>
          <w:tcPr>
            <w:tcW w:w="5000" w:type="pct"/>
          </w:tcPr>
          <w:p w:rsidR="00CD63D1" w:rsidRPr="00A33DB2" w:rsidRDefault="00CD63D1" w:rsidP="00CD63D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 формі</w:t>
            </w: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CD63D1" w:rsidRPr="00C451F7" w:rsidRDefault="00CD63D1" w:rsidP="00CD63D1">
            <w:pPr>
              <w:pStyle w:val="a4"/>
              <w:numPr>
                <w:ilvl w:val="1"/>
                <w:numId w:val="27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CD63D1" w:rsidRPr="00A33DB2" w:rsidRDefault="00CD63D1" w:rsidP="00CD63D1">
            <w:pPr>
              <w:pStyle w:val="a4"/>
              <w:numPr>
                <w:ilvl w:val="1"/>
                <w:numId w:val="27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A33D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CD63D1" w:rsidRPr="00A33DB2" w:rsidRDefault="00CD63D1" w:rsidP="00CD63D1">
            <w:pPr>
              <w:pStyle w:val="a4"/>
              <w:widowControl/>
              <w:numPr>
                <w:ilvl w:val="1"/>
                <w:numId w:val="26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документ, що посвідчує особу представника;</w:t>
            </w:r>
          </w:p>
          <w:p w:rsidR="00CD63D1" w:rsidRDefault="00CD63D1" w:rsidP="00CD63D1">
            <w:pPr>
              <w:pStyle w:val="a4"/>
              <w:widowControl/>
              <w:numPr>
                <w:ilvl w:val="1"/>
                <w:numId w:val="26"/>
              </w:numPr>
              <w:shd w:val="clear" w:color="auto" w:fill="FFFFFF"/>
              <w:ind w:left="72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33D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підтверджують повноваження особи діяти від імені іншої особи:</w:t>
            </w:r>
          </w:p>
          <w:p w:rsidR="00CD63D1" w:rsidRDefault="00CD63D1" w:rsidP="00CD63D1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</w:t>
            </w: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що підтверджує повноваження законного представника особи</w:t>
            </w:r>
          </w:p>
          <w:p w:rsidR="00CD63D1" w:rsidRPr="00C451F7" w:rsidRDefault="00CD63D1" w:rsidP="00CD63D1">
            <w:pPr>
              <w:widowControl/>
              <w:shd w:val="clear" w:color="auto" w:fill="FFFFFF"/>
              <w:ind w:left="1013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CD63D1" w:rsidRPr="00C451F7" w:rsidRDefault="00CD63D1" w:rsidP="00CD63D1">
            <w:pPr>
              <w:widowControl/>
              <w:numPr>
                <w:ilvl w:val="0"/>
                <w:numId w:val="6"/>
              </w:numPr>
              <w:shd w:val="clear" w:color="auto" w:fill="FFFFFF"/>
              <w:ind w:left="1013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CD63D1" w:rsidRDefault="00CD63D1" w:rsidP="00CD63D1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63D1" w:rsidRDefault="00CD63D1" w:rsidP="00CD63D1">
            <w:p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ємців та громадських формувань.</w:t>
            </w:r>
          </w:p>
          <w:p w:rsidR="00CD63D1" w:rsidRDefault="00CD63D1" w:rsidP="00CD63D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3C0F43" w:rsidRPr="00CD63D1" w:rsidRDefault="00CD63D1" w:rsidP="00CD63D1">
            <w:pPr>
              <w:pStyle w:val="a4"/>
              <w:numPr>
                <w:ilvl w:val="1"/>
                <w:numId w:val="27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Поштою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493104" w:rsidRPr="0090726F" w:rsidRDefault="00493104" w:rsidP="0088088F">
      <w:pPr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A225AF">
        <w:tc>
          <w:tcPr>
            <w:tcW w:w="5000" w:type="pct"/>
          </w:tcPr>
          <w:p w:rsidR="00F71CF4" w:rsidRPr="0090726F" w:rsidRDefault="00F71CF4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3. ПЛАТНІСТЬ (БЕЗОПЛАТНІСТЬ) НАДАННЯ АДМІНІСТРАТИВНОЇ ПОСЛУГИ, РОЗМІР ТА ПОРЯДОК ВНЕСЕННЯ ПЛАТИ (АДМІНІСТРАТИВНОГО ЗБОРУ) ЗА ПЛАТНУ АДМІНІСТРАТИВНУ ПОСЛУГУ</w:t>
            </w:r>
          </w:p>
        </w:tc>
      </w:tr>
      <w:tr w:rsidR="00DD5A33" w:rsidRPr="0090726F" w:rsidTr="00A225AF">
        <w:tc>
          <w:tcPr>
            <w:tcW w:w="5000" w:type="pct"/>
          </w:tcPr>
          <w:p w:rsidR="00F71CF4" w:rsidRPr="0090726F" w:rsidRDefault="00F71CF4" w:rsidP="0088088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Послуга безоплатна</w:t>
            </w:r>
            <w:r w:rsidR="00FA40D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</w:tbl>
    <w:p w:rsidR="00F71CF4" w:rsidRPr="0090726F" w:rsidRDefault="00F71CF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90726F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90726F" w:rsidRDefault="00BF1D43" w:rsidP="00CC6F6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2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7236D" w:rsidRPr="0090726F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календарних днів.</w:t>
            </w:r>
          </w:p>
        </w:tc>
      </w:tr>
    </w:tbl>
    <w:p w:rsidR="00792D10" w:rsidRPr="0090726F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DD5A33" w:rsidRPr="001063CA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D53B9" w:rsidRPr="00FD53B9" w:rsidRDefault="00FD53B9" w:rsidP="00FD53B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D5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 разі припинення права власності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B3B17" w:rsidRDefault="00FD53B9" w:rsidP="00FD53B9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Рішення про </w:t>
            </w:r>
            <w:r w:rsidR="00591B28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одержання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територіальною громадою </w:t>
            </w:r>
            <w:r w:rsidR="00591B28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власності на земельну ділянку</w:t>
            </w:r>
            <w:r w:rsidR="001063CA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 укладення угоди про передачу права власності на земельну ділянку (рішення / витяг з рішення місцевої ради)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D53B9" w:rsidRDefault="00FD53B9" w:rsidP="00FD53B9">
            <w:pPr>
              <w:pStyle w:val="a4"/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FD53B9" w:rsidRDefault="00FD53B9" w:rsidP="00FD53B9">
            <w:pPr>
              <w:pStyle w:val="a4"/>
              <w:numPr>
                <w:ilvl w:val="0"/>
                <w:numId w:val="10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Відмова у припиненні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права власності.</w:t>
            </w:r>
          </w:p>
          <w:p w:rsidR="00FD53B9" w:rsidRDefault="00FD53B9" w:rsidP="00FD53B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FD53B9" w:rsidRPr="00FD53B9" w:rsidRDefault="00FD53B9" w:rsidP="00FD53B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D5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 разі припинення права </w:t>
            </w:r>
            <w:r w:rsidRPr="00FD53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постійного користування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</w:p>
          <w:p w:rsidR="00591B28" w:rsidRPr="00FD53B9" w:rsidRDefault="00FD53B9" w:rsidP="00FD53B9">
            <w:pPr>
              <w:pStyle w:val="a4"/>
              <w:numPr>
                <w:ilvl w:val="0"/>
                <w:numId w:val="23"/>
              </w:numPr>
              <w:ind w:left="58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Рішення</w:t>
            </w:r>
            <w:r w:rsidRPr="00FD53B9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про </w:t>
            </w:r>
            <w:r w:rsidR="001063CA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припинення </w:t>
            </w:r>
            <w:r w:rsidR="00591B28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права користування земельною ділянкою (рішення / витяг з рішення місцевої ради).</w:t>
            </w:r>
          </w:p>
          <w:p w:rsidR="006B3B17" w:rsidRPr="001063CA" w:rsidRDefault="006B3B17" w:rsidP="006B3B17">
            <w:p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Або</w:t>
            </w:r>
          </w:p>
          <w:p w:rsidR="00B93473" w:rsidRPr="00FD53B9" w:rsidRDefault="00933E05" w:rsidP="00FD53B9">
            <w:pPr>
              <w:pStyle w:val="a4"/>
              <w:numPr>
                <w:ilvl w:val="0"/>
                <w:numId w:val="23"/>
              </w:numPr>
              <w:ind w:left="58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Відмова у </w:t>
            </w:r>
            <w:r w:rsidR="00591B28"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припиненні </w:t>
            </w:r>
            <w:r w:rsidR="00FD53B9" w:rsidRPr="00FD5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права </w:t>
            </w:r>
            <w:r w:rsidR="00FD53B9" w:rsidRPr="00FD53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постійного користування</w:t>
            </w:r>
            <w:r w:rsidRPr="0010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6A13A6" w:rsidRPr="0090726F" w:rsidRDefault="006A13A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6. МОЖЛИВІ СПОСОБИ ОТРИМАННЯ ВІДПОВІДІ (РЕЗУЛЬТАТУ)</w:t>
            </w:r>
          </w:p>
        </w:tc>
      </w:tr>
      <w:tr w:rsidR="00DD5A33" w:rsidRPr="0090726F" w:rsidTr="00E816AB">
        <w:tc>
          <w:tcPr>
            <w:tcW w:w="5000" w:type="pct"/>
            <w:hideMark/>
          </w:tcPr>
          <w:p w:rsidR="00CD63D1" w:rsidRPr="00B64E4C" w:rsidRDefault="00CD63D1" w:rsidP="00CD63D1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У паперовій</w:t>
            </w:r>
            <w:r w:rsidRPr="00B64E4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формі</w:t>
            </w: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</w:t>
            </w:r>
          </w:p>
          <w:p w:rsidR="00CD63D1" w:rsidRPr="00C451F7" w:rsidRDefault="00CD63D1" w:rsidP="00CD63D1">
            <w:pPr>
              <w:pStyle w:val="a4"/>
              <w:numPr>
                <w:ilvl w:val="1"/>
                <w:numId w:val="2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Особисто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– пред’являється документ, що посвідчує особу.</w:t>
            </w:r>
          </w:p>
          <w:p w:rsidR="00CD63D1" w:rsidRPr="00B64E4C" w:rsidRDefault="00CD63D1" w:rsidP="00CD63D1">
            <w:pPr>
              <w:pStyle w:val="a4"/>
              <w:numPr>
                <w:ilvl w:val="1"/>
                <w:numId w:val="2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Через</w:t>
            </w: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представника (законного представника). Представник (законний представник) додатково подає:</w:t>
            </w:r>
          </w:p>
          <w:p w:rsidR="00CD63D1" w:rsidRPr="00CD63D1" w:rsidRDefault="00CD63D1" w:rsidP="00CD63D1">
            <w:pPr>
              <w:pStyle w:val="a4"/>
              <w:widowControl/>
              <w:numPr>
                <w:ilvl w:val="1"/>
                <w:numId w:val="2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D63D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посвідчує особу представника;</w:t>
            </w:r>
          </w:p>
          <w:p w:rsidR="00CD63D1" w:rsidRDefault="00CD63D1" w:rsidP="00CD63D1">
            <w:pPr>
              <w:pStyle w:val="a4"/>
              <w:widowControl/>
              <w:numPr>
                <w:ilvl w:val="1"/>
                <w:numId w:val="23"/>
              </w:numPr>
              <w:shd w:val="clear" w:color="auto" w:fill="FFFFFF"/>
              <w:ind w:left="735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документи, що підтверджують повноваження особи діяти від імені іншої особи:</w:t>
            </w:r>
          </w:p>
          <w:p w:rsidR="00CD63D1" w:rsidRPr="00B64E4C" w:rsidRDefault="00CD63D1" w:rsidP="00CD63D1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документ, що підтверджує повноваження законного представника особи</w:t>
            </w:r>
          </w:p>
          <w:p w:rsidR="00CD63D1" w:rsidRPr="00B64E4C" w:rsidRDefault="00CD63D1" w:rsidP="00CD63D1">
            <w:pPr>
              <w:widowControl/>
              <w:shd w:val="clear" w:color="auto" w:fill="FFFFFF"/>
              <w:ind w:left="1019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64E4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або</w:t>
            </w:r>
          </w:p>
          <w:p w:rsidR="00CD63D1" w:rsidRPr="00C451F7" w:rsidRDefault="00CD63D1" w:rsidP="00CD63D1">
            <w:pPr>
              <w:pStyle w:val="a4"/>
              <w:widowControl/>
              <w:numPr>
                <w:ilvl w:val="0"/>
                <w:numId w:val="6"/>
              </w:numPr>
              <w:shd w:val="clear" w:color="auto" w:fill="FFFFFF"/>
              <w:ind w:left="1013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довіреність, посвідчена в установленому законом порядку.</w:t>
            </w:r>
          </w:p>
          <w:p w:rsidR="00CD63D1" w:rsidRDefault="00CD63D1" w:rsidP="00CD63D1">
            <w:pPr>
              <w:widowControl/>
              <w:shd w:val="clear" w:color="auto" w:fill="FFFFFF"/>
              <w:ind w:left="72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D63D1" w:rsidRDefault="00CD63D1" w:rsidP="00CD63D1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Для перевірки повноважень особи, яка уповноважена діяти від імені юридичної особи, адміністратор отримує відомості з Єдиного державного реєстру юридичних осіб, фізичних осіб-підпр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иємців та громадських формувань.</w:t>
            </w:r>
          </w:p>
          <w:p w:rsidR="00CD63D1" w:rsidRDefault="00CD63D1" w:rsidP="00CD63D1">
            <w:pPr>
              <w:widowControl/>
              <w:shd w:val="clear" w:color="auto" w:fill="FFFFFF"/>
              <w:ind w:left="588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792D10" w:rsidRPr="00CD63D1" w:rsidRDefault="00CD63D1" w:rsidP="00CD63D1">
            <w:pPr>
              <w:pStyle w:val="a4"/>
              <w:numPr>
                <w:ilvl w:val="1"/>
                <w:numId w:val="25"/>
              </w:numPr>
              <w:ind w:left="588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451F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Поштою (рекомендованим листом з повідомленням про вручення).</w:t>
            </w:r>
          </w:p>
        </w:tc>
      </w:tr>
    </w:tbl>
    <w:p w:rsidR="00792D10" w:rsidRPr="0090726F" w:rsidRDefault="00792D1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DD5A33" w:rsidRPr="0090726F" w:rsidTr="00E816AB">
        <w:tc>
          <w:tcPr>
            <w:tcW w:w="5000" w:type="pct"/>
          </w:tcPr>
          <w:p w:rsidR="00792D10" w:rsidRPr="0090726F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90726F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55D57" w:rsidRPr="00755D57" w:rsidTr="00E816AB">
        <w:tc>
          <w:tcPr>
            <w:tcW w:w="5000" w:type="pct"/>
          </w:tcPr>
          <w:p w:rsidR="00385F06" w:rsidRPr="00755D57" w:rsidRDefault="007B37B2" w:rsidP="00444A89">
            <w:pPr>
              <w:pStyle w:val="a4"/>
              <w:numPr>
                <w:ilvl w:val="0"/>
                <w:numId w:val="7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755D57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Земельний кодекс України (пункт «а» частини першого статті 140, пункт «а» частини першої статті 141, стаття 142)</w:t>
            </w:r>
            <w:r w:rsidR="00DD1468" w:rsidRPr="00755D57">
              <w:rPr>
                <w:rStyle w:val="A4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AF3F1B" w:rsidRPr="0090726F" w:rsidRDefault="0020747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F3F1B" w:rsidRPr="0090726F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D7"/>
    <w:multiLevelType w:val="hybridMultilevel"/>
    <w:tmpl w:val="4B50C7AE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8C057E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4" w15:restartNumberingAfterBreak="0">
    <w:nsid w:val="14E30113"/>
    <w:multiLevelType w:val="multilevel"/>
    <w:tmpl w:val="A9825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C8C3E1A"/>
    <w:multiLevelType w:val="multilevel"/>
    <w:tmpl w:val="6538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06F325B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 w15:restartNumberingAfterBreak="0">
    <w:nsid w:val="41B62CBC"/>
    <w:multiLevelType w:val="hybridMultilevel"/>
    <w:tmpl w:val="B2F024C2"/>
    <w:lvl w:ilvl="0" w:tplc="0422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1" w15:restartNumberingAfterBreak="0">
    <w:nsid w:val="45493FF7"/>
    <w:multiLevelType w:val="hybridMultilevel"/>
    <w:tmpl w:val="2AD45EE6"/>
    <w:lvl w:ilvl="0" w:tplc="04220005">
      <w:start w:val="1"/>
      <w:numFmt w:val="bullet"/>
      <w:lvlText w:val=""/>
      <w:lvlJc w:val="left"/>
      <w:pPr>
        <w:ind w:left="1166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47EA1EE5"/>
    <w:multiLevelType w:val="multilevel"/>
    <w:tmpl w:val="19148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E7367A6"/>
    <w:multiLevelType w:val="hybridMultilevel"/>
    <w:tmpl w:val="4F607CC4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 w15:restartNumberingAfterBreak="0">
    <w:nsid w:val="54602D65"/>
    <w:multiLevelType w:val="hybridMultilevel"/>
    <w:tmpl w:val="826E483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265C2"/>
    <w:multiLevelType w:val="multilevel"/>
    <w:tmpl w:val="E3EC8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7" w15:restartNumberingAfterBreak="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8" w15:restartNumberingAfterBreak="0">
    <w:nsid w:val="57FB0B91"/>
    <w:multiLevelType w:val="hybridMultilevel"/>
    <w:tmpl w:val="D81C489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0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81C4C"/>
    <w:multiLevelType w:val="hybridMultilevel"/>
    <w:tmpl w:val="A55C3F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349B7"/>
    <w:multiLevelType w:val="hybridMultilevel"/>
    <w:tmpl w:val="847AD7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B77F4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5"/>
  </w:num>
  <w:num w:numId="4">
    <w:abstractNumId w:val="21"/>
  </w:num>
  <w:num w:numId="5">
    <w:abstractNumId w:val="6"/>
  </w:num>
  <w:num w:numId="6">
    <w:abstractNumId w:val="24"/>
  </w:num>
  <w:num w:numId="7">
    <w:abstractNumId w:val="25"/>
  </w:num>
  <w:num w:numId="8">
    <w:abstractNumId w:val="3"/>
  </w:num>
  <w:num w:numId="9">
    <w:abstractNumId w:val="19"/>
  </w:num>
  <w:num w:numId="10">
    <w:abstractNumId w:val="10"/>
  </w:num>
  <w:num w:numId="11">
    <w:abstractNumId w:val="22"/>
  </w:num>
  <w:num w:numId="12">
    <w:abstractNumId w:val="26"/>
  </w:num>
  <w:num w:numId="13">
    <w:abstractNumId w:val="23"/>
  </w:num>
  <w:num w:numId="14">
    <w:abstractNumId w:val="13"/>
  </w:num>
  <w:num w:numId="15">
    <w:abstractNumId w:val="14"/>
  </w:num>
  <w:num w:numId="16">
    <w:abstractNumId w:val="18"/>
  </w:num>
  <w:num w:numId="17">
    <w:abstractNumId w:val="1"/>
  </w:num>
  <w:num w:numId="18">
    <w:abstractNumId w:val="17"/>
  </w:num>
  <w:num w:numId="19">
    <w:abstractNumId w:val="2"/>
  </w:num>
  <w:num w:numId="20">
    <w:abstractNumId w:val="0"/>
  </w:num>
  <w:num w:numId="21">
    <w:abstractNumId w:val="9"/>
  </w:num>
  <w:num w:numId="22">
    <w:abstractNumId w:val="11"/>
  </w:num>
  <w:num w:numId="23">
    <w:abstractNumId w:val="8"/>
  </w:num>
  <w:num w:numId="24">
    <w:abstractNumId w:val="12"/>
  </w:num>
  <w:num w:numId="25">
    <w:abstractNumId w:val="16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36AFB"/>
    <w:rsid w:val="00071881"/>
    <w:rsid w:val="0007506A"/>
    <w:rsid w:val="000828FF"/>
    <w:rsid w:val="000B2345"/>
    <w:rsid w:val="001063CA"/>
    <w:rsid w:val="00107601"/>
    <w:rsid w:val="001325E5"/>
    <w:rsid w:val="00141B18"/>
    <w:rsid w:val="0017236D"/>
    <w:rsid w:val="00172B77"/>
    <w:rsid w:val="001E3FAF"/>
    <w:rsid w:val="001E611C"/>
    <w:rsid w:val="00203D78"/>
    <w:rsid w:val="0020747E"/>
    <w:rsid w:val="0022047D"/>
    <w:rsid w:val="002319D7"/>
    <w:rsid w:val="00235FB8"/>
    <w:rsid w:val="00290817"/>
    <w:rsid w:val="002C3A86"/>
    <w:rsid w:val="002C3F71"/>
    <w:rsid w:val="002F461C"/>
    <w:rsid w:val="00325872"/>
    <w:rsid w:val="0033137D"/>
    <w:rsid w:val="00333567"/>
    <w:rsid w:val="00385F06"/>
    <w:rsid w:val="0039652E"/>
    <w:rsid w:val="003A3B22"/>
    <w:rsid w:val="003B2547"/>
    <w:rsid w:val="003C0F43"/>
    <w:rsid w:val="003C482C"/>
    <w:rsid w:val="003E1E8B"/>
    <w:rsid w:val="003F00F0"/>
    <w:rsid w:val="0041444A"/>
    <w:rsid w:val="00417CE9"/>
    <w:rsid w:val="00422911"/>
    <w:rsid w:val="00434C36"/>
    <w:rsid w:val="00443267"/>
    <w:rsid w:val="00444A89"/>
    <w:rsid w:val="004553CD"/>
    <w:rsid w:val="00466DC8"/>
    <w:rsid w:val="00490BDC"/>
    <w:rsid w:val="00493104"/>
    <w:rsid w:val="004A6FAC"/>
    <w:rsid w:val="004B194E"/>
    <w:rsid w:val="004B3A0A"/>
    <w:rsid w:val="004C4621"/>
    <w:rsid w:val="004F3589"/>
    <w:rsid w:val="004F6D27"/>
    <w:rsid w:val="00510C78"/>
    <w:rsid w:val="00533E2E"/>
    <w:rsid w:val="0054754C"/>
    <w:rsid w:val="0055642F"/>
    <w:rsid w:val="0058166A"/>
    <w:rsid w:val="005864BB"/>
    <w:rsid w:val="00591B28"/>
    <w:rsid w:val="005D71BB"/>
    <w:rsid w:val="005F370A"/>
    <w:rsid w:val="006078D5"/>
    <w:rsid w:val="00623BBA"/>
    <w:rsid w:val="00634572"/>
    <w:rsid w:val="006471DF"/>
    <w:rsid w:val="00660052"/>
    <w:rsid w:val="0066260B"/>
    <w:rsid w:val="00696CA3"/>
    <w:rsid w:val="006A13A6"/>
    <w:rsid w:val="006A3225"/>
    <w:rsid w:val="006B0D93"/>
    <w:rsid w:val="006B3B17"/>
    <w:rsid w:val="006C590A"/>
    <w:rsid w:val="006D503A"/>
    <w:rsid w:val="00725906"/>
    <w:rsid w:val="00743538"/>
    <w:rsid w:val="00755D57"/>
    <w:rsid w:val="00792D10"/>
    <w:rsid w:val="007B37B2"/>
    <w:rsid w:val="007C7662"/>
    <w:rsid w:val="007D3522"/>
    <w:rsid w:val="007D6E16"/>
    <w:rsid w:val="007E4BF8"/>
    <w:rsid w:val="00813696"/>
    <w:rsid w:val="00817880"/>
    <w:rsid w:val="00824CB3"/>
    <w:rsid w:val="008760F3"/>
    <w:rsid w:val="0088088F"/>
    <w:rsid w:val="00882289"/>
    <w:rsid w:val="00893A54"/>
    <w:rsid w:val="008B36D7"/>
    <w:rsid w:val="008D1F0C"/>
    <w:rsid w:val="008F15DC"/>
    <w:rsid w:val="008F5BE2"/>
    <w:rsid w:val="00902022"/>
    <w:rsid w:val="0090517C"/>
    <w:rsid w:val="0090726F"/>
    <w:rsid w:val="00933E05"/>
    <w:rsid w:val="009546FD"/>
    <w:rsid w:val="009647F7"/>
    <w:rsid w:val="00993141"/>
    <w:rsid w:val="009A5CF4"/>
    <w:rsid w:val="009B49A7"/>
    <w:rsid w:val="009C16E8"/>
    <w:rsid w:val="009C707C"/>
    <w:rsid w:val="009F14DE"/>
    <w:rsid w:val="00A32FF7"/>
    <w:rsid w:val="00A54F9C"/>
    <w:rsid w:val="00AB6829"/>
    <w:rsid w:val="00AF66AC"/>
    <w:rsid w:val="00B32535"/>
    <w:rsid w:val="00B3439B"/>
    <w:rsid w:val="00B519F6"/>
    <w:rsid w:val="00B6479E"/>
    <w:rsid w:val="00B7328F"/>
    <w:rsid w:val="00B76246"/>
    <w:rsid w:val="00B93473"/>
    <w:rsid w:val="00BB5DA7"/>
    <w:rsid w:val="00BD5B96"/>
    <w:rsid w:val="00BD71C4"/>
    <w:rsid w:val="00BE51FE"/>
    <w:rsid w:val="00BF1D43"/>
    <w:rsid w:val="00C020F4"/>
    <w:rsid w:val="00C243D1"/>
    <w:rsid w:val="00C56C8C"/>
    <w:rsid w:val="00C74AC2"/>
    <w:rsid w:val="00CB738A"/>
    <w:rsid w:val="00CC545D"/>
    <w:rsid w:val="00CC6F62"/>
    <w:rsid w:val="00CD63D1"/>
    <w:rsid w:val="00CE138B"/>
    <w:rsid w:val="00CF4FB5"/>
    <w:rsid w:val="00D07B82"/>
    <w:rsid w:val="00D72F6D"/>
    <w:rsid w:val="00D877AF"/>
    <w:rsid w:val="00D91E0A"/>
    <w:rsid w:val="00DD1468"/>
    <w:rsid w:val="00DD5A33"/>
    <w:rsid w:val="00DF1CC4"/>
    <w:rsid w:val="00E01364"/>
    <w:rsid w:val="00E457B2"/>
    <w:rsid w:val="00E5458E"/>
    <w:rsid w:val="00E717E8"/>
    <w:rsid w:val="00E816AB"/>
    <w:rsid w:val="00E81998"/>
    <w:rsid w:val="00EC6F7A"/>
    <w:rsid w:val="00EE49F3"/>
    <w:rsid w:val="00EE6949"/>
    <w:rsid w:val="00EF0571"/>
    <w:rsid w:val="00F24D11"/>
    <w:rsid w:val="00F25C89"/>
    <w:rsid w:val="00F405BF"/>
    <w:rsid w:val="00F51497"/>
    <w:rsid w:val="00F71CF4"/>
    <w:rsid w:val="00F73214"/>
    <w:rsid w:val="00F811C8"/>
    <w:rsid w:val="00FA40D0"/>
    <w:rsid w:val="00FB1846"/>
    <w:rsid w:val="00FB4E2D"/>
    <w:rsid w:val="00FD401B"/>
    <w:rsid w:val="00FD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BFD4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  <w:style w:type="table" w:styleId="a5">
    <w:name w:val="Table Grid"/>
    <w:basedOn w:val="a1"/>
    <w:uiPriority w:val="39"/>
    <w:rsid w:val="00FD40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0">
    <w:name w:val="A4"/>
    <w:uiPriority w:val="99"/>
    <w:rsid w:val="00FD401B"/>
    <w:rPr>
      <w:rFonts w:cs="SF UI Text"/>
      <w:color w:val="221E1F"/>
      <w:sz w:val="16"/>
      <w:szCs w:val="16"/>
    </w:rPr>
  </w:style>
  <w:style w:type="paragraph" w:customStyle="1" w:styleId="Pa15">
    <w:name w:val="Pa15"/>
    <w:basedOn w:val="a"/>
    <w:next w:val="a"/>
    <w:uiPriority w:val="99"/>
    <w:rsid w:val="00172B77"/>
    <w:pPr>
      <w:widowControl/>
      <w:autoSpaceDE w:val="0"/>
      <w:autoSpaceDN w:val="0"/>
      <w:adjustRightInd w:val="0"/>
      <w:spacing w:line="241" w:lineRule="atLeast"/>
      <w:jc w:val="left"/>
    </w:pPr>
    <w:rPr>
      <w:rFonts w:ascii="SF UI Text" w:hAnsi="SF UI Text"/>
      <w:sz w:val="24"/>
      <w:szCs w:val="24"/>
    </w:rPr>
  </w:style>
  <w:style w:type="paragraph" w:customStyle="1" w:styleId="rvps2">
    <w:name w:val="rvps2"/>
    <w:basedOn w:val="a"/>
    <w:rsid w:val="008760F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D87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el.kam.ko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yrkarada@i.ua" TargetMode="Externa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3060</Words>
  <Characters>1745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127</cp:revision>
  <dcterms:created xsi:type="dcterms:W3CDTF">2020-01-01T12:34:00Z</dcterms:created>
  <dcterms:modified xsi:type="dcterms:W3CDTF">2020-03-02T08:41:00Z</dcterms:modified>
</cp:coreProperties>
</file>