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904" w:rsidRPr="002D5B04" w:rsidRDefault="00F14904" w:rsidP="00F14904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5468" r:id="rId5"/>
        </w:object>
      </w:r>
    </w:p>
    <w:p w:rsidR="00F14904" w:rsidRPr="002D5B04" w:rsidRDefault="00F14904" w:rsidP="00F1490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F14904" w:rsidRPr="002D5B04" w:rsidRDefault="00F14904" w:rsidP="00F1490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F14904" w:rsidRDefault="00F14904" w:rsidP="00F14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F14904" w:rsidRDefault="00F14904" w:rsidP="00F149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 № 846</w:t>
      </w:r>
    </w:p>
    <w:p w:rsidR="00F14904" w:rsidRPr="002D5B04" w:rsidRDefault="00F14904" w:rsidP="00F149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4904" w:rsidRDefault="00F14904" w:rsidP="00F14904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</w:t>
      </w:r>
    </w:p>
    <w:p w:rsidR="00F14904" w:rsidRPr="002D5B04" w:rsidRDefault="00F14904" w:rsidP="00F14904">
      <w:pPr>
        <w:ind w:right="1" w:firstLine="284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4904" w:rsidRPr="002D5B04" w:rsidRDefault="00F14904" w:rsidP="00F14904">
      <w:pPr>
        <w:tabs>
          <w:tab w:val="left" w:pos="709"/>
        </w:tabs>
        <w:ind w:right="572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D5B04">
        <w:rPr>
          <w:rFonts w:ascii="Times New Roman" w:hAnsi="Times New Roman" w:cs="Times New Roman"/>
          <w:b/>
          <w:sz w:val="24"/>
          <w:szCs w:val="24"/>
        </w:rPr>
        <w:t xml:space="preserve">Про затвердження Положення про </w:t>
      </w:r>
      <w:r w:rsidRPr="002D5B04">
        <w:rPr>
          <w:rStyle w:val="rvts23"/>
          <w:rFonts w:ascii="Times New Roman" w:hAnsi="Times New Roman"/>
          <w:b/>
          <w:bCs/>
          <w:sz w:val="24"/>
          <w:szCs w:val="24"/>
        </w:rPr>
        <w:t xml:space="preserve"> аукціонну комісію з приватизації об’єктів </w:t>
      </w:r>
      <w:r w:rsidRPr="002D5B04">
        <w:rPr>
          <w:rFonts w:ascii="Times New Roman" w:hAnsi="Times New Roman" w:cs="Times New Roman"/>
          <w:b/>
          <w:sz w:val="24"/>
          <w:szCs w:val="24"/>
        </w:rPr>
        <w:t>комунальної власності</w:t>
      </w:r>
    </w:p>
    <w:bookmarkEnd w:id="0"/>
    <w:p w:rsidR="00F14904" w:rsidRPr="002D5B04" w:rsidRDefault="00F14904" w:rsidP="00F14904">
      <w:pPr>
        <w:tabs>
          <w:tab w:val="left" w:pos="709"/>
        </w:tabs>
        <w:ind w:right="-31"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F14904" w:rsidRPr="002D5B04" w:rsidRDefault="00F14904" w:rsidP="00F14904">
      <w:pPr>
        <w:tabs>
          <w:tab w:val="left" w:pos="709"/>
        </w:tabs>
        <w:ind w:right="-31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З метою організаційно - нормативного   забезпечення процесу приватизації об’єктів комунальної власності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територіальної громади та виконання програми приватизації, відповідно до статті 15   Закону України «Про приватизацію державного та комунального майна» </w:t>
      </w:r>
      <w:r w:rsidRPr="002D5B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25, 60</w:t>
      </w:r>
      <w:r w:rsidRPr="002D5B04">
        <w:rPr>
          <w:rFonts w:ascii="Times New Roman" w:hAnsi="Times New Roman" w:cs="Times New Roman"/>
          <w:sz w:val="24"/>
          <w:szCs w:val="24"/>
        </w:rPr>
        <w:t xml:space="preserve"> Закону України "Про місцеве самоврядування в Україні",  селищна  рада             </w:t>
      </w:r>
    </w:p>
    <w:p w:rsidR="00F14904" w:rsidRPr="002D5B04" w:rsidRDefault="00F14904" w:rsidP="00F14904">
      <w:pPr>
        <w:tabs>
          <w:tab w:val="left" w:pos="709"/>
        </w:tabs>
        <w:ind w:right="-31"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B0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14904" w:rsidRPr="002D5B04" w:rsidRDefault="00F14904" w:rsidP="00F14904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1. Затвердити  Положення про </w:t>
      </w:r>
      <w:r w:rsidRPr="002D5B04">
        <w:rPr>
          <w:rStyle w:val="rvts23"/>
          <w:rFonts w:ascii="Times New Roman" w:hAnsi="Times New Roman"/>
          <w:bCs/>
          <w:sz w:val="24"/>
          <w:szCs w:val="24"/>
        </w:rPr>
        <w:t xml:space="preserve"> аукціонну комісію з приватизації об’єктів </w:t>
      </w:r>
      <w:r w:rsidRPr="002D5B04">
        <w:rPr>
          <w:rFonts w:ascii="Times New Roman" w:hAnsi="Times New Roman" w:cs="Times New Roman"/>
          <w:sz w:val="24"/>
          <w:szCs w:val="24"/>
        </w:rPr>
        <w:t xml:space="preserve">комунальної власності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 територіальної громади шляхом продажу на аукціоні (додається).</w:t>
      </w:r>
    </w:p>
    <w:p w:rsidR="00F14904" w:rsidRPr="002D5B04" w:rsidRDefault="00F14904" w:rsidP="00F14904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 селищної ради з питань містобудування, будівництва, житлово-комунального господарства та комунальної власності.</w:t>
      </w:r>
    </w:p>
    <w:p w:rsidR="00F14904" w:rsidRPr="002D5B04" w:rsidRDefault="00F14904" w:rsidP="00F14904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4904" w:rsidRPr="002D5B04" w:rsidRDefault="00F14904" w:rsidP="00F14904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4904" w:rsidRPr="002D5B04" w:rsidRDefault="00F14904" w:rsidP="00F14904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4904" w:rsidRPr="002D5B04" w:rsidRDefault="00F14904" w:rsidP="00F14904">
      <w:pPr>
        <w:spacing w:after="0"/>
        <w:rPr>
          <w:rStyle w:val="2"/>
          <w:rFonts w:ascii="Times New Roman" w:hAnsi="Times New Roman" w:cs="Times New Roman"/>
        </w:rPr>
      </w:pPr>
      <w:r w:rsidRPr="002D5B0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        </w:t>
      </w:r>
      <w:r w:rsidRPr="002D5B04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</w:p>
    <w:p w:rsidR="00F14904" w:rsidRPr="002D5B04" w:rsidRDefault="00F14904" w:rsidP="00F14904">
      <w:pPr>
        <w:spacing w:after="0"/>
        <w:rPr>
          <w:rStyle w:val="2"/>
          <w:rFonts w:ascii="Times New Roman" w:hAnsi="Times New Roman" w:cs="Times New Roman"/>
        </w:rPr>
      </w:pP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A5"/>
    <w:rsid w:val="006158A5"/>
    <w:rsid w:val="009F1D63"/>
    <w:rsid w:val="00F1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B0EC2-A863-4C09-AB08-D97C968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904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F14904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customStyle="1" w:styleId="rvts23">
    <w:name w:val="rvts23"/>
    <w:basedOn w:val="a0"/>
    <w:rsid w:val="00F149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2021-10-27T10:10:00Z</dcterms:created>
  <dcterms:modified xsi:type="dcterms:W3CDTF">2021-10-27T10:11:00Z</dcterms:modified>
</cp:coreProperties>
</file>