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1A7" w:rsidRPr="005C4F24" w:rsidRDefault="00A821A7" w:rsidP="00A821A7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195" r:id="rId6"/>
        </w:object>
      </w:r>
    </w:p>
    <w:p w:rsidR="00A821A7" w:rsidRPr="00101A85" w:rsidRDefault="00A821A7" w:rsidP="00A821A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A821A7" w:rsidRPr="005E685C" w:rsidRDefault="00A821A7" w:rsidP="00A821A7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A821A7" w:rsidRDefault="00A821A7" w:rsidP="00A821A7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774</w:t>
      </w:r>
    </w:p>
    <w:p w:rsidR="00A821A7" w:rsidRPr="0023603A" w:rsidRDefault="00A821A7" w:rsidP="00A821A7">
      <w:pPr>
        <w:rPr>
          <w:sz w:val="28"/>
          <w:szCs w:val="28"/>
        </w:rPr>
      </w:pPr>
    </w:p>
    <w:p w:rsidR="00A821A7" w:rsidRDefault="00A821A7" w:rsidP="00A821A7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A821A7" w:rsidRPr="0023603A" w:rsidRDefault="00A821A7" w:rsidP="00A821A7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A821A7" w:rsidRPr="00FD6B4C" w:rsidRDefault="00A821A7" w:rsidP="00A821A7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ліквідаційного балансу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територіального центру соціального обслуговування (надання соціальних послуг)</w:t>
      </w:r>
    </w:p>
    <w:bookmarkEnd w:id="0"/>
    <w:p w:rsidR="00A821A7" w:rsidRPr="00B82C9C" w:rsidRDefault="00A821A7" w:rsidP="00A821A7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A821A7" w:rsidRDefault="00A821A7" w:rsidP="00A821A7">
      <w:pPr>
        <w:spacing w:after="0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3603A">
        <w:rPr>
          <w:rFonts w:ascii="Times New Roman" w:hAnsi="Times New Roman" w:cs="Times New Roman"/>
          <w:sz w:val="28"/>
          <w:szCs w:val="28"/>
          <w:shd w:val="clear" w:color="auto" w:fill="FCFCFC"/>
        </w:rPr>
        <w:t>Відповідно д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>о статей 43, 60 Закону України «</w:t>
      </w:r>
      <w:r w:rsidRPr="0023603A">
        <w:rPr>
          <w:rFonts w:ascii="Times New Roman" w:hAnsi="Times New Roman" w:cs="Times New Roman"/>
          <w:sz w:val="28"/>
          <w:szCs w:val="28"/>
          <w:shd w:val="clear" w:color="auto" w:fill="FCFCFC"/>
        </w:rPr>
        <w:t>Про м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>ісцеве самоврядування в Україні»</w:t>
      </w:r>
      <w:r w:rsidRPr="0023603A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, статті 111 Цивільного кодексу України, на виконання рішення </w:t>
      </w:r>
      <w:proofErr w:type="spellStart"/>
      <w:r w:rsidRPr="0023603A">
        <w:rPr>
          <w:rFonts w:ascii="Times New Roman" w:hAnsi="Times New Roman" w:cs="Times New Roman"/>
          <w:sz w:val="28"/>
          <w:szCs w:val="28"/>
          <w:shd w:val="clear" w:color="auto" w:fill="FCFCFC"/>
        </w:rPr>
        <w:t>Міжгірської</w:t>
      </w:r>
      <w:proofErr w:type="spellEnd"/>
      <w:r w:rsidRPr="0023603A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селищної 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>ради «</w:t>
      </w:r>
      <w:r w:rsidRPr="0023603A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Про </w:t>
      </w:r>
      <w:r w:rsidRPr="0023603A">
        <w:rPr>
          <w:rFonts w:ascii="Times New Roman" w:eastAsia="Times New Roman" w:hAnsi="Times New Roman" w:cs="Times New Roman"/>
          <w:sz w:val="28"/>
          <w:szCs w:val="28"/>
        </w:rPr>
        <w:t xml:space="preserve">припинення юридичної особи </w:t>
      </w:r>
      <w:proofErr w:type="spellStart"/>
      <w:r w:rsidRPr="0023603A">
        <w:rPr>
          <w:rFonts w:ascii="Times New Roman" w:hAnsi="Times New Roman" w:cs="Times New Roman"/>
          <w:sz w:val="28"/>
          <w:szCs w:val="28"/>
        </w:rPr>
        <w:t>Міжгірського</w:t>
      </w:r>
      <w:proofErr w:type="spellEnd"/>
      <w:r w:rsidRPr="0023603A">
        <w:rPr>
          <w:rFonts w:ascii="Times New Roman" w:hAnsi="Times New Roman" w:cs="Times New Roman"/>
          <w:sz w:val="28"/>
          <w:szCs w:val="28"/>
        </w:rPr>
        <w:t xml:space="preserve"> територіального центру соціального обслуговування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3603A">
        <w:rPr>
          <w:rFonts w:ascii="Times New Roman" w:hAnsi="Times New Roman" w:cs="Times New Roman"/>
          <w:sz w:val="28"/>
          <w:szCs w:val="28"/>
        </w:rPr>
        <w:t>надання соціальних послуг) шляхом ліквідації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» </w:t>
      </w:r>
      <w:r w:rsidRPr="0023603A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№732 від 04.02.2021 року,</w:t>
      </w:r>
      <w:r>
        <w:rPr>
          <w:rFonts w:ascii="Roboto" w:hAnsi="Roboto"/>
          <w:color w:val="626262"/>
          <w:sz w:val="20"/>
          <w:szCs w:val="20"/>
          <w:shd w:val="clear" w:color="auto" w:fill="FCFCFC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селищна 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рада</w:t>
      </w:r>
    </w:p>
    <w:p w:rsidR="00A821A7" w:rsidRPr="0023603A" w:rsidRDefault="00A821A7" w:rsidP="00A821A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821A7" w:rsidRDefault="00A821A7" w:rsidP="00A821A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A821A7" w:rsidRPr="00101A85" w:rsidRDefault="00A821A7" w:rsidP="00A821A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21A7" w:rsidRPr="008044F0" w:rsidRDefault="00A821A7" w:rsidP="00A821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01A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Затвердити ліквідаційний баланс </w:t>
      </w:r>
      <w:proofErr w:type="spellStart"/>
      <w:r>
        <w:rPr>
          <w:rFonts w:ascii="Times New Roman" w:hAnsi="Times New Roman"/>
          <w:sz w:val="28"/>
          <w:szCs w:val="28"/>
        </w:rPr>
        <w:t>Міжгірського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територіального центру соціального обслуговування (надання соціальних послуг) </w:t>
      </w:r>
      <w:r w:rsidRPr="008044F0">
        <w:rPr>
          <w:rFonts w:ascii="Times New Roman" w:hAnsi="Times New Roman" w:cs="Times New Roman"/>
          <w:sz w:val="28"/>
          <w:szCs w:val="28"/>
        </w:rPr>
        <w:t>(код 25444318)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A821A7" w:rsidRDefault="00A821A7" w:rsidP="00A821A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Доручити ліквідаційній комісії </w:t>
      </w:r>
      <w:proofErr w:type="spellStart"/>
      <w:r>
        <w:rPr>
          <w:rFonts w:ascii="Times New Roman" w:hAnsi="Times New Roman"/>
          <w:sz w:val="28"/>
          <w:szCs w:val="28"/>
        </w:rPr>
        <w:t>Міжгірського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територіального центру соціального обслуговування (надання соціальних послуг) вжити організаційно-правових заходів, передбачених чинним законодавством, щодо завершення процедури ліквідації </w:t>
      </w:r>
      <w:proofErr w:type="spellStart"/>
      <w:r>
        <w:rPr>
          <w:rFonts w:ascii="Times New Roman" w:hAnsi="Times New Roman"/>
          <w:sz w:val="28"/>
          <w:szCs w:val="28"/>
        </w:rPr>
        <w:t>Міжгірського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територіального центру соціального обслуговування (надання соціальних послуг). </w:t>
      </w:r>
    </w:p>
    <w:p w:rsidR="00A821A7" w:rsidRDefault="00A821A7" w:rsidP="00A821A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A85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A821A7" w:rsidRDefault="00A821A7" w:rsidP="00A821A7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A821A7" w:rsidRDefault="00A821A7" w:rsidP="00A821A7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A821A7" w:rsidRDefault="00A821A7" w:rsidP="00A821A7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A821A7" w:rsidRPr="00AC4782" w:rsidRDefault="00A821A7" w:rsidP="00A821A7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A821A7" w:rsidRPr="00AC4782" w:rsidRDefault="00A821A7" w:rsidP="00A821A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1A7" w:rsidRDefault="00A821A7" w:rsidP="00A821A7"/>
    <w:p w:rsidR="00A8251C" w:rsidRPr="00A821A7" w:rsidRDefault="00A8251C" w:rsidP="00A821A7"/>
    <w:sectPr w:rsidR="00A8251C" w:rsidRPr="00A821A7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76B6C"/>
    <w:rsid w:val="000B0A98"/>
    <w:rsid w:val="000B4B09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610306"/>
    <w:rsid w:val="00682718"/>
    <w:rsid w:val="006956F0"/>
    <w:rsid w:val="006D01A5"/>
    <w:rsid w:val="006E4932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E5DB1"/>
    <w:rsid w:val="008F1E13"/>
    <w:rsid w:val="008F66CB"/>
    <w:rsid w:val="009069CB"/>
    <w:rsid w:val="00934EA4"/>
    <w:rsid w:val="009427C6"/>
    <w:rsid w:val="0099007B"/>
    <w:rsid w:val="00993053"/>
    <w:rsid w:val="00A01774"/>
    <w:rsid w:val="00A70FAB"/>
    <w:rsid w:val="00A821A7"/>
    <w:rsid w:val="00A8251C"/>
    <w:rsid w:val="00A94048"/>
    <w:rsid w:val="00B35F37"/>
    <w:rsid w:val="00B40BD8"/>
    <w:rsid w:val="00C13016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405B0"/>
    <w:rsid w:val="00D812C3"/>
    <w:rsid w:val="00DB1124"/>
    <w:rsid w:val="00DC70ED"/>
    <w:rsid w:val="00DC7EE0"/>
    <w:rsid w:val="00DE5CE0"/>
    <w:rsid w:val="00E77202"/>
    <w:rsid w:val="00EF0F1C"/>
    <w:rsid w:val="00F06471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2021-08-19T08:19:00Z</dcterms:created>
  <dcterms:modified xsi:type="dcterms:W3CDTF">2021-08-19T08:19:00Z</dcterms:modified>
</cp:coreProperties>
</file>