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FE" w:rsidRPr="003100CE" w:rsidRDefault="001369FE" w:rsidP="001369FE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</w:pPr>
      <w:r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Додаток </w:t>
      </w:r>
      <w:r w:rsidR="00752A4B">
        <w:rPr>
          <w:rFonts w:ascii="Times New Roman" w:eastAsia="Calibri" w:hAnsi="Times New Roman" w:cs="Times New Roman"/>
          <w:b/>
          <w:i/>
          <w:noProof/>
          <w:szCs w:val="16"/>
          <w:lang w:val="en-US" w:eastAsia="ru-RU"/>
        </w:rPr>
        <w:t>1</w:t>
      </w:r>
      <w:r w:rsidR="00EF31D8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.1.</w:t>
      </w:r>
      <w:r w:rsidR="00752A4B">
        <w:rPr>
          <w:rFonts w:ascii="Times New Roman" w:eastAsia="Calibri" w:hAnsi="Times New Roman" w:cs="Times New Roman"/>
          <w:b/>
          <w:i/>
          <w:noProof/>
          <w:szCs w:val="16"/>
          <w:lang w:val="en-US" w:eastAsia="ru-RU"/>
        </w:rPr>
        <w:t>2</w:t>
      </w:r>
    </w:p>
    <w:p w:rsidR="001369FE" w:rsidRPr="003100CE" w:rsidRDefault="001369FE" w:rsidP="001369FE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</w:pPr>
      <w:r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до рішення </w:t>
      </w:r>
      <w:r w:rsidR="004006CC" w:rsidRPr="00752A4B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Міжгірської</w:t>
      </w:r>
      <w:r w:rsidR="007A2254"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 с</w:t>
      </w:r>
      <w:r w:rsidR="004006CC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елищної</w:t>
      </w:r>
      <w:r w:rsidR="007A2254"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 ради</w:t>
      </w:r>
      <w:r w:rsidR="004006CC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 </w:t>
      </w:r>
      <w:r w:rsidR="007A2254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від </w:t>
      </w:r>
      <w:r w:rsidR="003532F5" w:rsidRPr="00752A4B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14</w:t>
      </w:r>
      <w:r w:rsidR="007A2254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.0</w:t>
      </w:r>
      <w:r w:rsidR="004006CC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7</w:t>
      </w:r>
      <w:r w:rsidR="007A2254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.2021 року</w:t>
      </w:r>
      <w:r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№ </w:t>
      </w:r>
      <w:r w:rsidR="005A3DE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810</w:t>
      </w:r>
    </w:p>
    <w:p w:rsidR="001369FE" w:rsidRPr="003100CE" w:rsidRDefault="001369FE" w:rsidP="001369FE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</w:pPr>
    </w:p>
    <w:p w:rsidR="001369FE" w:rsidRPr="003100CE" w:rsidRDefault="001369FE" w:rsidP="001369FE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</w:pPr>
    </w:p>
    <w:p w:rsidR="001369FE" w:rsidRPr="001223B8" w:rsidRDefault="001369FE" w:rsidP="001369FE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ПЕРЕЛІК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br/>
        <w:t xml:space="preserve">пільг для фізичних та юридичних осіб, наданих відповідно </w:t>
      </w:r>
    </w:p>
    <w:p w:rsidR="001369FE" w:rsidRPr="001223B8" w:rsidRDefault="001369FE" w:rsidP="001369FE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до підпункту 266.4.2 пункту 266.4 статті 266 Податкового кодексу України</w:t>
      </w:r>
    </w:p>
    <w:p w:rsidR="001369FE" w:rsidRPr="001223B8" w:rsidRDefault="001369FE" w:rsidP="001369FE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vertAlign w:val="superscript"/>
          <w:lang w:val="uk-UA" w:eastAsia="ru-RU"/>
        </w:rPr>
      </w:pP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із сплати податку на нерухоме майно, відмінне від земельної ділянки</w:t>
      </w:r>
      <w:r w:rsidRPr="001223B8">
        <w:rPr>
          <w:rFonts w:ascii="Times New Roman" w:eastAsia="Calibri" w:hAnsi="Times New Roman" w:cs="Times New Roman"/>
          <w:b/>
          <w:sz w:val="26"/>
          <w:szCs w:val="26"/>
          <w:vertAlign w:val="superscript"/>
          <w:lang w:val="uk-UA" w:eastAsia="ru-RU"/>
        </w:rPr>
        <w:t>1</w:t>
      </w:r>
    </w:p>
    <w:p w:rsidR="001369FE" w:rsidRPr="001223B8" w:rsidRDefault="001369FE" w:rsidP="001369FE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1369FE" w:rsidRPr="001223B8" w:rsidRDefault="001369FE" w:rsidP="001369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Пільги встановлюються </w:t>
      </w:r>
      <w:r w:rsidR="007A225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з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2022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рік та вводяться в дію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з 01.01.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2022 року.</w:t>
      </w:r>
    </w:p>
    <w:p w:rsidR="001369FE" w:rsidRPr="001223B8" w:rsidRDefault="001369FE" w:rsidP="001369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1223B8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1369FE" w:rsidRPr="001223B8" w:rsidRDefault="001369FE" w:rsidP="001369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1021"/>
        <w:gridCol w:w="1447"/>
        <w:gridCol w:w="6037"/>
      </w:tblGrid>
      <w:tr w:rsidR="007A2254" w:rsidRPr="001223B8" w:rsidTr="007A2254">
        <w:trPr>
          <w:trHeight w:val="5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Код області</w:t>
            </w: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Код району</w:t>
            </w: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Код КОАТУУ</w:t>
            </w: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tabs>
                <w:tab w:val="left" w:pos="2189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</w:t>
            </w:r>
            <w:proofErr w:type="spellStart"/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йменування</w:t>
            </w:r>
            <w:proofErr w:type="spellEnd"/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адміністративно-територіальної одиниці або населеного пу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нкту, або території об’єднаної </w:t>
            </w: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територіальної громади</w:t>
            </w:r>
          </w:p>
        </w:tc>
      </w:tr>
      <w:tr w:rsidR="007A2254" w:rsidRPr="001223B8" w:rsidTr="007A2254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7A2254" w:rsidP="00192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223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EF31D8" w:rsidP="001923AF">
            <w:pPr>
              <w:ind w:right="-2699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2122455100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54" w:rsidRPr="001223B8" w:rsidRDefault="004006CC" w:rsidP="004006CC">
            <w:pPr>
              <w:tabs>
                <w:tab w:val="left" w:pos="2189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Міжгірська</w:t>
            </w:r>
            <w:r w:rsidR="007A22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територіальна громада</w:t>
            </w:r>
          </w:p>
        </w:tc>
      </w:tr>
    </w:tbl>
    <w:p w:rsidR="001369FE" w:rsidRPr="001223B8" w:rsidRDefault="001369FE" w:rsidP="001369F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before="120" w:after="0" w:line="240" w:lineRule="auto"/>
              <w:ind w:firstLine="2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Група платників, категорія/класифікація</w:t>
            </w:r>
            <w:r w:rsidRPr="001223B8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before="120" w:after="0" w:line="240" w:lineRule="auto"/>
              <w:ind w:firstLine="2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Розмір пільги</w:t>
            </w:r>
            <w:r w:rsidRPr="001223B8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br/>
              <w:t>(відсотків суми податкового зобов’язання за рік)</w:t>
            </w:r>
          </w:p>
        </w:tc>
      </w:tr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B16374">
            <w:pPr>
              <w:spacing w:after="0" w:line="20" w:lineRule="atLeast"/>
              <w:ind w:right="-5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-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об’єкти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нежитлово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 xml:space="preserve">ї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нерухомості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некомерційного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призначення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фізичних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осіб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які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знаходяться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виключно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в межах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присадибних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ділянок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firstLine="28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7A2254">
            <w:pPr>
              <w:spacing w:after="0" w:line="20" w:lineRule="atLeast"/>
              <w:ind w:right="-54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об’єкти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житлової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нерухомості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в тому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числі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їх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частки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учасників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АТО та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членів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їх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сімей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 xml:space="preserve"> та членів сімей загиблих </w:t>
            </w:r>
            <w:proofErr w:type="gramStart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п</w:t>
            </w:r>
            <w:proofErr w:type="gramEnd"/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 xml:space="preserve">ід час участі в АТО – мешканців </w:t>
            </w:r>
            <w:r w:rsidR="007A2254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громади</w:t>
            </w:r>
            <w:r w:rsidRPr="001223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firstLine="28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B16374">
            <w:pPr>
              <w:spacing w:after="0" w:line="20" w:lineRule="atLeast"/>
              <w:ind w:right="-54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-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об’єкти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житлової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та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нежитлової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нерухомості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,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які</w:t>
            </w:r>
            <w:proofErr w:type="spellEnd"/>
            <w:r w:rsidR="00B16374" w:rsidRP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перебувають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у власності</w:t>
            </w:r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</w:t>
            </w:r>
            <w:r w:rsidR="00B16374" w:rsidRP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Міжгірської</w:t>
            </w:r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с</w:t>
            </w:r>
            <w:r w:rsid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>елищної</w:t>
            </w:r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</w:t>
            </w:r>
            <w:proofErr w:type="gram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>ради</w:t>
            </w:r>
            <w:proofErr w:type="gramEnd"/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firstLine="28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right="-54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об’єкти</w:t>
            </w:r>
            <w:proofErr w:type="spellEnd"/>
            <w:r w:rsidR="00B163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житлової</w:t>
            </w:r>
            <w:proofErr w:type="spellEnd"/>
            <w:r w:rsidR="00B163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нерухомості</w:t>
            </w:r>
            <w:proofErr w:type="spellEnd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в тому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числі</w:t>
            </w:r>
            <w:proofErr w:type="spellEnd"/>
            <w:r w:rsidR="00B163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їх</w:t>
            </w:r>
            <w:proofErr w:type="spellEnd"/>
            <w:r w:rsidR="00B163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частки</w:t>
            </w:r>
            <w:proofErr w:type="spellEnd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що</w:t>
            </w:r>
            <w:proofErr w:type="spellEnd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належать</w:t>
            </w: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людям з 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інвалід</w:t>
            </w: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ністю</w:t>
            </w:r>
            <w:proofErr w:type="spellEnd"/>
            <w:proofErr w:type="gram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( </w:t>
            </w:r>
            <w:proofErr w:type="gramEnd"/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І</w:t>
            </w:r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II</w:t>
            </w:r>
            <w:proofErr w:type="spellStart"/>
            <w:r w:rsidRPr="001223B8">
              <w:rPr>
                <w:rFonts w:ascii="Times New Roman" w:eastAsia="Calibri" w:hAnsi="Times New Roman" w:cs="Times New Roman"/>
                <w:sz w:val="26"/>
                <w:szCs w:val="26"/>
              </w:rPr>
              <w:t>груп</w:t>
            </w:r>
            <w:proofErr w:type="spellEnd"/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и )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firstLine="28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1369FE" w:rsidRPr="001223B8" w:rsidTr="001923AF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7A2254">
            <w:pPr>
              <w:spacing w:after="0" w:line="20" w:lineRule="atLeast"/>
              <w:ind w:right="-54"/>
              <w:jc w:val="both"/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</w:pPr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-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об’єкти</w:t>
            </w:r>
            <w:proofErr w:type="spellEnd"/>
            <w:r w:rsid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житлової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 xml:space="preserve"> та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нежитлової</w:t>
            </w:r>
            <w:proofErr w:type="spellEnd"/>
            <w:r w:rsidR="00B16374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</w:rPr>
              <w:t>нерухомості</w:t>
            </w:r>
            <w:proofErr w:type="spell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 </w:t>
            </w:r>
            <w:proofErr w:type="gramStart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>рел</w:t>
            </w:r>
            <w:proofErr w:type="gramEnd"/>
            <w:r w:rsidRPr="001223B8">
              <w:rPr>
                <w:rFonts w:ascii="Times New Roman" w:eastAsia="Calibri" w:hAnsi="Times New Roman" w:cs="Times New Roman"/>
                <w:color w:val="1C1C1C"/>
                <w:sz w:val="26"/>
                <w:szCs w:val="26"/>
                <w:lang w:val="uk-UA"/>
              </w:rPr>
              <w:t xml:space="preserve">ігійних організацій </w:t>
            </w:r>
            <w:r w:rsidR="007A2254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громади</w:t>
            </w: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, статути (положення) яких зареєстровані у встановленому законодавством порядку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FE" w:rsidRPr="001223B8" w:rsidRDefault="001369FE" w:rsidP="001923AF">
            <w:pPr>
              <w:spacing w:after="0" w:line="20" w:lineRule="atLeast"/>
              <w:ind w:firstLine="28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223B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</w:tbl>
    <w:p w:rsidR="001369FE" w:rsidRDefault="001369FE" w:rsidP="001369FE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7A2254" w:rsidRPr="001223B8" w:rsidRDefault="007A2254" w:rsidP="001369FE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</w:p>
    <w:p w:rsidR="00EF6ABE" w:rsidRPr="001369FE" w:rsidRDefault="001369FE" w:rsidP="001369FE">
      <w:pPr>
        <w:spacing w:before="120" w:after="0" w:line="240" w:lineRule="auto"/>
        <w:jc w:val="both"/>
        <w:rPr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Секр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етар </w:t>
      </w:r>
      <w:r w:rsidR="007A225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с</w:t>
      </w:r>
      <w:r w:rsidR="004006CC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елищної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ради </w:t>
      </w:r>
      <w:r w:rsidR="004006CC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                    </w:t>
      </w:r>
      <w:r w:rsidRPr="001223B8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7A225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="007A225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="004006CC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Мирослава Пішта</w:t>
      </w:r>
    </w:p>
    <w:sectPr w:rsidR="00EF6ABE" w:rsidRPr="001369FE" w:rsidSect="00C9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291F"/>
    <w:rsid w:val="000C71CF"/>
    <w:rsid w:val="001369FE"/>
    <w:rsid w:val="002C291F"/>
    <w:rsid w:val="003532F5"/>
    <w:rsid w:val="004006CC"/>
    <w:rsid w:val="005A3DEE"/>
    <w:rsid w:val="006414AF"/>
    <w:rsid w:val="00703A19"/>
    <w:rsid w:val="00752A4B"/>
    <w:rsid w:val="007A2254"/>
    <w:rsid w:val="00811212"/>
    <w:rsid w:val="00AB1733"/>
    <w:rsid w:val="00B16374"/>
    <w:rsid w:val="00C05B43"/>
    <w:rsid w:val="00C97836"/>
    <w:rsid w:val="00E22493"/>
    <w:rsid w:val="00EF31D8"/>
    <w:rsid w:val="00EF6ABE"/>
    <w:rsid w:val="00F1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1006</Words>
  <Characters>574</Characters>
  <Application>Microsoft Office Word</Application>
  <DocSecurity>0</DocSecurity>
  <Lines>4</Lines>
  <Paragraphs>3</Paragraphs>
  <ScaleCrop>false</ScaleCrop>
  <Company>SPecialiST RePack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Zastupnyk</cp:lastModifiedBy>
  <cp:revision>11</cp:revision>
  <dcterms:created xsi:type="dcterms:W3CDTF">2021-07-07T12:18:00Z</dcterms:created>
  <dcterms:modified xsi:type="dcterms:W3CDTF">2021-07-16T05:03:00Z</dcterms:modified>
</cp:coreProperties>
</file>