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D55" w:rsidRPr="005C4F24" w:rsidRDefault="006B3D55" w:rsidP="006B3D5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461" r:id="rId6"/>
        </w:object>
      </w:r>
    </w:p>
    <w:p w:rsidR="006B3D55" w:rsidRPr="00101A85" w:rsidRDefault="006B3D55" w:rsidP="006B3D5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6B3D55" w:rsidRPr="005E685C" w:rsidRDefault="006B3D55" w:rsidP="006B3D5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6B3D55" w:rsidRDefault="006B3D55" w:rsidP="006B3D55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781</w:t>
      </w:r>
    </w:p>
    <w:p w:rsidR="006B3D55" w:rsidRPr="0023603A" w:rsidRDefault="006B3D55" w:rsidP="006B3D55">
      <w:pPr>
        <w:rPr>
          <w:sz w:val="28"/>
          <w:szCs w:val="28"/>
        </w:rPr>
      </w:pPr>
    </w:p>
    <w:p w:rsidR="006B3D55" w:rsidRDefault="006B3D55" w:rsidP="006B3D55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6B3D55" w:rsidRPr="0023603A" w:rsidRDefault="006B3D55" w:rsidP="006B3D55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6B3D55" w:rsidRPr="00801B05" w:rsidRDefault="006B3D55" w:rsidP="006B3D55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затвердження Статуту Комунальної установи «Трудовий архів </w:t>
      </w:r>
      <w:proofErr w:type="spellStart"/>
      <w:r w:rsidRPr="00801B05">
        <w:rPr>
          <w:rFonts w:ascii="Times New Roman" w:hAnsi="Times New Roman"/>
          <w:b/>
          <w:bCs/>
          <w:sz w:val="28"/>
          <w:szCs w:val="28"/>
        </w:rPr>
        <w:t>Міжгірської</w:t>
      </w:r>
      <w:proofErr w:type="spellEnd"/>
      <w:r w:rsidRPr="00801B05">
        <w:rPr>
          <w:rFonts w:ascii="Times New Roman" w:hAnsi="Times New Roman"/>
          <w:b/>
          <w:bCs/>
          <w:sz w:val="28"/>
          <w:szCs w:val="28"/>
        </w:rPr>
        <w:t xml:space="preserve"> селищної ради</w:t>
      </w:r>
      <w:r>
        <w:rPr>
          <w:rFonts w:ascii="Times New Roman" w:hAnsi="Times New Roman"/>
          <w:b/>
          <w:bCs/>
          <w:sz w:val="28"/>
          <w:szCs w:val="28"/>
        </w:rPr>
        <w:t xml:space="preserve">»  </w:t>
      </w:r>
      <w:r w:rsidRPr="00801B05">
        <w:rPr>
          <w:rFonts w:ascii="Times New Roman" w:hAnsi="Times New Roman"/>
          <w:b/>
          <w:sz w:val="28"/>
          <w:szCs w:val="28"/>
        </w:rPr>
        <w:t xml:space="preserve">  в новій редакції </w:t>
      </w:r>
    </w:p>
    <w:bookmarkEnd w:id="0"/>
    <w:p w:rsidR="006B3D55" w:rsidRPr="00801B05" w:rsidRDefault="006B3D55" w:rsidP="006B3D55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6B3D55" w:rsidRPr="00F97A3A" w:rsidRDefault="006B3D55" w:rsidP="006B3D55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6B3D55" w:rsidRDefault="006B3D55" w:rsidP="006B3D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6B3D55" w:rsidRPr="00101A85" w:rsidRDefault="006B3D55" w:rsidP="006B3D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3D55" w:rsidRPr="0042345D" w:rsidRDefault="006B3D55" w:rsidP="006B3D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Статуту Комунальної установи «</w:t>
      </w:r>
      <w:r>
        <w:rPr>
          <w:rFonts w:ascii="Times New Roman" w:hAnsi="Times New Roman"/>
          <w:color w:val="000000"/>
          <w:sz w:val="28"/>
          <w:szCs w:val="28"/>
        </w:rPr>
        <w:t>Трудовий</w:t>
      </w:r>
      <w:r w:rsidRPr="00076ACB">
        <w:rPr>
          <w:rFonts w:ascii="Times New Roman" w:hAnsi="Times New Roman"/>
          <w:color w:val="000000"/>
          <w:sz w:val="28"/>
          <w:szCs w:val="28"/>
        </w:rPr>
        <w:t xml:space="preserve"> архів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>
        <w:rPr>
          <w:rFonts w:ascii="Times New Roman" w:hAnsi="Times New Roman"/>
          <w:bCs/>
          <w:sz w:val="28"/>
          <w:szCs w:val="28"/>
        </w:rPr>
        <w:t>» ( код ЄДРПОУ 36596351)</w:t>
      </w:r>
      <w:r w:rsidRPr="006956F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затвердженого рішенням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№ 723 від 21.01.2021 р.</w:t>
      </w:r>
      <w:r w:rsidRPr="0042345D">
        <w:rPr>
          <w:rFonts w:ascii="Times New Roman" w:hAnsi="Times New Roman"/>
          <w:sz w:val="28"/>
          <w:szCs w:val="28"/>
        </w:rPr>
        <w:t xml:space="preserve">  виклавши його в новій редакції</w:t>
      </w:r>
      <w:r>
        <w:rPr>
          <w:rFonts w:ascii="Times New Roman" w:hAnsi="Times New Roman"/>
          <w:sz w:val="28"/>
          <w:szCs w:val="28"/>
        </w:rPr>
        <w:t>.</w:t>
      </w:r>
    </w:p>
    <w:p w:rsidR="006B3D55" w:rsidRPr="006956F0" w:rsidRDefault="006B3D55" w:rsidP="006B3D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>
        <w:rPr>
          <w:rFonts w:ascii="Times New Roman" w:hAnsi="Times New Roman" w:cs="Times New Roman"/>
          <w:sz w:val="28"/>
          <w:szCs w:val="28"/>
        </w:rPr>
        <w:t>Комунальної установи «</w:t>
      </w:r>
      <w:r>
        <w:rPr>
          <w:rFonts w:ascii="Times New Roman" w:hAnsi="Times New Roman"/>
          <w:color w:val="000000"/>
          <w:sz w:val="28"/>
          <w:szCs w:val="28"/>
        </w:rPr>
        <w:t>Трудовий</w:t>
      </w:r>
      <w:r w:rsidRPr="00076ACB">
        <w:rPr>
          <w:rFonts w:ascii="Times New Roman" w:hAnsi="Times New Roman"/>
          <w:color w:val="000000"/>
          <w:sz w:val="28"/>
          <w:szCs w:val="28"/>
        </w:rPr>
        <w:t xml:space="preserve"> архів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6956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956F0">
        <w:rPr>
          <w:rFonts w:ascii="Times New Roman" w:hAnsi="Times New Roman"/>
          <w:sz w:val="28"/>
          <w:szCs w:val="28"/>
        </w:rPr>
        <w:t xml:space="preserve"> у новій редакції (додається). </w:t>
      </w:r>
    </w:p>
    <w:p w:rsidR="006B3D55" w:rsidRPr="00076ACB" w:rsidRDefault="006B3D55" w:rsidP="006B3D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ACB">
        <w:rPr>
          <w:rFonts w:ascii="Times New Roman" w:hAnsi="Times New Roman"/>
          <w:color w:val="000000"/>
          <w:sz w:val="28"/>
          <w:szCs w:val="28"/>
        </w:rPr>
        <w:t xml:space="preserve">Директору </w:t>
      </w:r>
      <w:r>
        <w:rPr>
          <w:rFonts w:ascii="Times New Roman" w:hAnsi="Times New Roman"/>
          <w:color w:val="000000"/>
          <w:sz w:val="28"/>
          <w:szCs w:val="28"/>
        </w:rPr>
        <w:t>Комунальної установи «Трудовий архів</w:t>
      </w:r>
      <w:r w:rsidRPr="00076AC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76ACB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076ACB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076ACB">
        <w:rPr>
          <w:rFonts w:ascii="Times New Roman" w:hAnsi="Times New Roman"/>
          <w:color w:val="000000"/>
          <w:sz w:val="28"/>
          <w:szCs w:val="28"/>
        </w:rPr>
        <w:t xml:space="preserve"> Лемко Мар’яні Миколаївні здійснити дії необхідні для </w:t>
      </w:r>
      <w:r w:rsidRPr="00076ACB"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реєстрації </w:t>
      </w:r>
      <w:r w:rsidRPr="00076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Статуту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Комунальної установи «</w:t>
      </w:r>
      <w:r>
        <w:rPr>
          <w:rFonts w:ascii="Times New Roman" w:hAnsi="Times New Roman"/>
          <w:color w:val="000000"/>
          <w:sz w:val="28"/>
          <w:szCs w:val="28"/>
        </w:rPr>
        <w:t>Трудовий архів</w:t>
      </w:r>
      <w:r w:rsidRPr="00076AC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76ACB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076ACB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076ACB">
        <w:rPr>
          <w:rFonts w:ascii="Times New Roman" w:hAnsi="Times New Roman" w:cs="Times New Roman"/>
          <w:sz w:val="28"/>
          <w:szCs w:val="28"/>
        </w:rPr>
        <w:t xml:space="preserve">  у новій редакції </w:t>
      </w:r>
      <w:r w:rsidRPr="00076ACB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вимогами чинного законодавства України</w:t>
      </w:r>
      <w:r w:rsidRPr="00076ACB">
        <w:rPr>
          <w:rFonts w:ascii="Times New Roman" w:hAnsi="Times New Roman" w:cs="Times New Roman"/>
          <w:sz w:val="28"/>
          <w:szCs w:val="28"/>
        </w:rPr>
        <w:t>.</w:t>
      </w:r>
    </w:p>
    <w:p w:rsidR="006B3D55" w:rsidRPr="00C61FBB" w:rsidRDefault="006B3D55" w:rsidP="006B3D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C61FBB">
        <w:rPr>
          <w:rFonts w:ascii="Times New Roman" w:hAnsi="Times New Roman" w:cs="Times New Roman"/>
          <w:color w:val="000000"/>
          <w:sz w:val="28"/>
          <w:szCs w:val="28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6B3D55" w:rsidRDefault="006B3D55" w:rsidP="006B3D55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6B3D55" w:rsidRPr="00AC4782" w:rsidRDefault="006B3D55" w:rsidP="006B3D55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6B3D55" w:rsidRPr="00AC4782" w:rsidRDefault="006B3D55" w:rsidP="006B3D5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6B3D55" w:rsidRDefault="006B3D55" w:rsidP="006B3D55"/>
    <w:p w:rsidR="00A8251C" w:rsidRPr="006B3D55" w:rsidRDefault="00A8251C" w:rsidP="006B3D55"/>
    <w:sectPr w:rsidR="00A8251C" w:rsidRPr="006B3D55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0C7DB2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2021-08-19T08:23:00Z</dcterms:created>
  <dcterms:modified xsi:type="dcterms:W3CDTF">2021-08-19T08:23:00Z</dcterms:modified>
</cp:coreProperties>
</file>